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360"/>
        <w:gridCol w:w="2010"/>
        <w:gridCol w:w="713"/>
        <w:gridCol w:w="1437"/>
        <w:gridCol w:w="359"/>
        <w:gridCol w:w="1578"/>
        <w:gridCol w:w="359"/>
        <w:gridCol w:w="1085"/>
        <w:gridCol w:w="359"/>
        <w:gridCol w:w="869"/>
        <w:gridCol w:w="288"/>
        <w:gridCol w:w="688"/>
        <w:gridCol w:w="288"/>
        <w:gridCol w:w="682"/>
        <w:gridCol w:w="288"/>
        <w:gridCol w:w="767"/>
        <w:gridCol w:w="224"/>
        <w:gridCol w:w="610"/>
        <w:gridCol w:w="288"/>
        <w:gridCol w:w="775"/>
        <w:gridCol w:w="224"/>
        <w:gridCol w:w="720"/>
        <w:gridCol w:w="288"/>
      </w:tblGrid>
      <w:tr w:rsidR="00AB782F" w:rsidRPr="00AB782F" w:rsidTr="00AB782F">
        <w:trPr>
          <w:trHeight w:val="375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C52869" w:rsidP="00AB78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Table S1</w:t>
            </w:r>
            <w:bookmarkStart w:id="0" w:name="_GoBack"/>
            <w:bookmarkEnd w:id="0"/>
            <w:r w:rsidR="00AB782F"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24"/>
                <w:szCs w:val="24"/>
              </w:rPr>
              <w:t>. Minimum number of origins for characters states examined, within Urticaceae.</w:t>
            </w:r>
          </w:p>
        </w:tc>
      </w:tr>
      <w:tr w:rsidR="00AB782F" w:rsidRPr="00AB782F" w:rsidTr="00AB782F">
        <w:trPr>
          <w:trHeight w:val="6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State 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Habit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herbaceous**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woody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Cystolith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absent*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present*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Cystolith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punctiform**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 linear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virgate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Stigma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penicillate*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filiform*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capitate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subulate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ligulate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peltate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circular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oblong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semilunar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spatulate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Phyllotaxis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alternate**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opposite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Stipule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present**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Stipule form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lanceolate**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broad triangle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narrow triangle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linear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oblong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ovate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Stipule 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free**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fused (incl partly fused)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Stipule position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intrapetiolar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interpetiolar**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Pistillate perianth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absent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present**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Pistillate perianth lobes fusion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free*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connate (incl partly fused) 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color w:val="00B050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Achene symmetry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straight**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oblique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External morphology of achene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smooth-and-dull*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ribbed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linolate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tubeculate*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reticular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S+shiny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verrucose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leaf venation apparentness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inapparent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apparent**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leaf venation-pinnate versus palmate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pinnate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palmate**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Types of Palmate vernation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trinerved**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semi triplinerved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triplinerved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&gt;3 nerves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Number of stamens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more than one**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only 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Stinging hairs presence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absent**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Filament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inflexed**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straight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</w:p>
        </w:tc>
      </w:tr>
      <w:tr w:rsidR="00AB782F" w:rsidRPr="00AB782F" w:rsidTr="00AB782F">
        <w:trPr>
          <w:trHeight w:val="2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Hair apex angle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b/>
                <w:bCs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hooked (incongruent)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right"/>
              <w:rPr>
                <w:rFonts w:ascii="Times New Roman" w:eastAsia="宋体" w:hAnsi="Times New Roman" w:cs="Times New Roman"/>
                <w:color w:val="00B050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color w:val="00B050"/>
                <w:kern w:val="0"/>
                <w:sz w:val="14"/>
                <w:szCs w:val="1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congruent with axis**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14"/>
                <w:szCs w:val="14"/>
              </w:rPr>
              <w:t xml:space="preserve">　</w:t>
            </w:r>
          </w:p>
        </w:tc>
      </w:tr>
      <w:tr w:rsidR="00AB782F" w:rsidRPr="00AB782F" w:rsidTr="00AB782F">
        <w:trPr>
          <w:trHeight w:val="1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AB782F" w:rsidRPr="00AB782F" w:rsidTr="00AB782F">
        <w:trPr>
          <w:trHeight w:val="315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AB782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NB where clades comprise several accessions with more than one state, this is treated as a maximum of one origin for each state concerned.</w:t>
            </w:r>
          </w:p>
        </w:tc>
      </w:tr>
      <w:tr w:rsidR="00AB782F" w:rsidRPr="00AB782F" w:rsidTr="00AB782F">
        <w:trPr>
          <w:trHeight w:val="315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AB782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 xml:space="preserve">**Two Asterisks indicate unequivocal ancestral state; number of origins following is </w:t>
            </w:r>
            <w:r w:rsidRPr="00AB782F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4"/>
                <w:szCs w:val="24"/>
              </w:rPr>
              <w:t xml:space="preserve">reversals </w:t>
            </w:r>
            <w:r w:rsidRPr="00AB782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to this state only.</w:t>
            </w:r>
          </w:p>
        </w:tc>
      </w:tr>
      <w:tr w:rsidR="00AB782F" w:rsidRPr="00AB782F" w:rsidTr="00AB782F">
        <w:trPr>
          <w:trHeight w:val="315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AB782F">
              <w:rPr>
                <w:rFonts w:ascii="Times New Roman" w:eastAsia="宋体" w:hAnsi="Times New Roman" w:cs="Times New Roman"/>
                <w:i/>
                <w:iCs/>
                <w:kern w:val="0"/>
                <w:sz w:val="24"/>
                <w:szCs w:val="24"/>
              </w:rPr>
              <w:t>* indicates possible ancestral state, one of two.</w:t>
            </w:r>
          </w:p>
        </w:tc>
      </w:tr>
      <w:tr w:rsidR="00AB782F" w:rsidRPr="00AB782F" w:rsidTr="00AB782F">
        <w:trPr>
          <w:trHeight w:val="720"/>
        </w:trPr>
        <w:tc>
          <w:tcPr>
            <w:tcW w:w="0" w:type="auto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782F" w:rsidRPr="00AB782F" w:rsidRDefault="00AB782F" w:rsidP="00AB782F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AB782F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"TOTAL" shows total number of changes to that character inferred.  May be higher than sum of origins states, because it includes ambiguities where (e.g.) 2 changes are inferred but exact type of change is uncertain. </w:t>
            </w:r>
          </w:p>
        </w:tc>
      </w:tr>
    </w:tbl>
    <w:p w:rsidR="00CA6EEB" w:rsidRPr="00AB782F" w:rsidRDefault="00CA6EEB" w:rsidP="00AB782F"/>
    <w:sectPr w:rsidR="00CA6EEB" w:rsidRPr="00AB782F" w:rsidSect="002500DC">
      <w:pgSz w:w="16838" w:h="11906" w:orient="landscape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8F" w:rsidRDefault="001B608F" w:rsidP="00C52869">
      <w:r>
        <w:separator/>
      </w:r>
    </w:p>
  </w:endnote>
  <w:endnote w:type="continuationSeparator" w:id="0">
    <w:p w:rsidR="001B608F" w:rsidRDefault="001B608F" w:rsidP="00C5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8F" w:rsidRDefault="001B608F" w:rsidP="00C52869">
      <w:r>
        <w:separator/>
      </w:r>
    </w:p>
  </w:footnote>
  <w:footnote w:type="continuationSeparator" w:id="0">
    <w:p w:rsidR="001B608F" w:rsidRDefault="001B608F" w:rsidP="00C52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7E"/>
    <w:rsid w:val="000168F4"/>
    <w:rsid w:val="0003197E"/>
    <w:rsid w:val="000F344B"/>
    <w:rsid w:val="001B608F"/>
    <w:rsid w:val="002500DC"/>
    <w:rsid w:val="002D3913"/>
    <w:rsid w:val="003C7E56"/>
    <w:rsid w:val="004C31E2"/>
    <w:rsid w:val="005339F3"/>
    <w:rsid w:val="005701C1"/>
    <w:rsid w:val="00AB782F"/>
    <w:rsid w:val="00BE0E5E"/>
    <w:rsid w:val="00BF0F7C"/>
    <w:rsid w:val="00C52869"/>
    <w:rsid w:val="00CA6EEB"/>
    <w:rsid w:val="00F240F2"/>
    <w:rsid w:val="00F6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8BE93F-8795-417B-AFAA-05C80314D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28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28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28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28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Jie</dc:creator>
  <cp:keywords/>
  <dc:description/>
  <cp:lastModifiedBy>wzy</cp:lastModifiedBy>
  <cp:revision>4</cp:revision>
  <dcterms:created xsi:type="dcterms:W3CDTF">2014-08-19T02:35:00Z</dcterms:created>
  <dcterms:modified xsi:type="dcterms:W3CDTF">2015-07-10T02:56:00Z</dcterms:modified>
</cp:coreProperties>
</file>