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22" w:rsidRPr="00105622" w:rsidRDefault="00105622" w:rsidP="00105622">
      <w:pPr>
        <w:jc w:val="center"/>
      </w:pPr>
      <w:proofErr w:type="gramStart"/>
      <w:r w:rsidRPr="00105622">
        <w:rPr>
          <w:rFonts w:hint="eastAsia"/>
          <w:b/>
          <w:color w:val="000000" w:themeColor="text1"/>
          <w:sz w:val="24"/>
          <w:szCs w:val="24"/>
        </w:rPr>
        <w:t xml:space="preserve">S2 </w:t>
      </w:r>
      <w:r w:rsidRPr="00105622">
        <w:rPr>
          <w:b/>
          <w:color w:val="000000" w:themeColor="text1"/>
          <w:sz w:val="24"/>
          <w:szCs w:val="24"/>
        </w:rPr>
        <w:t>Table</w:t>
      </w:r>
      <w:r w:rsidRPr="00105622">
        <w:rPr>
          <w:rFonts w:hint="eastAsia"/>
          <w:b/>
          <w:color w:val="000000" w:themeColor="text1"/>
          <w:sz w:val="24"/>
          <w:szCs w:val="24"/>
        </w:rPr>
        <w:t>.</w:t>
      </w:r>
      <w:proofErr w:type="gramEnd"/>
      <w:r w:rsidRPr="00105622">
        <w:rPr>
          <w:rFonts w:hint="eastAsia"/>
          <w:b/>
          <w:color w:val="000000" w:themeColor="text1"/>
          <w:sz w:val="24"/>
          <w:szCs w:val="24"/>
        </w:rPr>
        <w:t xml:space="preserve"> </w:t>
      </w:r>
      <w:r w:rsidRPr="0010562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Monthly Precipitation of Sichuan</w:t>
      </w:r>
      <w:r w:rsidRPr="00105622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r w:rsidRPr="00105622">
        <w:rPr>
          <w:rFonts w:ascii="Times New Roman" w:eastAsia="宋体" w:hAnsi="Times New Roman" w:cs="Times New Roman"/>
          <w:b/>
          <w:color w:val="000000" w:themeColor="text1"/>
          <w:sz w:val="24"/>
          <w:szCs w:val="24"/>
        </w:rPr>
        <w:t>Province (</w:t>
      </w:r>
      <w:r w:rsidRPr="00105622">
        <w:rPr>
          <w:rFonts w:ascii="Times New Roman" w:eastAsia="宋体" w:hAnsi="Times New Roman" w:cs="Times New Roman" w:hint="eastAsia"/>
          <w:b/>
          <w:color w:val="000000" w:themeColor="text1"/>
          <w:sz w:val="24"/>
          <w:szCs w:val="24"/>
        </w:rPr>
        <w:t>2007-2010)</w:t>
      </w: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789"/>
        <w:gridCol w:w="1789"/>
        <w:gridCol w:w="1789"/>
        <w:gridCol w:w="1790"/>
      </w:tblGrid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2007</w:t>
            </w:r>
            <w:r w:rsidRPr="0010562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[mm]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2008</w:t>
            </w:r>
            <w:r w:rsidRPr="0010562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[mm]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2009</w:t>
            </w:r>
            <w:r w:rsidRPr="0010562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[mm]</w:t>
            </w:r>
          </w:p>
        </w:tc>
        <w:tc>
          <w:tcPr>
            <w:tcW w:w="179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2010</w:t>
            </w:r>
            <w:r w:rsidRPr="00105622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[mm]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Jan.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10.7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10.1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7.8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2.0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Feb.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6.6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17.9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5.0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5.5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Mar.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13.0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36.9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19.3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42.7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Apr.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76.5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61.0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74.5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68.0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May.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94.2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132.0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80.0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108.7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Jun.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158.2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138.4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141.2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174.4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Jul.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204.3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142.0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192.3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204.8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Aug.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130.9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183.3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164.5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186.1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Sep.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123.0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106.9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116.2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134.4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Oct.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64.8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72.0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52.8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59.1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Nov.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17.4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17.2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16.9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23.0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Dec.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8.4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2.6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8.0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8.0</w:t>
            </w:r>
          </w:p>
        </w:tc>
      </w:tr>
      <w:tr w:rsidR="00105622" w:rsidRPr="00105622" w:rsidTr="00186490">
        <w:trPr>
          <w:trHeight w:val="270"/>
        </w:trPr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105622" w:rsidRPr="00105622" w:rsidRDefault="00105622" w:rsidP="0010562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05622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Total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908.1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920.3</w:t>
            </w:r>
          </w:p>
        </w:tc>
        <w:tc>
          <w:tcPr>
            <w:tcW w:w="1789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878.5</w:t>
            </w:r>
          </w:p>
        </w:tc>
        <w:tc>
          <w:tcPr>
            <w:tcW w:w="1790" w:type="dxa"/>
            <w:shd w:val="clear" w:color="auto" w:fill="auto"/>
            <w:noWrap/>
            <w:vAlign w:val="center"/>
            <w:hideMark/>
          </w:tcPr>
          <w:p w:rsidR="00105622" w:rsidRPr="00105622" w:rsidRDefault="00105622" w:rsidP="00105622">
            <w:pPr>
              <w:jc w:val="center"/>
            </w:pPr>
            <w:r w:rsidRPr="00105622">
              <w:t>1016.9</w:t>
            </w:r>
          </w:p>
        </w:tc>
      </w:tr>
    </w:tbl>
    <w:p w:rsidR="00E76F41" w:rsidRPr="00105622" w:rsidRDefault="00E76F41" w:rsidP="00E76F41">
      <w:pPr>
        <w:jc w:val="right"/>
      </w:pPr>
      <w:r w:rsidRPr="00E76F41">
        <w:t>Data from Sichuan statistical yearbook</w:t>
      </w:r>
      <w:proofErr w:type="gramStart"/>
      <w:r w:rsidRPr="00E76F41">
        <w:t>,2008</w:t>
      </w:r>
      <w:proofErr w:type="gramEnd"/>
      <w:r w:rsidRPr="00E76F41">
        <w:t>-2011</w:t>
      </w:r>
      <w:bookmarkStart w:id="0" w:name="_GoBack"/>
      <w:bookmarkEnd w:id="0"/>
    </w:p>
    <w:sectPr w:rsidR="00E76F41" w:rsidRPr="001056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8CE" w:rsidRDefault="007148CE" w:rsidP="00105622">
      <w:r>
        <w:separator/>
      </w:r>
    </w:p>
  </w:endnote>
  <w:endnote w:type="continuationSeparator" w:id="0">
    <w:p w:rsidR="007148CE" w:rsidRDefault="007148CE" w:rsidP="0010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8CE" w:rsidRDefault="007148CE" w:rsidP="00105622">
      <w:r>
        <w:separator/>
      </w:r>
    </w:p>
  </w:footnote>
  <w:footnote w:type="continuationSeparator" w:id="0">
    <w:p w:rsidR="007148CE" w:rsidRDefault="007148CE" w:rsidP="0010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3781A78F-C250-499E-A353-785006158F89}" w:val=" ADDIN NE.Ref.{3781A78F-C250-499E-A353-785006158F89}&lt;Citation&gt;&lt;Group&gt;&lt;References&gt;&lt;Item&gt;&lt;ID&gt;1126&lt;/ID&gt;&lt;UID&gt;{011A0174-371E-44CD-A1F2-E01924A6359E}&lt;/UID&gt;&lt;Title&gt;Hydrological regimes, sampling strategies, and assessment of errors in mass load estimates for United Kingdom rivers&lt;/Title&gt;&lt;Template&gt;Journal Article&lt;/Template&gt;&lt;Star&gt;0&lt;/Star&gt;&lt;Tag&gt;0&lt;/Tag&gt;&lt;Author&gt;Littlewood, I G&lt;/Author&gt;&lt;Year&gt;1995&lt;/Year&gt;&lt;Details&gt;&lt;_alternate_title&gt;Environment International&lt;/_alternate_title&gt;&lt;_created&gt;59830670&lt;/_created&gt;&lt;_date&gt;1995-01-01&lt;/_date&gt;&lt;_date_display&gt;1995&lt;/_date_display&gt;&lt;_isbn&gt;0160-4120&lt;/_isbn&gt;&lt;_issue&gt;2&lt;/_issue&gt;&lt;_journal&gt;Environment International&lt;/_journal&gt;&lt;_modified&gt;59830670&lt;/_modified&gt;&lt;_ori_publication&gt;Elsevier&lt;/_ori_publication&gt;&lt;_pages&gt;211-220&lt;/_pages&gt;&lt;_volume&gt;21&lt;/_volume&gt;&lt;/Details&gt;&lt;Extra&gt;&lt;DBUID&gt;{2E0B179A-3A9B-4C96-AAAF-FC9D1ACBBAB8}&lt;/DBUID&gt;&lt;/Extra&gt;&lt;/Item&gt;&lt;/References&gt;&lt;/Group&gt;&lt;/Citation&gt;_x000a_"/>
    <w:docVar w:name="NE.Ref{6151667C-8E67-4ABD-83F0-4B25FB227A10}" w:val=" ADDIN NE.Ref.{6151667C-8E67-4ABD-83F0-4B25FB227A10}&lt;Citation&gt;&lt;Group&gt;&lt;References&gt;&lt;Item&gt;&lt;ID&gt;1124&lt;/ID&gt;&lt;UID&gt;{8F0D5D6B-9569-45BD-BECD-E7E3DFD09C42}&lt;/UID&gt;&lt;Title&gt;Estimating total suspended sediment yield with probability sampling&lt;/Title&gt;&lt;Template&gt;Journal Article&lt;/Template&gt;&lt;Star&gt;0&lt;/Star&gt;&lt;Tag&gt;0&lt;/Tag&gt;&lt;Author&gt;Thomas, Robert B&lt;/Author&gt;&lt;Year&gt;1985&lt;/Year&gt;&lt;Details&gt;&lt;_accessed&gt;60433839&lt;/_accessed&gt;&lt;_alternate_title&gt;Water Resources Research&lt;/_alternate_title&gt;&lt;_created&gt;59830667&lt;/_created&gt;&lt;_date&gt;1985-01-01&lt;/_date&gt;&lt;_date_display&gt;1985&lt;/_date_display&gt;&lt;_isbn&gt;1944-7973&lt;/_isbn&gt;&lt;_issue&gt;9&lt;/_issue&gt;&lt;_journal&gt;Water Resources Research&lt;/_journal&gt;&lt;_modified&gt;59830667&lt;/_modified&gt;&lt;_ori_publication&gt;Wiley Online Library&lt;/_ori_publication&gt;&lt;_pages&gt;1381-1388&lt;/_pages&gt;&lt;_volume&gt;21&lt;/_volume&gt;&lt;/Details&gt;&lt;Extra&gt;&lt;DBUID&gt;{2E0B179A-3A9B-4C96-AAAF-FC9D1ACBBAB8}&lt;/DBUID&gt;&lt;/Extra&gt;&lt;/Item&gt;&lt;/References&gt;&lt;/Group&gt;&lt;Group&gt;&lt;References&gt;&lt;Item&gt;&lt;ID&gt;1125&lt;/ID&gt;&lt;UID&gt;{5CFA15FD-603A-47EA-8573-3ED784607BDD}&lt;/UID&gt;&lt;Title&gt;Estimating the discharge of contaminants to coastal waters by rivers: some cautionary comments&lt;/Title&gt;&lt;Template&gt;Journal Article&lt;/Template&gt;&lt;Star&gt;0&lt;/Star&gt;&lt;Tag&gt;0&lt;/Tag&gt;&lt;Author&gt;Walling, D E; Webb, B W&lt;/Author&gt;&lt;Year&gt;1985&lt;/Year&gt;&lt;Details&gt;&lt;_accessed&gt;60433839&lt;/_accessed&gt;&lt;_alternate_title&gt;Marine Pollution Bulletin&lt;/_alternate_title&gt;&lt;_created&gt;59830669&lt;/_created&gt;&lt;_date&gt;1985-01-01&lt;/_date&gt;&lt;_date_display&gt;1985&lt;/_date_display&gt;&lt;_isbn&gt;0025-326X&lt;/_isbn&gt;&lt;_issue&gt;12&lt;/_issue&gt;&lt;_journal&gt;Marine Pollution Bulletin&lt;/_journal&gt;&lt;_modified&gt;59830669&lt;/_modified&gt;&lt;_ori_publication&gt;Elsevier&lt;/_ori_publication&gt;&lt;_pages&gt;488-492&lt;/_pages&gt;&lt;_volume&gt;16&lt;/_volume&gt;&lt;/Details&gt;&lt;Extra&gt;&lt;DBUID&gt;{2E0B179A-3A9B-4C96-AAAF-FC9D1ACBBAB8}&lt;/DBUID&gt;&lt;/Extra&gt;&lt;/Item&gt;&lt;/References&gt;&lt;/Group&gt;&lt;Group&gt;&lt;References&gt;&lt;Item&gt;&lt;ID&gt;136&lt;/ID&gt;&lt;UID&gt;{04BD9262-956D-4D49-A38C-8306E993FB44}&lt;/UID&gt;&lt;Title&gt;River loads underestimated by rating curves&lt;/Title&gt;&lt;Template&gt;Journal Article&lt;/Template&gt;&lt;Star&gt;0&lt;/Star&gt;&lt;Tag&gt;0&lt;/Tag&gt;&lt;Author&gt;Ferguson, R I&lt;/Author&gt;&lt;Year&gt;1986&lt;/Year&gt;&lt;Details&gt;&lt;_alternate_title&gt;Water Resources Research&lt;/_alternate_title&gt;&lt;_created&gt;60719064&lt;/_created&gt;&lt;_date&gt;1986-01-01&lt;/_date&gt;&lt;_date_display&gt;1986&lt;/_date_display&gt;&lt;_isbn&gt;1944-7973&lt;/_isbn&gt;&lt;_issue&gt;1&lt;/_issue&gt;&lt;_journal&gt;Water Resources Research&lt;/_journal&gt;&lt;_modified&gt;60719064&lt;/_modified&gt;&lt;_ori_publication&gt;Wiley Online Library&lt;/_ori_publication&gt;&lt;_pages&gt;74-76&lt;/_pages&gt;&lt;_volume&gt;22&lt;/_volume&gt;&lt;/Details&gt;&lt;Extra&gt;&lt;DBUID&gt;{D15AAC94-E6F6-4C97-AAD2-995AEF00F98F}&lt;/DBUID&gt;&lt;/Extra&gt;&lt;/Item&gt;&lt;/References&gt;&lt;/Group&gt;&lt;/Citation&gt;_x000a_"/>
    <w:docVar w:name="NE.Ref{C87A14FB-DC77-4903-A4AB-406600B5BF8C}" w:val=" ADDIN NE.Ref.{C87A14FB-DC77-4903-A4AB-406600B5BF8C}&lt;Citation&gt;&lt;Group&gt;&lt;References&gt;&lt;Item&gt;&lt;ID&gt;83&lt;/ID&gt;&lt;UID&gt;{0970E059-FFDC-4A3C-87B2-62196324F59B}&lt;/UID&gt;&lt;Title&gt;Uncertainties in annual riverine phosphorus load estimation: Impact of load estimation methodology, sampling frequency, baseflow index and catchment population density&lt;/Title&gt;&lt;Template&gt;Journal Article&lt;/Template&gt;&lt;Star&gt;1&lt;/Star&gt;&lt;Tag&gt;0&lt;/Tag&gt;&lt;Author&gt;Johnes, P J&lt;/Author&gt;&lt;Year&gt;2007&lt;/Year&gt;&lt;Details&gt;&lt;_alternate_title&gt;Journal of Hydrology&lt;/_alternate_title&gt;&lt;_created&gt;60719064&lt;/_created&gt;&lt;_date_display&gt;2007/1/1/&lt;/_date_display&gt;&lt;_isbn&gt;0022-1694&lt;/_isbn&gt;&lt;_issue&gt;1鈥?&lt;/_issue&gt;&lt;_journal&gt;Journal of Hydrology&lt;/_journal&gt;&lt;_keywords&gt;Uncertainty; Load estimation; Phosphorus; Model calibration; Nutrient budgets&lt;/_keywords&gt;&lt;_modified&gt;60816849&lt;/_modified&gt;&lt;_pages&gt;241-258&lt;/_pages&gt;&lt;_url&gt;http://www.sciencedirect.com/science/article/pii/S0022169406003507 _x000d__x000a_http://pdn.sciencedirect.com/science?_ob=MiamiImageURL&amp;amp;_cid=271842&amp;amp;_user=1479033&amp;amp;_pii=S0022169406003507&amp;amp;_check=y&amp;amp;_origin=article&amp;amp;_zone=toolbar&amp;amp;_coverDate=01-Jan-2007&amp;amp;view=c&amp;amp;originContentFamily=serial&amp;amp;wchp=dGLbVlS-zSkzS&amp;amp;md5=d0ffc914f5b920b13bf974498600109e&amp;amp;pid=1-s2.0-S0022169406003507-main.pdf 全文链接&lt;/_url&gt;&lt;_volume&gt;332&lt;/_volume&gt;&lt;/Details&gt;&lt;Extra&gt;&lt;DBUID&gt;{D15AAC94-E6F6-4C97-AAD2-995AEF00F98F}&lt;/DBUID&gt;&lt;/Extra&gt;&lt;/Item&gt;&lt;/References&gt;&lt;/Group&gt;&lt;/Citation&gt;_x000a_"/>
    <w:docVar w:name="NE.Ref{DD17207C-808B-41A6-81EE-513FFE6A9C87}" w:val=" ADDIN NE.Ref.{DD17207C-808B-41A6-81EE-513FFE6A9C87}&lt;Citation&gt;&lt;Group&gt;&lt;References&gt;&lt;Item&gt;&lt;ID&gt;86&lt;/ID&gt;&lt;UID&gt;{3EC0BF62-E019-47B6-A56F-B90AE4576E15}&lt;/UID&gt;&lt;Title&gt;1, HUANG Zhen-li~ 2 (1. Chongqing Institute of Environmental Science, Chongqing 400020, China; 2. Executive Office of the State Council Three Gorges Project Construction Committee, Beijing 100038, China); STUDY ON THE POLLUTANT LOADS INTO THREE GORGES RESERVOIR (Ⅱ)——POLLUTANT LOAD PREDICTIONS AFTER IMPOUNDMENT [J]&lt;/Title&gt;&lt;Template&gt;Journal Article&lt;/Template&gt;&lt;Star&gt;0&lt;/Star&gt;&lt;Tag&gt;0&lt;/Tag&gt;&lt;Author&gt;Chong-ming, L I&lt;/Author&gt;&lt;Year&gt;2006&lt;/Year&gt;&lt;Details&gt;&lt;_alternate_title&gt;Resources and Environment in the Yangtze Basin&lt;/_alternate_title&gt;&lt;_created&gt;60719064&lt;/_created&gt;&lt;_date&gt;2006-01-01&lt;/_date&gt;&lt;_date_display&gt;2006&lt;/_date_display&gt;&lt;_journal&gt;Resources and Environment in the Yangtze Basin&lt;/_journal&gt;&lt;_modified&gt;60719064&lt;/_modified&gt;&lt;_volume&gt;1&lt;/_volume&gt;&lt;/Details&gt;&lt;Extra&gt;&lt;DBUID&gt;{D15AAC94-E6F6-4C97-AAD2-995AEF00F98F}&lt;/DBUID&gt;&lt;/Extra&gt;&lt;/Item&gt;&lt;/References&gt;&lt;/Group&gt;&lt;Group&gt;&lt;References&gt;&lt;Item&gt;&lt;ID&gt;68&lt;/ID&gt;&lt;UID&gt;{39209A32-6002-4451-B41A-4AF5D8376892}&lt;/UID&gt;&lt;Title&gt;Load of non-point source pollutants from upstream rivers into Three Gorges reservoir.&lt;/Title&gt;&lt;Template&gt;Journal Article&lt;/Template&gt;&lt;Star&gt;0&lt;/Star&gt;&lt;Tag&gt;0&lt;/Tag&gt;&lt;Author&gt;Binghui, Zheng; Lijing, Wang; Bin, Gong&lt;/Author&gt;&lt;Year&gt;2009&lt;/Year&gt;&lt;Details&gt;&lt;_alternate_title&gt;Research of Environmental Sciences&lt;/_alternate_title&gt;&lt;_created&gt;60719064&lt;/_created&gt;&lt;_date&gt;2009-01-01&lt;/_date&gt;&lt;_date_display&gt;2009&lt;/_date_display&gt;&lt;_isbn&gt;1001-6929&lt;/_isbn&gt;&lt;_issue&gt;2&lt;/_issue&gt;&lt;_journal&gt;Research of Environmental Sciences&lt;/_journal&gt;&lt;_modified&gt;60719064&lt;/_modified&gt;&lt;_ori_publication&gt;China Environmental Science&lt;/_ori_publication&gt;&lt;_pages&gt;125-131&lt;/_pages&gt;&lt;_volume&gt;22&lt;/_volume&gt;&lt;/Details&gt;&lt;Extra&gt;&lt;DBUID&gt;{D15AAC94-E6F6-4C97-AAD2-995AEF00F98F}&lt;/DBUID&gt;&lt;/Extra&gt;&lt;/Item&gt;&lt;/References&gt;&lt;/Group&gt;&lt;Group&gt;&lt;References&gt;&lt;Item&gt;&lt;ID&gt;113&lt;/ID&gt;&lt;UID&gt;{F7930501-F88C-4CB3-82C9-EF1E3A22B278}&lt;/UID&gt;&lt;Title&gt;Research of non-point sources pollution loading in suzhou creek&lt;/Title&gt;&lt;Template&gt;Journal Article&lt;/Template&gt;&lt;Star&gt;0&lt;/Star&gt;&lt;Tag&gt;0&lt;/Tag&gt;&lt;Author&gt;Wang, Shaoping; Yu, Lizhong; Xu, Shiyuan; Cheng, Shengtong&lt;/Author&gt;&lt;Year&gt;2002&lt;/Year&gt;&lt;Details&gt;&lt;_alternate_title&gt;Research on environmental science/Huanjing Kexue Yanjiu&lt;/_alternate_title&gt;&lt;_created&gt;60719064&lt;/_created&gt;&lt;_date&gt;2002-01-01&lt;/_date&gt;&lt;_date_display&gt;2002&lt;/_date_display&gt;&lt;_isbn&gt;1001-6929&lt;/_isbn&gt;&lt;_issue&gt;6&lt;/_issue&gt;&lt;_journal&gt;Research on environmental science/Huanjing Kexue Yanjiu&lt;/_journal&gt;&lt;_modified&gt;60719064&lt;/_modified&gt;&lt;_pages&gt;20-23&lt;/_pages&gt;&lt;_volume&gt;15&lt;/_volume&gt;&lt;/Details&gt;&lt;Extra&gt;&lt;DBUID&gt;{D15AAC94-E6F6-4C97-AAD2-995AEF00F98F}&lt;/DBUID&gt;&lt;/Extra&gt;&lt;/Item&gt;&lt;/References&gt;&lt;/Group&gt;&lt;/Citation&gt;_x000a_"/>
    <w:docVar w:name="ne_stylename" w:val="ICMJE"/>
  </w:docVars>
  <w:rsids>
    <w:rsidRoot w:val="00330B95"/>
    <w:rsid w:val="000E45D6"/>
    <w:rsid w:val="00105622"/>
    <w:rsid w:val="00140DB1"/>
    <w:rsid w:val="002C6293"/>
    <w:rsid w:val="00330B95"/>
    <w:rsid w:val="003E2E79"/>
    <w:rsid w:val="004D231E"/>
    <w:rsid w:val="00540A97"/>
    <w:rsid w:val="007148CE"/>
    <w:rsid w:val="007C6EA3"/>
    <w:rsid w:val="00AC23A7"/>
    <w:rsid w:val="00C030CF"/>
    <w:rsid w:val="00E440B7"/>
    <w:rsid w:val="00E7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6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5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56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56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lsg</dc:creator>
  <cp:keywords/>
  <dc:description>NE.Bib</dc:description>
  <cp:lastModifiedBy>lsg</cp:lastModifiedBy>
  <cp:revision>6</cp:revision>
  <dcterms:created xsi:type="dcterms:W3CDTF">2015-08-19T15:01:00Z</dcterms:created>
  <dcterms:modified xsi:type="dcterms:W3CDTF">2015-09-08T17:42:00Z</dcterms:modified>
</cp:coreProperties>
</file>