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5B" w:rsidRPr="00DA78AC" w:rsidRDefault="00417C5B" w:rsidP="00417C5B">
      <w:pPr>
        <w:pStyle w:val="Heading2"/>
      </w:pPr>
      <w:bookmarkStart w:id="0" w:name="_Toc361593289"/>
      <w:r>
        <w:t xml:space="preserve">S1 Method: </w:t>
      </w:r>
      <w:r w:rsidRPr="00DA78AC">
        <w:t>Quantification of drug in the plasma</w:t>
      </w:r>
      <w:bookmarkEnd w:id="0"/>
    </w:p>
    <w:p w:rsidR="00417C5B" w:rsidRPr="008931CF" w:rsidRDefault="00417C5B" w:rsidP="00417C5B">
      <w:pPr>
        <w:spacing w:line="480" w:lineRule="auto"/>
        <w:rPr>
          <w:szCs w:val="24"/>
        </w:rPr>
      </w:pPr>
      <w:r w:rsidRPr="008931CF">
        <w:rPr>
          <w:szCs w:val="24"/>
        </w:rPr>
        <w:t xml:space="preserve">The </w:t>
      </w:r>
      <w:r>
        <w:rPr>
          <w:szCs w:val="24"/>
        </w:rPr>
        <w:t xml:space="preserve">quantitative data for the different </w:t>
      </w:r>
      <w:proofErr w:type="spellStart"/>
      <w:r>
        <w:rPr>
          <w:szCs w:val="24"/>
        </w:rPr>
        <w:t>analytes</w:t>
      </w:r>
      <w:proofErr w:type="spellEnd"/>
      <w:r>
        <w:rPr>
          <w:szCs w:val="24"/>
        </w:rPr>
        <w:t xml:space="preserve"> for </w:t>
      </w:r>
      <w:r w:rsidRPr="008931CF">
        <w:rPr>
          <w:szCs w:val="24"/>
        </w:rPr>
        <w:t>pharmacokinetic</w:t>
      </w:r>
      <w:r>
        <w:rPr>
          <w:szCs w:val="24"/>
        </w:rPr>
        <w:t xml:space="preserve"> analysi</w:t>
      </w:r>
      <w:r w:rsidRPr="008931CF">
        <w:rPr>
          <w:szCs w:val="24"/>
        </w:rPr>
        <w:t xml:space="preserve">s was determined using a liquid chromatography mass spectrometry mass spectrometry (LC/MS-MS) system at the Department of Pharmacology, Faculty of Health Sciences, University of Pretoria utilising an Applied </w:t>
      </w:r>
      <w:proofErr w:type="spellStart"/>
      <w:r w:rsidRPr="008931CF">
        <w:rPr>
          <w:szCs w:val="24"/>
        </w:rPr>
        <w:t>Biosystems</w:t>
      </w:r>
      <w:proofErr w:type="spellEnd"/>
      <w:r w:rsidRPr="008931CF">
        <w:rPr>
          <w:szCs w:val="24"/>
        </w:rPr>
        <w:t xml:space="preserve">/MDS </w:t>
      </w:r>
      <w:proofErr w:type="spellStart"/>
      <w:r w:rsidRPr="008931CF">
        <w:rPr>
          <w:szCs w:val="24"/>
        </w:rPr>
        <w:t>Sciex</w:t>
      </w:r>
      <w:proofErr w:type="spellEnd"/>
      <w:r w:rsidRPr="008931CF">
        <w:rPr>
          <w:szCs w:val="24"/>
        </w:rPr>
        <w:t xml:space="preserve"> 4000 Q Trap mass spectrometer with a “Turbo V” ion spray source (electrospray ionisation source ESI); Agilent 1100 series High Pressure Liquid Chromatograph  system with a temperature controlled </w:t>
      </w:r>
      <w:proofErr w:type="spellStart"/>
      <w:r w:rsidRPr="008931CF">
        <w:rPr>
          <w:szCs w:val="24"/>
        </w:rPr>
        <w:t>autosampler</w:t>
      </w:r>
      <w:proofErr w:type="spellEnd"/>
      <w:r w:rsidRPr="008931CF">
        <w:rPr>
          <w:szCs w:val="24"/>
        </w:rPr>
        <w:t xml:space="preserve"> and six port switching valve; Shimadzu Prominence liquid chromatography LC-20AT and the Analyst 1.5.2 Software package. </w:t>
      </w:r>
    </w:p>
    <w:p w:rsidR="00F01BDD" w:rsidRDefault="00F01BDD">
      <w:bookmarkStart w:id="1" w:name="_GoBack"/>
      <w:bookmarkEnd w:id="1"/>
    </w:p>
    <w:sectPr w:rsidR="00F01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5B"/>
    <w:rsid w:val="00417C5B"/>
    <w:rsid w:val="00664E7E"/>
    <w:rsid w:val="006A1D13"/>
    <w:rsid w:val="006A23C5"/>
    <w:rsid w:val="006C7F45"/>
    <w:rsid w:val="00934B98"/>
    <w:rsid w:val="00987292"/>
    <w:rsid w:val="00BC34B4"/>
    <w:rsid w:val="00E14EDC"/>
    <w:rsid w:val="00F0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10EAF-3FAC-4829-BEAD-C1C4CE67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5B"/>
  </w:style>
  <w:style w:type="paragraph" w:styleId="Heading2">
    <w:name w:val="heading 2"/>
    <w:basedOn w:val="Normal"/>
    <w:next w:val="Normal"/>
    <w:link w:val="Heading2Char"/>
    <w:qFormat/>
    <w:rsid w:val="00417C5B"/>
    <w:pPr>
      <w:tabs>
        <w:tab w:val="right" w:pos="567"/>
        <w:tab w:val="right" w:pos="851"/>
      </w:tabs>
      <w:spacing w:before="120" w:after="120" w:line="36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pacing w:val="-2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7C5B"/>
    <w:rPr>
      <w:rFonts w:ascii="Times New Roman" w:eastAsia="Times New Roman" w:hAnsi="Times New Roman" w:cs="Times New Roman"/>
      <w:b/>
      <w:bCs/>
      <w:spacing w:val="-2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2015-10-16T14:44:00Z</dcterms:created>
  <dcterms:modified xsi:type="dcterms:W3CDTF">2015-10-16T14:44:00Z</dcterms:modified>
</cp:coreProperties>
</file>