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C" w:rsidRDefault="0057274C"/>
    <w:p w:rsidR="000060FD" w:rsidRDefault="0057274C">
      <w:r>
        <w:t xml:space="preserve">S1. Summarised guide to </w:t>
      </w:r>
      <w:r w:rsidR="007D0482">
        <w:t xml:space="preserve">recreational fish-finder (RFF) </w:t>
      </w:r>
      <w:r>
        <w:t>calibration procedures, ma</w:t>
      </w:r>
      <w:r w:rsidR="007D0482">
        <w:t>pping of energy values to pixel colours</w:t>
      </w:r>
      <w:r>
        <w:t xml:space="preserve"> and performing the </w:t>
      </w:r>
      <w:r w:rsidR="007D0482">
        <w:t xml:space="preserve">energy </w:t>
      </w:r>
      <w:r>
        <w:t>correction transformation.</w:t>
      </w:r>
    </w:p>
    <w:p w:rsidR="0081086E" w:rsidRDefault="00D108CD" w:rsidP="002F1B94">
      <w:pPr>
        <w:pStyle w:val="ListParagraph"/>
        <w:numPr>
          <w:ilvl w:val="0"/>
          <w:numId w:val="1"/>
        </w:numPr>
      </w:pPr>
      <w:r>
        <w:t xml:space="preserve">Perform </w:t>
      </w:r>
      <w:r w:rsidR="00EB0EB3">
        <w:t xml:space="preserve">a </w:t>
      </w:r>
      <w:r>
        <w:t>calibration</w:t>
      </w:r>
      <w:r w:rsidR="0081086E">
        <w:t xml:space="preserve"> survey</w:t>
      </w:r>
      <w:r>
        <w:t xml:space="preserve"> with </w:t>
      </w:r>
      <w:r w:rsidR="009B17AB">
        <w:t xml:space="preserve">the </w:t>
      </w:r>
      <w:r>
        <w:t xml:space="preserve">scientific echosounder (SES) making sure </w:t>
      </w:r>
      <w:r w:rsidR="009B17AB">
        <w:t xml:space="preserve">that the </w:t>
      </w:r>
      <w:r w:rsidR="0057274C">
        <w:t>following</w:t>
      </w:r>
      <w:r>
        <w:t xml:space="preserve"> </w:t>
      </w:r>
      <w:r w:rsidR="009B17AB">
        <w:t xml:space="preserve"> </w:t>
      </w:r>
      <w:r>
        <w:t xml:space="preserve">recommendations by </w:t>
      </w:r>
      <w:r w:rsidR="00845910" w:rsidRPr="00783E11">
        <w:rPr>
          <w:noProof/>
        </w:rPr>
        <w:t>Korneliussen</w:t>
      </w:r>
      <w:r w:rsidR="00845910">
        <w:rPr>
          <w:noProof/>
        </w:rPr>
        <w:t xml:space="preserve"> et al. (2008)</w:t>
      </w:r>
      <w:r w:rsidR="009B17AB">
        <w:rPr>
          <w:noProof/>
        </w:rPr>
        <w:t xml:space="preserve"> </w:t>
      </w:r>
      <w:r w:rsidR="00323BE0">
        <w:rPr>
          <w:noProof/>
        </w:rPr>
        <w:t xml:space="preserve">are adhered to </w:t>
      </w:r>
      <w:r w:rsidR="009B17AB">
        <w:rPr>
          <w:noProof/>
        </w:rPr>
        <w:t>as close as is possible</w:t>
      </w:r>
      <w:r w:rsidR="00845910">
        <w:rPr>
          <w:noProof/>
        </w:rPr>
        <w:t>.</w:t>
      </w:r>
      <w:r w:rsidR="00E66C80">
        <w:rPr>
          <w:noProof/>
        </w:rPr>
        <w:t xml:space="preserve"> Key considerations:</w:t>
      </w:r>
    </w:p>
    <w:p w:rsidR="00E66C80" w:rsidRDefault="00E66C80" w:rsidP="00E66C80">
      <w:pPr>
        <w:pStyle w:val="ListParagraph"/>
        <w:numPr>
          <w:ilvl w:val="1"/>
          <w:numId w:val="1"/>
        </w:numPr>
      </w:pPr>
      <w:r>
        <w:t>match beam widths;</w:t>
      </w:r>
    </w:p>
    <w:p w:rsidR="00E66C80" w:rsidRDefault="00E66C80" w:rsidP="00E66C80">
      <w:pPr>
        <w:pStyle w:val="ListParagraph"/>
        <w:numPr>
          <w:ilvl w:val="1"/>
          <w:numId w:val="1"/>
        </w:numPr>
      </w:pPr>
      <w:r>
        <w:t>mount transducers as close as is possible;</w:t>
      </w:r>
    </w:p>
    <w:p w:rsidR="00323BE0" w:rsidRDefault="00323BE0" w:rsidP="00E66C80">
      <w:pPr>
        <w:pStyle w:val="ListParagraph"/>
        <w:numPr>
          <w:ilvl w:val="1"/>
          <w:numId w:val="1"/>
        </w:numPr>
      </w:pPr>
      <w:r>
        <w:t xml:space="preserve">if possible, </w:t>
      </w:r>
      <w:r w:rsidR="00E66C80">
        <w:t>synchronise pulse duration</w:t>
      </w:r>
      <w:r>
        <w:t>;</w:t>
      </w:r>
    </w:p>
    <w:p w:rsidR="00E66C80" w:rsidRDefault="00323BE0" w:rsidP="00E66C80">
      <w:pPr>
        <w:pStyle w:val="ListParagraph"/>
        <w:numPr>
          <w:ilvl w:val="1"/>
          <w:numId w:val="1"/>
        </w:numPr>
      </w:pPr>
      <w:r>
        <w:t>synchronise</w:t>
      </w:r>
      <w:r w:rsidR="00E66C80">
        <w:t xml:space="preserve"> time stamps.</w:t>
      </w:r>
    </w:p>
    <w:p w:rsidR="00D108CD" w:rsidRDefault="00845910" w:rsidP="002F1B94">
      <w:pPr>
        <w:pStyle w:val="ListParagraph"/>
        <w:numPr>
          <w:ilvl w:val="0"/>
          <w:numId w:val="1"/>
        </w:numPr>
      </w:pPr>
      <w:r>
        <w:rPr>
          <w:noProof/>
        </w:rPr>
        <w:t xml:space="preserve"> </w:t>
      </w:r>
      <w:r w:rsidR="001B4E94">
        <w:rPr>
          <w:noProof/>
        </w:rPr>
        <w:t>E</w:t>
      </w:r>
      <w:r>
        <w:rPr>
          <w:noProof/>
        </w:rPr>
        <w:t>nsure that a sufficient sample of schools is insonified for the purposes of identifying an adequate sample of matched schools and estimating relative abunda</w:t>
      </w:r>
      <w:r w:rsidR="009B17AB">
        <w:rPr>
          <w:noProof/>
        </w:rPr>
        <w:t>nce at different spatial scales.</w:t>
      </w:r>
    </w:p>
    <w:p w:rsidR="002F1B94" w:rsidRDefault="002F1B94" w:rsidP="002F1B94">
      <w:pPr>
        <w:pStyle w:val="ListParagraph"/>
        <w:numPr>
          <w:ilvl w:val="0"/>
          <w:numId w:val="1"/>
        </w:numPr>
      </w:pPr>
      <w:r>
        <w:t xml:space="preserve">Identify </w:t>
      </w:r>
      <w:r w:rsidR="009B17AB">
        <w:t xml:space="preserve">the </w:t>
      </w:r>
      <w:r>
        <w:t>most complete segments of schools insonified by bot</w:t>
      </w:r>
      <w:r w:rsidR="00E66C80">
        <w:t>h transducers, i.e.</w:t>
      </w:r>
      <w:r w:rsidR="0057274C">
        <w:t xml:space="preserve"> matched schools through visual inspection of both outputs.</w:t>
      </w:r>
    </w:p>
    <w:p w:rsidR="002F1B94" w:rsidRDefault="002F1B94" w:rsidP="002F1B94">
      <w:pPr>
        <w:pStyle w:val="ListParagraph"/>
        <w:numPr>
          <w:ilvl w:val="0"/>
          <w:numId w:val="1"/>
        </w:numPr>
      </w:pPr>
      <w:r>
        <w:t xml:space="preserve">Calculate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v</m:t>
                </m:r>
              </m:sub>
            </m:sSub>
          </m:e>
        </m:acc>
      </m:oMath>
      <w:r>
        <w:t xml:space="preserve"> values for matched schools of the </w:t>
      </w:r>
      <w:r w:rsidR="009B17AB">
        <w:t>SES</w:t>
      </w:r>
      <w:r w:rsidR="0081086E">
        <w:t xml:space="preserve"> (using e.g. Echoview software)</w:t>
      </w:r>
      <w:r w:rsidR="009B17AB">
        <w:t>.</w:t>
      </w:r>
    </w:p>
    <w:p w:rsidR="0057274C" w:rsidRDefault="0057274C" w:rsidP="002F1B94">
      <w:pPr>
        <w:pStyle w:val="ListParagraph"/>
        <w:numPr>
          <w:ilvl w:val="0"/>
          <w:numId w:val="1"/>
        </w:numPr>
      </w:pPr>
      <w:r>
        <w:t>Identify candidate matched schools of the RFF sys</w:t>
      </w:r>
      <w:r w:rsidR="00400689">
        <w:t>tem that best represent a good diversity in pixel spread - skewness values can be used to select these objectively.</w:t>
      </w:r>
    </w:p>
    <w:p w:rsidR="002F1B94" w:rsidRPr="002F1B94" w:rsidRDefault="00323BE0" w:rsidP="002F1B94">
      <w:pPr>
        <w:pStyle w:val="ListParagraph"/>
        <w:numPr>
          <w:ilvl w:val="0"/>
          <w:numId w:val="1"/>
        </w:numPr>
      </w:pPr>
      <w:r>
        <w:t xml:space="preserve">Using the R script provided in S2, generate </w:t>
      </w:r>
      <w:r w:rsidR="00A802B0">
        <w:t xml:space="preserve">a </w:t>
      </w:r>
      <w:r>
        <w:t>matrix comparison (Figure 5a) for the different pixel spread scenarios.</w:t>
      </w:r>
    </w:p>
    <w:p w:rsidR="002F1B94" w:rsidRDefault="002F1B94" w:rsidP="002F1B94">
      <w:pPr>
        <w:pStyle w:val="ListParagraph"/>
        <w:numPr>
          <w:ilvl w:val="0"/>
          <w:numId w:val="1"/>
        </w:numPr>
      </w:pPr>
      <w:r>
        <w:t>Identify optimum starting and increment dB values fro</w:t>
      </w:r>
      <w:r w:rsidR="00CF7023">
        <w:t>m the graph output</w:t>
      </w:r>
      <w:r w:rsidR="0057274C">
        <w:t xml:space="preserve">s </w:t>
      </w:r>
      <w:r w:rsidR="00CF7023">
        <w:t xml:space="preserve"> looking a</w:t>
      </w:r>
      <w:r w:rsidR="00845910">
        <w:t>t values that correspond to a</w:t>
      </w:r>
      <w:r w:rsidR="00CF7023">
        <w:t xml:space="preserve"> S</w:t>
      </w:r>
      <w:r w:rsidR="00CF7023" w:rsidRPr="00CF7023">
        <w:rPr>
          <w:vertAlign w:val="subscript"/>
        </w:rPr>
        <w:t>v</w:t>
      </w:r>
      <w:r w:rsidR="00CF7023">
        <w:t xml:space="preserve"> </w:t>
      </w:r>
      <w:r w:rsidR="0057274C">
        <w:t>difference closest to 0 ( as with Figure 5a</w:t>
      </w:r>
      <w:r w:rsidR="009B17AB">
        <w:t xml:space="preserve"> shown in </w:t>
      </w:r>
      <w:r w:rsidR="0057274C">
        <w:t>dark blue</w:t>
      </w:r>
      <w:r>
        <w:t>).</w:t>
      </w:r>
    </w:p>
    <w:p w:rsidR="002F1B94" w:rsidRDefault="0057274C" w:rsidP="00E66C80">
      <w:pPr>
        <w:pStyle w:val="ListParagraph"/>
        <w:numPr>
          <w:ilvl w:val="0"/>
          <w:numId w:val="1"/>
        </w:numPr>
      </w:pPr>
      <w:r>
        <w:t>Map these values to the matched RFF schools and calculate</w:t>
      </w:r>
      <w:r w:rsidR="00CF7023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v</m:t>
                </m:r>
              </m:sub>
            </m:sSub>
          </m:e>
        </m:acc>
      </m:oMath>
      <w:r w:rsidR="00CF7023">
        <w:t xml:space="preserve"> </w:t>
      </w:r>
      <w:r>
        <w:t xml:space="preserve">. These are the uncorrected estimates and the code to map these values and calculate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v</m:t>
                </m:r>
              </m:sub>
            </m:sSub>
          </m:e>
        </m:acc>
      </m:oMath>
      <w:r>
        <w:t xml:space="preserve"> are provided in S2.</w:t>
      </w:r>
    </w:p>
    <w:p w:rsidR="00323BE0" w:rsidRDefault="0057274C" w:rsidP="00E66C80">
      <w:pPr>
        <w:pStyle w:val="ListParagraph"/>
        <w:numPr>
          <w:ilvl w:val="0"/>
          <w:numId w:val="1"/>
        </w:numPr>
      </w:pPr>
      <w:r>
        <w:t xml:space="preserve">Model the relationship between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v</m:t>
                </m:r>
              </m:sub>
            </m:sSub>
          </m:e>
        </m:acc>
      </m:oMath>
      <w:r w:rsidR="00A802B0">
        <w:t xml:space="preserve"> values of </w:t>
      </w:r>
      <w:r>
        <w:t xml:space="preserve">the SES (response) and the RFF </w:t>
      </w:r>
      <w:r w:rsidR="00323BE0">
        <w:t xml:space="preserve">for all matched </w:t>
      </w:r>
      <w:r w:rsidR="00A802B0">
        <w:t>school outputs. The modelling approach will depend on the nature of the data and will therefore be user specific.</w:t>
      </w:r>
      <w:r w:rsidR="00323BE0">
        <w:t xml:space="preserve"> </w:t>
      </w:r>
    </w:p>
    <w:p w:rsidR="00EB0EB3" w:rsidRDefault="00A802B0" w:rsidP="00E66C80">
      <w:pPr>
        <w:pStyle w:val="ListParagraph"/>
        <w:numPr>
          <w:ilvl w:val="0"/>
          <w:numId w:val="1"/>
        </w:numPr>
      </w:pPr>
      <w:r>
        <w:t xml:space="preserve">Use this model to predict corrected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v</m:t>
                </m:r>
              </m:sub>
            </m:sSub>
          </m:e>
        </m:acc>
      </m:oMath>
      <w:r>
        <w:t xml:space="preserve"> values for the RFF schools and explore the efficacy of this correction by plotting the dynamic range, e.g by using S</w:t>
      </w:r>
      <w:r w:rsidRPr="00A802B0">
        <w:rPr>
          <w:vertAlign w:val="subscript"/>
        </w:rPr>
        <w:t>v</w:t>
      </w:r>
      <w:r>
        <w:rPr>
          <w:vertAlign w:val="subscript"/>
        </w:rPr>
        <w:t xml:space="preserve"> </w:t>
      </w:r>
      <w:r>
        <w:t>binned values (Figure 5c) before and after application of the correction factor. The R code for our example is provided in S2.</w:t>
      </w:r>
    </w:p>
    <w:sectPr w:rsidR="00EB0EB3" w:rsidSect="00006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DA8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6033362"/>
    <w:multiLevelType w:val="hybridMultilevel"/>
    <w:tmpl w:val="CD4EA3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1B94"/>
    <w:rsid w:val="000060FD"/>
    <w:rsid w:val="001B4E94"/>
    <w:rsid w:val="002F1B94"/>
    <w:rsid w:val="00323BE0"/>
    <w:rsid w:val="00400689"/>
    <w:rsid w:val="005558C9"/>
    <w:rsid w:val="0057274C"/>
    <w:rsid w:val="00776DC5"/>
    <w:rsid w:val="007D0482"/>
    <w:rsid w:val="0081086E"/>
    <w:rsid w:val="00841FCD"/>
    <w:rsid w:val="00845910"/>
    <w:rsid w:val="009B17AB"/>
    <w:rsid w:val="00A802B0"/>
    <w:rsid w:val="00CF7023"/>
    <w:rsid w:val="00D108CD"/>
    <w:rsid w:val="00DA3CBF"/>
    <w:rsid w:val="00E66C80"/>
    <w:rsid w:val="00EB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122DA28-151F-4D69-AD78-65E19951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GijimaAst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2015-09-15T08:35:00Z</dcterms:created>
  <dcterms:modified xsi:type="dcterms:W3CDTF">2015-09-15T08:35:00Z</dcterms:modified>
</cp:coreProperties>
</file>