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14" w:rsidRPr="00DF7096" w:rsidRDefault="00CB0614" w:rsidP="00CB0614">
      <w:pPr>
        <w:pStyle w:val="Mdeck5tablecaption"/>
        <w:rPr>
          <w:sz w:val="22"/>
          <w:szCs w:val="22"/>
        </w:rPr>
      </w:pPr>
      <w:proofErr w:type="gramStart"/>
      <w:r>
        <w:rPr>
          <w:b/>
        </w:rPr>
        <w:t>S5 T</w:t>
      </w:r>
      <w:r w:rsidRPr="00DF7096">
        <w:rPr>
          <w:b/>
        </w:rPr>
        <w:t>able.</w:t>
      </w:r>
      <w:proofErr w:type="gramEnd"/>
      <w:r w:rsidRPr="00DF7096">
        <w:rPr>
          <w:b/>
        </w:rPr>
        <w:t xml:space="preserve"> </w:t>
      </w:r>
      <w:proofErr w:type="gramStart"/>
      <w:r w:rsidRPr="009638C3">
        <w:rPr>
          <w:b/>
        </w:rPr>
        <w:t xml:space="preserve">Effect on ROS production, lipid </w:t>
      </w:r>
      <w:proofErr w:type="spellStart"/>
      <w:r w:rsidRPr="009638C3">
        <w:rPr>
          <w:b/>
        </w:rPr>
        <w:t>peroxidation</w:t>
      </w:r>
      <w:proofErr w:type="spellEnd"/>
      <w:r w:rsidRPr="009638C3">
        <w:rPr>
          <w:b/>
        </w:rPr>
        <w:t xml:space="preserve">, protein </w:t>
      </w:r>
      <w:proofErr w:type="spellStart"/>
      <w:r w:rsidRPr="009638C3">
        <w:rPr>
          <w:b/>
        </w:rPr>
        <w:t>carbonylation</w:t>
      </w:r>
      <w:proofErr w:type="spellEnd"/>
      <w:r w:rsidRPr="009638C3">
        <w:rPr>
          <w:b/>
        </w:rPr>
        <w:t xml:space="preserve"> and Co-enzymes Qs levels in liver, kidney, heart and brain in absence (</w:t>
      </w:r>
      <w:proofErr w:type="spellStart"/>
      <w:r w:rsidRPr="009638C3">
        <w:rPr>
          <w:b/>
          <w:szCs w:val="24"/>
        </w:rPr>
        <w:t>Pb</w:t>
      </w:r>
      <w:proofErr w:type="spellEnd"/>
      <w:r w:rsidRPr="009638C3">
        <w:rPr>
          <w:b/>
          <w:szCs w:val="24"/>
        </w:rPr>
        <w:t>-acetate</w:t>
      </w:r>
      <w:r w:rsidRPr="009638C3">
        <w:rPr>
          <w:b/>
        </w:rPr>
        <w:t xml:space="preserve">) and presence of AEIA (AEIA + </w:t>
      </w:r>
      <w:r w:rsidRPr="009638C3">
        <w:rPr>
          <w:b/>
          <w:szCs w:val="24"/>
        </w:rPr>
        <w:t>(</w:t>
      </w:r>
      <w:proofErr w:type="spellStart"/>
      <w:r w:rsidRPr="009638C3">
        <w:rPr>
          <w:b/>
          <w:szCs w:val="24"/>
        </w:rPr>
        <w:t>Pb</w:t>
      </w:r>
      <w:proofErr w:type="spellEnd"/>
      <w:r w:rsidRPr="009638C3">
        <w:rPr>
          <w:b/>
          <w:szCs w:val="24"/>
        </w:rPr>
        <w:t>-acetate</w:t>
      </w:r>
      <w:r w:rsidRPr="009638C3">
        <w:rPr>
          <w:b/>
        </w:rPr>
        <w:t>) in mice.</w:t>
      </w:r>
      <w:proofErr w:type="gramEnd"/>
      <w:r w:rsidRPr="00E1330B">
        <w:t xml:space="preserve"> </w:t>
      </w:r>
    </w:p>
    <w:tbl>
      <w:tblPr>
        <w:tblW w:w="11486" w:type="dxa"/>
        <w:tblInd w:w="-1061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58"/>
        <w:gridCol w:w="485"/>
        <w:gridCol w:w="2005"/>
        <w:gridCol w:w="1705"/>
        <w:gridCol w:w="1615"/>
        <w:gridCol w:w="1614"/>
        <w:gridCol w:w="1704"/>
      </w:tblGrid>
      <w:tr w:rsidR="00CB0614" w:rsidRPr="006F2062" w:rsidTr="00072C61"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Parameters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9638C3">
              <w:rPr>
                <w:b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Liver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Kidney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Heart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Brain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Testes</w:t>
            </w:r>
          </w:p>
        </w:tc>
      </w:tr>
      <w:tr w:rsidR="00CB0614" w:rsidRPr="006F2062" w:rsidTr="00072C61"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ROS production</w:t>
            </w:r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sz w:val="22"/>
                <w:szCs w:val="22"/>
              </w:rPr>
              <w:t>(</w:t>
            </w:r>
            <w:proofErr w:type="spellStart"/>
            <w:r w:rsidRPr="009638C3">
              <w:rPr>
                <w:b/>
                <w:sz w:val="22"/>
                <w:szCs w:val="22"/>
              </w:rPr>
              <w:t>nmol</w:t>
            </w:r>
            <w:proofErr w:type="spellEnd"/>
            <w:r w:rsidRPr="009638C3">
              <w:rPr>
                <w:b/>
                <w:sz w:val="22"/>
                <w:szCs w:val="22"/>
              </w:rPr>
              <w:t xml:space="preserve"> DCF/min/ mg of protein)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I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22.6 ± 1.7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27.1 ± 2.2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21.2 ± 1.2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23.5 ± 1.3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bookmarkStart w:id="0" w:name="OLE_LINK1"/>
            <w:r w:rsidRPr="00E1330B">
              <w:rPr>
                <w:sz w:val="22"/>
                <w:szCs w:val="22"/>
              </w:rPr>
              <w:t xml:space="preserve">20.5 </w:t>
            </w:r>
            <w:bookmarkEnd w:id="0"/>
            <w:r w:rsidRPr="00E1330B">
              <w:rPr>
                <w:sz w:val="22"/>
                <w:szCs w:val="22"/>
              </w:rPr>
              <w:t>± 1.7</w:t>
            </w:r>
          </w:p>
        </w:tc>
      </w:tr>
      <w:tr w:rsidR="00CB0614" w:rsidRPr="006F2062" w:rsidTr="00072C61">
        <w:trPr>
          <w:trHeight w:val="315"/>
        </w:trPr>
        <w:tc>
          <w:tcPr>
            <w:tcW w:w="2364" w:type="dxa"/>
            <w:vMerge/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II</w:t>
            </w:r>
          </w:p>
        </w:tc>
        <w:tc>
          <w:tcPr>
            <w:tcW w:w="2013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58.6 ± 3.9</w:t>
            </w:r>
            <w:r w:rsidRPr="00E1330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65.3 ± 3.1</w:t>
            </w:r>
            <w:r w:rsidRPr="00E1330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51.1 ± 2.3</w:t>
            </w:r>
            <w:r w:rsidRPr="00E1330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47.1 ± 2.8</w:t>
            </w:r>
            <w:r w:rsidRPr="00E1330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54.3 ± 2.4</w:t>
            </w:r>
            <w:r w:rsidRPr="00E1330B">
              <w:rPr>
                <w:sz w:val="22"/>
                <w:szCs w:val="22"/>
                <w:vertAlign w:val="superscript"/>
              </w:rPr>
              <w:t>#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III</w:t>
            </w:r>
          </w:p>
        </w:tc>
        <w:tc>
          <w:tcPr>
            <w:tcW w:w="2013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28.5 ± 2.7</w:t>
            </w:r>
            <w:r w:rsidRPr="00E1330B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1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35.4 ± 2.0</w:t>
            </w:r>
            <w:r w:rsidRPr="00E1330B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31.2 ± 3.0</w:t>
            </w:r>
            <w:r w:rsidRPr="00E1330B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29.3 ± 2.0</w:t>
            </w:r>
            <w:r w:rsidRPr="00E1330B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10" w:type="dxa"/>
            <w:shd w:val="clear" w:color="auto" w:fill="auto"/>
          </w:tcPr>
          <w:p w:rsidR="00CB0614" w:rsidRPr="00E1330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E1330B">
              <w:rPr>
                <w:sz w:val="22"/>
                <w:szCs w:val="22"/>
              </w:rPr>
              <w:t>32.2 ± 2.0</w:t>
            </w:r>
            <w:r w:rsidRPr="00E1330B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CB0614" w:rsidRPr="006F2062" w:rsidTr="00072C61"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  <w:lang w:val="en-IN"/>
              </w:rPr>
              <w:t xml:space="preserve">Lipid </w:t>
            </w:r>
            <w:proofErr w:type="spellStart"/>
            <w:r w:rsidRPr="009638C3">
              <w:rPr>
                <w:b/>
                <w:bCs/>
                <w:sz w:val="22"/>
                <w:szCs w:val="22"/>
                <w:lang w:val="en-IN"/>
              </w:rPr>
              <w:t>peroxidation</w:t>
            </w:r>
            <w:proofErr w:type="spellEnd"/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  <w:lang w:val="en-IN"/>
              </w:rPr>
              <w:t xml:space="preserve">(TBARS level in </w:t>
            </w:r>
            <w:r w:rsidRPr="009638C3">
              <w:rPr>
                <w:b/>
                <w:bCs/>
                <w:sz w:val="22"/>
                <w:szCs w:val="22"/>
                <w:lang w:val="el-GR"/>
              </w:rPr>
              <w:t>μ</w:t>
            </w:r>
            <w:r w:rsidRPr="009638C3">
              <w:rPr>
                <w:b/>
                <w:bCs/>
                <w:sz w:val="22"/>
                <w:szCs w:val="22"/>
                <w:lang w:val="en-IN"/>
              </w:rPr>
              <w:t>g/g of tissue)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CB0614" w:rsidRPr="00DF7096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F7096">
              <w:rPr>
                <w:sz w:val="22"/>
                <w:szCs w:val="22"/>
              </w:rPr>
              <w:t>I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5.2 ± 0.7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6.5 ± 0.7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5.1 ± 0.3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3.7 ± 0.3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4.1 ± 0.5</w:t>
            </w:r>
          </w:p>
        </w:tc>
      </w:tr>
      <w:tr w:rsidR="00CB0614" w:rsidRPr="006F2062" w:rsidTr="00072C61">
        <w:tc>
          <w:tcPr>
            <w:tcW w:w="23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DF7096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F7096">
              <w:rPr>
                <w:sz w:val="22"/>
                <w:szCs w:val="22"/>
              </w:rPr>
              <w:t>II</w:t>
            </w:r>
          </w:p>
        </w:tc>
        <w:tc>
          <w:tcPr>
            <w:tcW w:w="2013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8.6 ± 0.9</w:t>
            </w:r>
            <w:r w:rsidRPr="001175D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11.4 ± 1.1</w:t>
            </w:r>
            <w:r w:rsidRPr="001175D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8.0 ± 0.7</w:t>
            </w:r>
            <w:r w:rsidRPr="001175D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5.6 ± 0.5</w:t>
            </w:r>
            <w:r w:rsidRPr="001175DB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6.9 ± 0.7</w:t>
            </w:r>
            <w:r w:rsidRPr="001175DB">
              <w:rPr>
                <w:sz w:val="22"/>
                <w:szCs w:val="22"/>
                <w:vertAlign w:val="superscript"/>
              </w:rPr>
              <w:t>#</w:t>
            </w:r>
          </w:p>
        </w:tc>
      </w:tr>
      <w:tr w:rsidR="00CB0614" w:rsidRPr="006F2062" w:rsidTr="00072C61">
        <w:tc>
          <w:tcPr>
            <w:tcW w:w="236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DF7096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F7096">
              <w:rPr>
                <w:sz w:val="22"/>
                <w:szCs w:val="22"/>
              </w:rPr>
              <w:t>III</w:t>
            </w:r>
          </w:p>
        </w:tc>
        <w:tc>
          <w:tcPr>
            <w:tcW w:w="2013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6.0 ± 0.5</w:t>
            </w:r>
            <w:r w:rsidRPr="001175D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8.3 ± 0.8</w:t>
            </w:r>
            <w:r w:rsidRPr="001175D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5.6 ± 0.3</w:t>
            </w:r>
            <w:r w:rsidRPr="001175DB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4.0 ± 0.4</w:t>
            </w:r>
            <w:r w:rsidRPr="001175DB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CB0614" w:rsidRPr="001175DB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175DB">
              <w:rPr>
                <w:sz w:val="22"/>
                <w:szCs w:val="22"/>
              </w:rPr>
              <w:t>4.7 ± 0.6</w:t>
            </w:r>
            <w:r w:rsidRPr="001175D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B0614" w:rsidRPr="006F2062" w:rsidTr="00072C61"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</w:rPr>
              <w:t xml:space="preserve">Protein </w:t>
            </w:r>
            <w:proofErr w:type="spellStart"/>
            <w:r w:rsidRPr="009638C3">
              <w:rPr>
                <w:b/>
                <w:bCs/>
                <w:sz w:val="22"/>
                <w:szCs w:val="22"/>
              </w:rPr>
              <w:t>cabonylation</w:t>
            </w:r>
            <w:proofErr w:type="spellEnd"/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9638C3">
              <w:rPr>
                <w:b/>
                <w:bCs/>
                <w:sz w:val="22"/>
                <w:szCs w:val="22"/>
              </w:rPr>
              <w:t>nmol</w:t>
            </w:r>
            <w:proofErr w:type="spellEnd"/>
            <w:r w:rsidRPr="009638C3">
              <w:rPr>
                <w:b/>
                <w:bCs/>
                <w:sz w:val="22"/>
                <w:szCs w:val="22"/>
              </w:rPr>
              <w:t>/mg of protein)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I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32.8 ± 1.9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20.4 ± 0.5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11.7 ± 0.7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9.1 ± 0.6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9.3 ± 0.5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II</w:t>
            </w:r>
          </w:p>
        </w:tc>
        <w:tc>
          <w:tcPr>
            <w:tcW w:w="2013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52.7 ± 3.1</w:t>
            </w:r>
            <w:r w:rsidRPr="007C4A89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44.3 ± 1.7</w:t>
            </w:r>
            <w:r w:rsidRPr="007C4A89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23.3 ± 1.2</w:t>
            </w:r>
            <w:r w:rsidRPr="007C4A89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17.8 ± 0.8</w:t>
            </w:r>
            <w:r w:rsidRPr="007C4A89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19.2 ± 1.0</w:t>
            </w:r>
            <w:r w:rsidRPr="007C4A89">
              <w:rPr>
                <w:sz w:val="22"/>
                <w:szCs w:val="22"/>
                <w:vertAlign w:val="superscript"/>
              </w:rPr>
              <w:t>#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III</w:t>
            </w:r>
          </w:p>
        </w:tc>
        <w:tc>
          <w:tcPr>
            <w:tcW w:w="2013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34.3 ± 2.8</w:t>
            </w:r>
            <w:r w:rsidRPr="007C4A89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1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28.3 ± 1.2</w:t>
            </w:r>
            <w:r w:rsidRPr="007C4A89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14.1 ± 1.1</w:t>
            </w:r>
            <w:r w:rsidRPr="007C4A89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13.5 ± 0.4</w:t>
            </w:r>
            <w:r w:rsidRPr="007C4A89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10" w:type="dxa"/>
            <w:shd w:val="clear" w:color="auto" w:fill="auto"/>
          </w:tcPr>
          <w:p w:rsidR="00CB0614" w:rsidRPr="007C4A89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7C4A89">
              <w:rPr>
                <w:sz w:val="22"/>
                <w:szCs w:val="22"/>
              </w:rPr>
              <w:t>11.2 ± 0.8</w:t>
            </w:r>
            <w:r w:rsidRPr="007C4A89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CB0614" w:rsidRPr="006F2062" w:rsidTr="00072C61"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bCs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</w:rPr>
              <w:t>Total coenzyme Q9</w:t>
            </w:r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9638C3">
              <w:rPr>
                <w:b/>
                <w:bCs/>
                <w:sz w:val="22"/>
                <w:szCs w:val="22"/>
              </w:rPr>
              <w:t>nmol</w:t>
            </w:r>
            <w:proofErr w:type="spellEnd"/>
            <w:r w:rsidRPr="009638C3">
              <w:rPr>
                <w:b/>
                <w:bCs/>
                <w:sz w:val="22"/>
                <w:szCs w:val="22"/>
              </w:rPr>
              <w:t>/g of wet tissue)</w:t>
            </w:r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I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132.3 ± 7.7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139.3 ± 7.0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65.4 ± 4.2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30.2 ± 2.2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61.2 ± 4.0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II</w:t>
            </w:r>
          </w:p>
        </w:tc>
        <w:tc>
          <w:tcPr>
            <w:tcW w:w="2013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99.3 ± 6.3</w:t>
            </w:r>
            <w:r w:rsidRPr="00D8745C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101.9 ± 5.5</w:t>
            </w:r>
            <w:r w:rsidRPr="00D8745C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42.2 ± 3.4</w:t>
            </w:r>
            <w:r w:rsidRPr="00D8745C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22.7 ± 1.2</w:t>
            </w:r>
            <w:r w:rsidRPr="00D8745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71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42.5 ± 3.4</w:t>
            </w:r>
            <w:r w:rsidRPr="00D8745C">
              <w:rPr>
                <w:sz w:val="22"/>
                <w:szCs w:val="22"/>
                <w:vertAlign w:val="superscript"/>
              </w:rPr>
              <w:t>#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III</w:t>
            </w:r>
          </w:p>
        </w:tc>
        <w:tc>
          <w:tcPr>
            <w:tcW w:w="2013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125.7 ± 6.7</w:t>
            </w:r>
            <w:r w:rsidRPr="00D8745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126.4 ± 5.9</w:t>
            </w:r>
            <w:r w:rsidRPr="00D8745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58.1 ± 3.9</w:t>
            </w:r>
            <w:r w:rsidRPr="00D8745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D8745C">
              <w:rPr>
                <w:sz w:val="22"/>
                <w:szCs w:val="22"/>
              </w:rPr>
              <w:t>28.7 ± 1.5</w:t>
            </w:r>
            <w:r w:rsidRPr="00D8745C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CB0614" w:rsidRPr="00D8745C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bookmarkStart w:id="1" w:name="OLE_LINK2"/>
            <w:r w:rsidRPr="00D8745C">
              <w:rPr>
                <w:sz w:val="22"/>
                <w:szCs w:val="22"/>
              </w:rPr>
              <w:t xml:space="preserve">56.0 </w:t>
            </w:r>
            <w:bookmarkEnd w:id="1"/>
            <w:r w:rsidRPr="00D8745C">
              <w:rPr>
                <w:sz w:val="22"/>
                <w:szCs w:val="22"/>
              </w:rPr>
              <w:t>± 3.7</w:t>
            </w:r>
            <w:r w:rsidRPr="00D8745C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CB0614" w:rsidRPr="006F2062" w:rsidTr="00072C61">
        <w:tc>
          <w:tcPr>
            <w:tcW w:w="23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bCs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</w:rPr>
              <w:t>Total coenzyme Q10</w:t>
            </w:r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  <w:r w:rsidRPr="009638C3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9638C3">
              <w:rPr>
                <w:b/>
                <w:bCs/>
                <w:sz w:val="22"/>
                <w:szCs w:val="22"/>
              </w:rPr>
              <w:t>nmol</w:t>
            </w:r>
            <w:proofErr w:type="spellEnd"/>
            <w:r w:rsidRPr="009638C3">
              <w:rPr>
                <w:b/>
                <w:bCs/>
                <w:sz w:val="22"/>
                <w:szCs w:val="22"/>
              </w:rPr>
              <w:t>/g of wet tissue)</w:t>
            </w:r>
          </w:p>
          <w:p w:rsidR="00CB0614" w:rsidRPr="009638C3" w:rsidRDefault="00CB0614" w:rsidP="00072C61">
            <w:pPr>
              <w:pStyle w:val="Mdeck5tablebody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I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27.1 ± 1.9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24.5 ± 1.3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31.8 ± 2.0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12.2 ± 1.0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17.0 ± 1.0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II</w:t>
            </w:r>
          </w:p>
        </w:tc>
        <w:tc>
          <w:tcPr>
            <w:tcW w:w="2013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14.5 ± 1.1</w:t>
            </w:r>
            <w:r w:rsidRPr="001728B3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15.3 ± 1.2</w:t>
            </w:r>
            <w:r w:rsidRPr="001728B3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17.3 ± 1.3</w:t>
            </w:r>
            <w:r w:rsidRPr="001728B3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62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8.0 ± 0.5</w:t>
            </w:r>
            <w:r w:rsidRPr="001728B3">
              <w:rPr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171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11.5 ± 0.8</w:t>
            </w:r>
            <w:r w:rsidRPr="001728B3">
              <w:rPr>
                <w:sz w:val="22"/>
                <w:szCs w:val="22"/>
                <w:vertAlign w:val="superscript"/>
              </w:rPr>
              <w:t>#</w:t>
            </w:r>
          </w:p>
        </w:tc>
      </w:tr>
      <w:tr w:rsidR="00CB0614" w:rsidRPr="006F2062" w:rsidTr="00072C61">
        <w:tc>
          <w:tcPr>
            <w:tcW w:w="2364" w:type="dxa"/>
            <w:vMerge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III</w:t>
            </w:r>
          </w:p>
        </w:tc>
        <w:tc>
          <w:tcPr>
            <w:tcW w:w="2013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24.7 ± 1.9</w:t>
            </w:r>
            <w:r w:rsidRPr="001728B3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71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22.3 ± 1.3</w:t>
            </w:r>
            <w:r w:rsidRPr="001728B3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62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27.6 ± 1.3</w:t>
            </w:r>
            <w:r w:rsidRPr="001728B3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10.5 ± 0.5</w:t>
            </w:r>
            <w:r w:rsidRPr="001728B3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10" w:type="dxa"/>
            <w:shd w:val="clear" w:color="auto" w:fill="auto"/>
          </w:tcPr>
          <w:p w:rsidR="00CB0614" w:rsidRPr="001728B3" w:rsidRDefault="00CB0614" w:rsidP="00072C61">
            <w:pPr>
              <w:pStyle w:val="Mdeck5tablebody"/>
              <w:spacing w:line="276" w:lineRule="auto"/>
              <w:rPr>
                <w:sz w:val="22"/>
                <w:szCs w:val="22"/>
              </w:rPr>
            </w:pPr>
            <w:r w:rsidRPr="001728B3">
              <w:rPr>
                <w:sz w:val="22"/>
                <w:szCs w:val="22"/>
              </w:rPr>
              <w:t>15.5 ± 1.1</w:t>
            </w:r>
            <w:r w:rsidRPr="001728B3">
              <w:rPr>
                <w:sz w:val="22"/>
                <w:szCs w:val="22"/>
                <w:vertAlign w:val="superscript"/>
              </w:rPr>
              <w:t>*</w:t>
            </w:r>
          </w:p>
        </w:tc>
      </w:tr>
    </w:tbl>
    <w:p w:rsidR="00CB0614" w:rsidRPr="00DF7096" w:rsidRDefault="00CB0614" w:rsidP="00CB0614">
      <w:pPr>
        <w:pStyle w:val="Mdeck5tablecaption"/>
        <w:spacing w:line="276" w:lineRule="auto"/>
        <w:rPr>
          <w:szCs w:val="24"/>
        </w:rPr>
      </w:pPr>
      <w:r w:rsidRPr="00DF7096">
        <w:rPr>
          <w:szCs w:val="24"/>
        </w:rPr>
        <w:t xml:space="preserve">Values are expressed as mean ± SE, for six animals in each group. </w:t>
      </w:r>
      <w:r w:rsidRPr="00DF7096">
        <w:rPr>
          <w:szCs w:val="24"/>
          <w:vertAlign w:val="superscript"/>
        </w:rPr>
        <w:t xml:space="preserve"># </w:t>
      </w:r>
      <w:r w:rsidRPr="00DF7096">
        <w:rPr>
          <w:szCs w:val="24"/>
        </w:rPr>
        <w:t xml:space="preserve">Values differ significantly from normal control (p &lt; 0.01). </w:t>
      </w:r>
      <w:r w:rsidRPr="001728B3">
        <w:rPr>
          <w:szCs w:val="24"/>
          <w:vertAlign w:val="superscript"/>
        </w:rPr>
        <w:t xml:space="preserve">$ </w:t>
      </w:r>
      <w:r w:rsidRPr="001728B3">
        <w:rPr>
          <w:szCs w:val="24"/>
        </w:rPr>
        <w:t xml:space="preserve">Values differ significantly from normal control (p &lt; 0.01). </w:t>
      </w:r>
      <w:r w:rsidRPr="001728B3">
        <w:rPr>
          <w:szCs w:val="24"/>
          <w:vertAlign w:val="superscript"/>
        </w:rPr>
        <w:t>*</w:t>
      </w:r>
      <w:r w:rsidRPr="001728B3">
        <w:rPr>
          <w:szCs w:val="24"/>
        </w:rPr>
        <w:t xml:space="preserve"> Values differ significantly from </w:t>
      </w:r>
      <w:proofErr w:type="spellStart"/>
      <w:r w:rsidRPr="001728B3">
        <w:rPr>
          <w:szCs w:val="24"/>
        </w:rPr>
        <w:t>Pb</w:t>
      </w:r>
      <w:proofErr w:type="spellEnd"/>
      <w:r w:rsidRPr="001728B3">
        <w:rPr>
          <w:szCs w:val="24"/>
        </w:rPr>
        <w:t>-acetate control (p &lt; 0.05).</w:t>
      </w:r>
      <w:r w:rsidRPr="001728B3">
        <w:rPr>
          <w:szCs w:val="24"/>
          <w:vertAlign w:val="superscript"/>
        </w:rPr>
        <w:t xml:space="preserve"> **</w:t>
      </w:r>
      <w:r w:rsidRPr="001728B3">
        <w:rPr>
          <w:szCs w:val="24"/>
        </w:rPr>
        <w:t xml:space="preserve">Values differ significantly from </w:t>
      </w:r>
      <w:proofErr w:type="spellStart"/>
      <w:r w:rsidRPr="001728B3">
        <w:rPr>
          <w:szCs w:val="24"/>
        </w:rPr>
        <w:t>Pb</w:t>
      </w:r>
      <w:proofErr w:type="spellEnd"/>
      <w:r w:rsidRPr="001728B3">
        <w:rPr>
          <w:szCs w:val="24"/>
        </w:rPr>
        <w:t>-acetate</w:t>
      </w:r>
      <w:r w:rsidRPr="001728B3">
        <w:rPr>
          <w:szCs w:val="24"/>
          <w:vertAlign w:val="subscript"/>
        </w:rPr>
        <w:t xml:space="preserve"> </w:t>
      </w:r>
      <w:r w:rsidRPr="001728B3">
        <w:rPr>
          <w:szCs w:val="24"/>
        </w:rPr>
        <w:t>control (p &lt; 0.01).</w:t>
      </w:r>
      <w:r w:rsidRPr="00DF7096">
        <w:rPr>
          <w:szCs w:val="24"/>
        </w:rPr>
        <w:t xml:space="preserve"> </w:t>
      </w:r>
    </w:p>
    <w:p w:rsidR="003A284A" w:rsidRDefault="003A284A"/>
    <w:sectPr w:rsidR="003A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CB0614"/>
    <w:rsid w:val="003A284A"/>
    <w:rsid w:val="00C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eck5tablebody">
    <w:name w:val="M_deck_5_table_body"/>
    <w:qFormat/>
    <w:rsid w:val="00CB0614"/>
    <w:pPr>
      <w:kinsoku w:val="0"/>
      <w:overflowPunct w:val="0"/>
      <w:autoSpaceDE w:val="0"/>
      <w:autoSpaceDN w:val="0"/>
      <w:adjustRightInd w:val="0"/>
      <w:snapToGrid w:val="0"/>
      <w:spacing w:after="0" w:line="300" w:lineRule="exac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de-DE" w:bidi="en-US"/>
    </w:rPr>
  </w:style>
  <w:style w:type="paragraph" w:customStyle="1" w:styleId="Mdeck5tablecaption">
    <w:name w:val="M_deck_5_table_caption"/>
    <w:qFormat/>
    <w:rsid w:val="00CB0614"/>
    <w:pPr>
      <w:kinsoku w:val="0"/>
      <w:overflowPunct w:val="0"/>
      <w:autoSpaceDE w:val="0"/>
      <w:autoSpaceDN w:val="0"/>
      <w:adjustRightInd w:val="0"/>
      <w:snapToGrid w:val="0"/>
      <w:spacing w:before="240" w:after="120" w:line="340" w:lineRule="atLeast"/>
      <w:ind w:left="567" w:right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TEAM OS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2015-09-24T18:45:00Z</dcterms:created>
  <dcterms:modified xsi:type="dcterms:W3CDTF">2015-09-24T18:45:00Z</dcterms:modified>
</cp:coreProperties>
</file>