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37" w:rsidRPr="00832E37" w:rsidRDefault="001014A5" w:rsidP="00832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Table.</w:t>
      </w:r>
    </w:p>
    <w:p w:rsidR="00832E37" w:rsidRPr="00832E37" w:rsidRDefault="00832E37" w:rsidP="00832E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985"/>
        <w:gridCol w:w="1559"/>
        <w:gridCol w:w="1417"/>
        <w:gridCol w:w="1843"/>
      </w:tblGrid>
      <w:tr w:rsidR="00832E37" w:rsidRPr="00832E37" w:rsidTr="00D24291">
        <w:trPr>
          <w:trHeight w:val="492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2E37" w:rsidRPr="00E6728A" w:rsidRDefault="00832E37" w:rsidP="0083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WTA category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2E37" w:rsidRPr="00E6728A" w:rsidRDefault="00832E37" w:rsidP="0083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Wild or captive?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2E37" w:rsidRPr="00E6728A" w:rsidRDefault="00832E37" w:rsidP="0083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Attraction's primary (actual) focus?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2E37" w:rsidRPr="00E6728A" w:rsidRDefault="00832E37" w:rsidP="0083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Primary source of revenue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2E37" w:rsidRPr="00E6728A" w:rsidRDefault="00832E37" w:rsidP="0083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Permanent venue?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2E37" w:rsidRPr="00E6728A" w:rsidRDefault="00832E37" w:rsidP="0083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8A">
              <w:rPr>
                <w:rFonts w:ascii="Times New Roman" w:hAnsi="Times New Roman" w:cs="Times New Roman"/>
                <w:b/>
                <w:sz w:val="24"/>
                <w:szCs w:val="24"/>
              </w:rPr>
              <w:t>Typically single or multiple taxon?</w:t>
            </w:r>
          </w:p>
        </w:tc>
      </w:tr>
      <w:tr w:rsidR="00832E37" w:rsidRPr="00832E37" w:rsidTr="00D24291">
        <w:trPr>
          <w:trHeight w:val="492"/>
        </w:trPr>
        <w:tc>
          <w:tcPr>
            <w:tcW w:w="1560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Wild attractions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Tourist revenue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Varies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832E37" w:rsidRPr="00832E37" w:rsidTr="00D24291">
        <w:trPr>
          <w:trHeight w:val="492"/>
        </w:trPr>
        <w:tc>
          <w:tcPr>
            <w:tcW w:w="1560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Sanctuary attractions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Captive (often free to roam)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Improved welfare of subject individuals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Varies</w:t>
            </w:r>
          </w:p>
        </w:tc>
      </w:tr>
      <w:tr w:rsidR="00832E37" w:rsidRPr="00832E37" w:rsidTr="00D24291">
        <w:trPr>
          <w:trHeight w:val="492"/>
        </w:trPr>
        <w:tc>
          <w:tcPr>
            <w:tcW w:w="1560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Farmed wildlife attractions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Captive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Tourist revenue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Semi-consumptive provision of animal products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832E37" w:rsidRPr="00832E37" w:rsidTr="00D24291">
        <w:trPr>
          <w:trHeight w:val="492"/>
        </w:trPr>
        <w:tc>
          <w:tcPr>
            <w:tcW w:w="1560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Captive interactions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Captive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Tourist revenue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832E37" w:rsidRPr="00832E37" w:rsidTr="00D24291">
        <w:trPr>
          <w:trHeight w:val="492"/>
        </w:trPr>
        <w:tc>
          <w:tcPr>
            <w:tcW w:w="1560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Street performance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Captive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Tourist revenue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832E37" w:rsidRPr="00832E37" w:rsidTr="00D24291">
        <w:trPr>
          <w:trHeight w:val="492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Special cases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Captive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Tourist revenue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Varies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37" w:rsidRPr="00832E37" w:rsidRDefault="00832E37" w:rsidP="0083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7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</w:p>
        </w:tc>
      </w:tr>
    </w:tbl>
    <w:p w:rsidR="00832E37" w:rsidRPr="00832E37" w:rsidRDefault="00832E37" w:rsidP="00832E37">
      <w:pPr>
        <w:rPr>
          <w:rFonts w:ascii="Times New Roman" w:hAnsi="Times New Roman" w:cs="Times New Roman"/>
          <w:b/>
          <w:sz w:val="24"/>
          <w:szCs w:val="24"/>
        </w:rPr>
      </w:pPr>
    </w:p>
    <w:p w:rsidR="00832E37" w:rsidRPr="00832E37" w:rsidRDefault="00832E37" w:rsidP="00832E37">
      <w:pPr>
        <w:rPr>
          <w:rFonts w:ascii="Times New Roman" w:hAnsi="Times New Roman" w:cs="Times New Roman"/>
          <w:b/>
          <w:sz w:val="24"/>
          <w:szCs w:val="24"/>
        </w:rPr>
      </w:pPr>
    </w:p>
    <w:p w:rsidR="00C83460" w:rsidRPr="00832E37" w:rsidRDefault="00C83460" w:rsidP="00832E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460" w:rsidRPr="00832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76"/>
    <w:rsid w:val="000E3776"/>
    <w:rsid w:val="001014A5"/>
    <w:rsid w:val="00832E37"/>
    <w:rsid w:val="00BB4A40"/>
    <w:rsid w:val="00C83460"/>
    <w:rsid w:val="00D24291"/>
    <w:rsid w:val="00E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864E2-93D1-4590-B81B-27DCFC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36179EBB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Moorhouse</dc:creator>
  <cp:keywords/>
  <dc:description/>
  <cp:lastModifiedBy>Tom Moorhouse</cp:lastModifiedBy>
  <cp:revision>6</cp:revision>
  <dcterms:created xsi:type="dcterms:W3CDTF">2015-08-20T11:46:00Z</dcterms:created>
  <dcterms:modified xsi:type="dcterms:W3CDTF">2015-09-10T10:55:00Z</dcterms:modified>
</cp:coreProperties>
</file>