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77" w:rsidRDefault="009B2877" w:rsidP="009B2877">
      <w:pPr>
        <w:rPr>
          <w:b/>
          <w:spacing w:val="5"/>
          <w:kern w:val="28"/>
          <w:sz w:val="44"/>
          <w:szCs w:val="52"/>
          <w:lang w:eastAsia="zh-TW"/>
        </w:rPr>
      </w:pPr>
    </w:p>
    <w:p w:rsidR="009B2877" w:rsidRPr="00020CA6" w:rsidRDefault="009B2877" w:rsidP="009B2877">
      <w:pPr>
        <w:jc w:val="center"/>
        <w:rPr>
          <w:b/>
          <w:spacing w:val="5"/>
          <w:kern w:val="28"/>
          <w:sz w:val="48"/>
          <w:szCs w:val="52"/>
          <w:lang w:eastAsia="zh-TW"/>
        </w:rPr>
      </w:pPr>
      <w:r w:rsidRPr="00020CA6">
        <w:rPr>
          <w:b/>
          <w:spacing w:val="5"/>
          <w:kern w:val="28"/>
          <w:sz w:val="48"/>
          <w:szCs w:val="52"/>
          <w:lang w:eastAsia="zh-TW"/>
        </w:rPr>
        <w:t>IBSEM: AN INDIVIDUAL-BASED ATLANTIC SALMON POPULATION MODEL</w:t>
      </w:r>
    </w:p>
    <w:p w:rsidR="009B2877" w:rsidRDefault="009B2877" w:rsidP="009B2877">
      <w:pPr>
        <w:rPr>
          <w:b/>
          <w:spacing w:val="5"/>
          <w:kern w:val="28"/>
          <w:sz w:val="44"/>
          <w:szCs w:val="52"/>
          <w:lang w:eastAsia="zh-TW"/>
        </w:rPr>
      </w:pPr>
    </w:p>
    <w:p w:rsidR="009B2877" w:rsidRPr="009D5DA1" w:rsidRDefault="009B2877" w:rsidP="009B2877">
      <w:pPr>
        <w:spacing w:after="120"/>
        <w:rPr>
          <w:sz w:val="28"/>
        </w:rPr>
      </w:pPr>
      <w:r w:rsidRPr="009D5DA1">
        <w:rPr>
          <w:sz w:val="28"/>
        </w:rPr>
        <w:t>Marco Castellani</w:t>
      </w:r>
      <w:r w:rsidRPr="009D5DA1">
        <w:rPr>
          <w:sz w:val="28"/>
          <w:vertAlign w:val="superscript"/>
        </w:rPr>
        <w:t>1</w:t>
      </w:r>
      <w:proofErr w:type="gramStart"/>
      <w:r w:rsidRPr="009D5DA1">
        <w:rPr>
          <w:sz w:val="28"/>
          <w:vertAlign w:val="superscript"/>
        </w:rPr>
        <w:t>,2</w:t>
      </w:r>
      <w:proofErr w:type="gramEnd"/>
      <w:r w:rsidRPr="009D5DA1">
        <w:rPr>
          <w:sz w:val="28"/>
        </w:rPr>
        <w:t>, Mikko Heino</w:t>
      </w:r>
      <w:r w:rsidRPr="009D5DA1">
        <w:rPr>
          <w:sz w:val="28"/>
          <w:vertAlign w:val="superscript"/>
        </w:rPr>
        <w:t>1,3,4</w:t>
      </w:r>
      <w:r w:rsidRPr="009D5DA1">
        <w:rPr>
          <w:sz w:val="28"/>
        </w:rPr>
        <w:t>, John Gilbey</w:t>
      </w:r>
      <w:r w:rsidRPr="009D5DA1">
        <w:rPr>
          <w:sz w:val="28"/>
          <w:vertAlign w:val="superscript"/>
        </w:rPr>
        <w:t>5</w:t>
      </w:r>
      <w:r w:rsidRPr="009D5DA1">
        <w:rPr>
          <w:sz w:val="28"/>
        </w:rPr>
        <w:t>, Hitoshi Araki</w:t>
      </w:r>
      <w:r w:rsidRPr="009D5DA1">
        <w:rPr>
          <w:sz w:val="28"/>
          <w:vertAlign w:val="superscript"/>
        </w:rPr>
        <w:t>6</w:t>
      </w:r>
      <w:r w:rsidRPr="009D5DA1">
        <w:rPr>
          <w:sz w:val="28"/>
        </w:rPr>
        <w:t xml:space="preserve">, </w:t>
      </w:r>
      <w:proofErr w:type="spellStart"/>
      <w:r w:rsidRPr="009D5DA1">
        <w:rPr>
          <w:sz w:val="28"/>
        </w:rPr>
        <w:t>Terje</w:t>
      </w:r>
      <w:proofErr w:type="spellEnd"/>
      <w:r w:rsidRPr="009D5DA1">
        <w:rPr>
          <w:sz w:val="28"/>
        </w:rPr>
        <w:t xml:space="preserve"> Svåsand</w:t>
      </w:r>
      <w:r w:rsidRPr="009D5DA1">
        <w:rPr>
          <w:sz w:val="28"/>
          <w:vertAlign w:val="superscript"/>
        </w:rPr>
        <w:t>1</w:t>
      </w:r>
      <w:r w:rsidRPr="009D5DA1">
        <w:rPr>
          <w:sz w:val="28"/>
        </w:rPr>
        <w:t>, Kevin A. Glover</w:t>
      </w:r>
      <w:r w:rsidRPr="009D5DA1">
        <w:rPr>
          <w:sz w:val="28"/>
          <w:vertAlign w:val="superscript"/>
        </w:rPr>
        <w:t>1</w:t>
      </w:r>
      <w:r w:rsidRPr="009D5DA1">
        <w:rPr>
          <w:sz w:val="28"/>
        </w:rPr>
        <w:t xml:space="preserve"> </w:t>
      </w:r>
    </w:p>
    <w:p w:rsidR="009B2877" w:rsidRPr="009D5DA1" w:rsidRDefault="009B2877" w:rsidP="009B2877">
      <w:pPr>
        <w:spacing w:after="120"/>
      </w:pPr>
    </w:p>
    <w:p w:rsidR="009B2877" w:rsidRPr="009D5DA1" w:rsidRDefault="009B2877" w:rsidP="009B2877">
      <w:pPr>
        <w:spacing w:after="120"/>
      </w:pPr>
      <w:r w:rsidRPr="009D5DA1">
        <w:rPr>
          <w:vertAlign w:val="superscript"/>
        </w:rPr>
        <w:t>1</w:t>
      </w:r>
      <w:r w:rsidRPr="009D5DA1">
        <w:t xml:space="preserve"> </w:t>
      </w:r>
      <w:r w:rsidRPr="009D5DA1">
        <w:rPr>
          <w:i/>
        </w:rPr>
        <w:t xml:space="preserve">Institute of Marine Research, P.O. Box 1870, </w:t>
      </w:r>
      <w:proofErr w:type="spellStart"/>
      <w:r w:rsidRPr="009D5DA1">
        <w:rPr>
          <w:i/>
        </w:rPr>
        <w:t>Nordnes</w:t>
      </w:r>
      <w:proofErr w:type="spellEnd"/>
      <w:r w:rsidRPr="009D5DA1">
        <w:rPr>
          <w:i/>
        </w:rPr>
        <w:t>, N-5817 Bergen, Norway</w:t>
      </w:r>
      <w:r w:rsidRPr="009D5DA1">
        <w:t xml:space="preserve"> </w:t>
      </w:r>
    </w:p>
    <w:p w:rsidR="009B2877" w:rsidRPr="009D5DA1" w:rsidRDefault="009B2877" w:rsidP="009B2877">
      <w:pPr>
        <w:pStyle w:val="affiliation"/>
        <w:spacing w:before="0" w:after="120"/>
      </w:pPr>
      <w:r w:rsidRPr="009D5DA1">
        <w:rPr>
          <w:vertAlign w:val="superscript"/>
        </w:rPr>
        <w:t>2</w:t>
      </w:r>
      <w:r w:rsidRPr="009D5DA1">
        <w:t xml:space="preserve"> </w:t>
      </w:r>
      <w:proofErr w:type="gramStart"/>
      <w:r w:rsidRPr="009D5DA1">
        <w:t>School</w:t>
      </w:r>
      <w:proofErr w:type="gramEnd"/>
      <w:r w:rsidRPr="009D5DA1">
        <w:t xml:space="preserve"> of Mechanical Engineering, University of Birmingham, Birmingham B15 2TT, UK.</w:t>
      </w:r>
    </w:p>
    <w:p w:rsidR="009B2877" w:rsidRPr="009D5DA1" w:rsidRDefault="009B2877" w:rsidP="009B2877">
      <w:pPr>
        <w:spacing w:after="120"/>
      </w:pPr>
      <w:r w:rsidRPr="009D5DA1">
        <w:rPr>
          <w:vertAlign w:val="superscript"/>
        </w:rPr>
        <w:t>3</w:t>
      </w:r>
      <w:r w:rsidRPr="009D5DA1">
        <w:t xml:space="preserve"> </w:t>
      </w:r>
      <w:proofErr w:type="gramStart"/>
      <w:r w:rsidRPr="009D5DA1">
        <w:rPr>
          <w:i/>
        </w:rPr>
        <w:t>Department</w:t>
      </w:r>
      <w:proofErr w:type="gramEnd"/>
      <w:r w:rsidRPr="009D5DA1">
        <w:rPr>
          <w:i/>
        </w:rPr>
        <w:t xml:space="preserve"> of Biology, University of Bergen, Bergen, Norway</w:t>
      </w:r>
    </w:p>
    <w:p w:rsidR="009B2877" w:rsidRPr="009D5DA1" w:rsidRDefault="009B2877" w:rsidP="009B2877">
      <w:pPr>
        <w:spacing w:after="120"/>
      </w:pPr>
      <w:r w:rsidRPr="009D5DA1">
        <w:rPr>
          <w:vertAlign w:val="superscript"/>
        </w:rPr>
        <w:t>4</w:t>
      </w:r>
      <w:r w:rsidRPr="009D5DA1">
        <w:t xml:space="preserve"> </w:t>
      </w:r>
      <w:r w:rsidRPr="009D5DA1">
        <w:rPr>
          <w:i/>
        </w:rPr>
        <w:t xml:space="preserve">IIASA, </w:t>
      </w:r>
      <w:proofErr w:type="spellStart"/>
      <w:r w:rsidRPr="009D5DA1">
        <w:rPr>
          <w:i/>
        </w:rPr>
        <w:t>Laxenburg</w:t>
      </w:r>
      <w:proofErr w:type="spellEnd"/>
      <w:r w:rsidRPr="009D5DA1">
        <w:rPr>
          <w:i/>
        </w:rPr>
        <w:t>, Austria</w:t>
      </w:r>
    </w:p>
    <w:p w:rsidR="009B2877" w:rsidRPr="009D5DA1" w:rsidRDefault="009B2877" w:rsidP="009B2877">
      <w:pPr>
        <w:spacing w:after="120"/>
      </w:pPr>
      <w:r w:rsidRPr="009D5DA1">
        <w:rPr>
          <w:vertAlign w:val="superscript"/>
        </w:rPr>
        <w:t>5</w:t>
      </w:r>
      <w:r w:rsidRPr="009D5DA1">
        <w:t xml:space="preserve"> </w:t>
      </w:r>
      <w:r w:rsidRPr="009D5DA1">
        <w:rPr>
          <w:i/>
        </w:rPr>
        <w:t xml:space="preserve">Marine Scotland Science, Freshwater Laboratory, </w:t>
      </w:r>
      <w:proofErr w:type="spellStart"/>
      <w:r w:rsidRPr="009D5DA1">
        <w:rPr>
          <w:i/>
        </w:rPr>
        <w:t>Faskally</w:t>
      </w:r>
      <w:proofErr w:type="spellEnd"/>
      <w:r w:rsidRPr="009D5DA1">
        <w:rPr>
          <w:i/>
        </w:rPr>
        <w:t>, Pitlochry, Scotland, U.K. PH16 5LB</w:t>
      </w:r>
    </w:p>
    <w:p w:rsidR="009B2877" w:rsidRPr="009D5DA1" w:rsidRDefault="009B2877" w:rsidP="009B2877">
      <w:pPr>
        <w:spacing w:after="120"/>
        <w:rPr>
          <w:i/>
        </w:rPr>
      </w:pPr>
      <w:r w:rsidRPr="009D5DA1">
        <w:rPr>
          <w:vertAlign w:val="superscript"/>
        </w:rPr>
        <w:t>6</w:t>
      </w:r>
      <w:r w:rsidRPr="009D5DA1">
        <w:t xml:space="preserve"> </w:t>
      </w:r>
      <w:r w:rsidRPr="009D5DA1">
        <w:rPr>
          <w:i/>
        </w:rPr>
        <w:t xml:space="preserve">Research </w:t>
      </w:r>
      <w:proofErr w:type="gramStart"/>
      <w:r w:rsidRPr="009D5DA1">
        <w:rPr>
          <w:i/>
        </w:rPr>
        <w:t>Faculty</w:t>
      </w:r>
      <w:proofErr w:type="gramEnd"/>
      <w:r w:rsidRPr="009D5DA1">
        <w:rPr>
          <w:i/>
        </w:rPr>
        <w:t xml:space="preserve"> of Agriculture, Hokkaido University, 060-8589, Japan</w:t>
      </w:r>
    </w:p>
    <w:p w:rsidR="009B2877" w:rsidRDefault="009B2877" w:rsidP="009B2877">
      <w:pPr>
        <w:pStyle w:val="Heading1"/>
        <w:jc w:val="center"/>
      </w:pPr>
    </w:p>
    <w:p w:rsidR="009B2877" w:rsidRPr="00020CA6" w:rsidRDefault="009B2877" w:rsidP="009B2877">
      <w:pPr>
        <w:rPr>
          <w:lang w:eastAsia="nb-NO"/>
        </w:rPr>
      </w:pPr>
    </w:p>
    <w:p w:rsidR="009B2877" w:rsidRDefault="009B2877" w:rsidP="009B2877">
      <w:pPr>
        <w:pStyle w:val="Heading1"/>
      </w:pPr>
    </w:p>
    <w:p w:rsidR="009B2877" w:rsidRDefault="009B2877" w:rsidP="009B2877">
      <w:pPr>
        <w:pStyle w:val="Heading1"/>
        <w:jc w:val="center"/>
        <w:rPr>
          <w:sz w:val="48"/>
        </w:rPr>
      </w:pPr>
      <w:r w:rsidRPr="00020CA6">
        <w:rPr>
          <w:sz w:val="48"/>
        </w:rPr>
        <w:t xml:space="preserve">ONLINE </w:t>
      </w:r>
      <w:r w:rsidR="004E7DB7">
        <w:rPr>
          <w:sz w:val="48"/>
        </w:rPr>
        <w:t>S2 FILE</w:t>
      </w:r>
    </w:p>
    <w:p w:rsidR="009B2877" w:rsidRPr="002866EB" w:rsidRDefault="009B2877" w:rsidP="009B2877">
      <w:pPr>
        <w:rPr>
          <w:lang w:eastAsia="nb-NO"/>
        </w:rPr>
      </w:pPr>
    </w:p>
    <w:p w:rsidR="009B2877" w:rsidRDefault="009B2877" w:rsidP="009B2877">
      <w:pPr>
        <w:spacing w:after="120"/>
      </w:pPr>
    </w:p>
    <w:p w:rsidR="009B2877" w:rsidRDefault="009B2877" w:rsidP="009B2877">
      <w:pPr>
        <w:spacing w:after="120"/>
      </w:pPr>
    </w:p>
    <w:p w:rsidR="009B2877" w:rsidRPr="002866EB" w:rsidRDefault="009B2877" w:rsidP="009B2877">
      <w:pPr>
        <w:pStyle w:val="Heading1"/>
        <w:jc w:val="center"/>
      </w:pPr>
      <w:r>
        <w:t>PARAMETERIZATION</w:t>
      </w:r>
      <w:r w:rsidR="00544786">
        <w:t xml:space="preserve"> OF MODEL</w:t>
      </w:r>
    </w:p>
    <w:p w:rsidR="009B2877" w:rsidRDefault="009B2877" w:rsidP="009B2877">
      <w:pPr>
        <w:spacing w:after="120"/>
      </w:pPr>
    </w:p>
    <w:p w:rsidR="009B2877" w:rsidRDefault="009B2877" w:rsidP="009B2877">
      <w:pPr>
        <w:spacing w:after="120"/>
      </w:pPr>
    </w:p>
    <w:p w:rsidR="009B2877" w:rsidRDefault="009B2877" w:rsidP="009B2877">
      <w:pPr>
        <w:spacing w:after="120"/>
      </w:pPr>
    </w:p>
    <w:p w:rsidR="009B2877" w:rsidRDefault="009B2877" w:rsidP="009B2877">
      <w:pPr>
        <w:spacing w:after="120"/>
      </w:pPr>
    </w:p>
    <w:p w:rsidR="009B2877" w:rsidRDefault="009B2877" w:rsidP="009B2877">
      <w:pPr>
        <w:spacing w:after="120"/>
      </w:pPr>
    </w:p>
    <w:p w:rsidR="009B2877" w:rsidRDefault="009B2877" w:rsidP="009B2877">
      <w:pPr>
        <w:spacing w:after="120"/>
      </w:pPr>
    </w:p>
    <w:p w:rsidR="009B2877" w:rsidRDefault="009B2877" w:rsidP="009B2877">
      <w:pPr>
        <w:spacing w:after="120"/>
      </w:pPr>
    </w:p>
    <w:p w:rsidR="00140C19" w:rsidRPr="00A57D9C" w:rsidRDefault="00140C19" w:rsidP="00140C19">
      <w:pPr>
        <w:spacing w:after="120"/>
        <w:rPr>
          <w:sz w:val="32"/>
          <w:szCs w:val="28"/>
        </w:rPr>
      </w:pPr>
      <w:r>
        <w:rPr>
          <w:sz w:val="32"/>
          <w:szCs w:val="28"/>
        </w:rPr>
        <w:lastRenderedPageBreak/>
        <w:t>B.1</w:t>
      </w:r>
      <w:r w:rsidRPr="00A57D9C">
        <w:rPr>
          <w:sz w:val="32"/>
          <w:szCs w:val="28"/>
        </w:rPr>
        <w:t xml:space="preserve"> PHYSICAL ENVIRONMENT</w:t>
      </w:r>
    </w:p>
    <w:p w:rsidR="00140C19" w:rsidRDefault="00140C19" w:rsidP="00140C19">
      <w:pPr>
        <w:spacing w:after="120"/>
      </w:pPr>
      <w:r>
        <w:t xml:space="preserve">The environmental conditions for the freshwater phase are modelled on those encountered in the </w:t>
      </w:r>
      <w:proofErr w:type="spellStart"/>
      <w:r>
        <w:t>Os</w:t>
      </w:r>
      <w:proofErr w:type="spellEnd"/>
      <w:r w:rsidRPr="004833DA">
        <w:t xml:space="preserve"> </w:t>
      </w:r>
      <w:proofErr w:type="gramStart"/>
      <w:r>
        <w:t>river</w:t>
      </w:r>
      <w:proofErr w:type="gramEnd"/>
      <w:r>
        <w:t xml:space="preserve"> (</w:t>
      </w:r>
      <w:proofErr w:type="spellStart"/>
      <w:r w:rsidRPr="001B5B7D">
        <w:t>Rådgivende</w:t>
      </w:r>
      <w:proofErr w:type="spellEnd"/>
      <w:r w:rsidRPr="001B5B7D">
        <w:t xml:space="preserve"> </w:t>
      </w:r>
      <w:proofErr w:type="spellStart"/>
      <w:r w:rsidRPr="001B5B7D">
        <w:t>Biologer</w:t>
      </w:r>
      <w:proofErr w:type="spellEnd"/>
      <w:r>
        <w:t>, 2012). For the oceanic phase, the temperatures reproduce the monthly average sea surface temperatures (SSTs) measured in the 30 years period 1982-2012 in the Norwegian Sea (</w:t>
      </w:r>
      <w:r w:rsidRPr="0061675A">
        <w:t xml:space="preserve">NOAA_ERSST_V3 data provided by the NOAA/OAR/ESRL PSD, Boulder, Colorado, USA, from their Web site at </w:t>
      </w:r>
      <w:hyperlink r:id="rId6" w:history="1">
        <w:r w:rsidRPr="00844D83">
          <w:rPr>
            <w:rStyle w:val="Hyperlink"/>
          </w:rPr>
          <w:t>http://www.esrl.noaa.gov/psd/</w:t>
        </w:r>
      </w:hyperlink>
      <w:r>
        <w:t>).</w:t>
      </w:r>
    </w:p>
    <w:p w:rsidR="00140C19" w:rsidRDefault="00140C19" w:rsidP="00140C19">
      <w:pPr>
        <w:spacing w:after="120"/>
        <w:rPr>
          <w:rFonts w:eastAsia="SimSun"/>
        </w:rPr>
      </w:pPr>
      <w:r>
        <w:rPr>
          <w:rFonts w:eastAsia="SimSun"/>
        </w:rPr>
        <w:t xml:space="preserve">Table </w:t>
      </w:r>
      <w:proofErr w:type="gramStart"/>
      <w:r w:rsidR="004E7DB7">
        <w:rPr>
          <w:rFonts w:eastAsia="SimSun"/>
        </w:rPr>
        <w:t>A</w:t>
      </w:r>
      <w:proofErr w:type="gramEnd"/>
      <w:r>
        <w:rPr>
          <w:rFonts w:eastAsia="SimSun"/>
        </w:rPr>
        <w:t xml:space="preserve"> gives the standard values of the environmental parameters.</w:t>
      </w:r>
    </w:p>
    <w:p w:rsidR="00140C19" w:rsidRDefault="00140C19" w:rsidP="00140C19">
      <w:pPr>
        <w:spacing w:after="120"/>
      </w:pPr>
    </w:p>
    <w:p w:rsidR="00140C19" w:rsidRPr="00157E1F" w:rsidRDefault="00140C19" w:rsidP="00140C19">
      <w:pPr>
        <w:spacing w:after="120"/>
      </w:pPr>
    </w:p>
    <w:tbl>
      <w:tblPr>
        <w:tblStyle w:val="TableGrid"/>
        <w:tblW w:w="6724" w:type="dxa"/>
        <w:jc w:val="center"/>
        <w:tblInd w:w="-14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341"/>
        <w:gridCol w:w="757"/>
        <w:gridCol w:w="1434"/>
        <w:gridCol w:w="2192"/>
      </w:tblGrid>
      <w:tr w:rsidR="00140C19" w:rsidRPr="00322866" w:rsidTr="0068779E">
        <w:trPr>
          <w:trHeight w:val="312"/>
          <w:jc w:val="center"/>
        </w:trPr>
        <w:tc>
          <w:tcPr>
            <w:tcW w:w="309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0C19" w:rsidRPr="00322866" w:rsidRDefault="00140C19" w:rsidP="0068779E">
            <w:pPr>
              <w:jc w:val="center"/>
              <w:rPr>
                <w:b/>
                <w:sz w:val="20"/>
                <w:szCs w:val="20"/>
              </w:rPr>
            </w:pPr>
            <w:r w:rsidRPr="00322866">
              <w:rPr>
                <w:b/>
                <w:sz w:val="20"/>
                <w:szCs w:val="20"/>
              </w:rPr>
              <w:t>Freshwater stage</w:t>
            </w:r>
          </w:p>
        </w:tc>
        <w:tc>
          <w:tcPr>
            <w:tcW w:w="3626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b/>
                <w:sz w:val="20"/>
                <w:szCs w:val="20"/>
              </w:rPr>
              <w:t>Oceanic stage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309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C19" w:rsidRPr="00322866" w:rsidRDefault="00140C19" w:rsidP="006877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2866">
              <w:rPr>
                <w:b/>
                <w:sz w:val="20"/>
                <w:szCs w:val="20"/>
              </w:rPr>
              <w:t>Oselva</w:t>
            </w:r>
            <w:proofErr w:type="spellEnd"/>
            <w:r w:rsidRPr="00322866">
              <w:rPr>
                <w:b/>
                <w:sz w:val="20"/>
                <w:szCs w:val="20"/>
              </w:rPr>
              <w:t xml:space="preserve"> river, Hordaland (N)</w:t>
            </w:r>
          </w:p>
        </w:tc>
        <w:tc>
          <w:tcPr>
            <w:tcW w:w="362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b/>
                <w:sz w:val="20"/>
                <w:szCs w:val="20"/>
              </w:rPr>
              <w:t>Norwegian Sea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309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0C19" w:rsidRPr="00322866" w:rsidRDefault="00140C19" w:rsidP="0068779E">
            <w:pPr>
              <w:jc w:val="center"/>
              <w:rPr>
                <w:b/>
                <w:sz w:val="20"/>
                <w:szCs w:val="20"/>
              </w:rPr>
            </w:pPr>
            <w:r w:rsidRPr="00322866">
              <w:rPr>
                <w:b/>
                <w:sz w:val="20"/>
                <w:szCs w:val="20"/>
              </w:rPr>
              <w:t>River area=250,000 m</w:t>
            </w:r>
            <w:r w:rsidRPr="0032286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0C19" w:rsidRPr="00322866" w:rsidRDefault="00140C19" w:rsidP="0068779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22866">
              <w:rPr>
                <w:b/>
                <w:sz w:val="20"/>
                <w:szCs w:val="20"/>
              </w:rPr>
              <w:t>-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6724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C19" w:rsidRPr="00322866" w:rsidRDefault="00140C19" w:rsidP="0068779E">
            <w:pPr>
              <w:jc w:val="center"/>
              <w:rPr>
                <w:b/>
                <w:sz w:val="20"/>
                <w:szCs w:val="20"/>
              </w:rPr>
            </w:pPr>
            <w:r w:rsidRPr="00322866">
              <w:rPr>
                <w:b/>
                <w:sz w:val="20"/>
                <w:szCs w:val="20"/>
              </w:rPr>
              <w:t xml:space="preserve">Average </w:t>
            </w:r>
            <w:r>
              <w:rPr>
                <w:b/>
                <w:sz w:val="20"/>
                <w:szCs w:val="20"/>
              </w:rPr>
              <w:t xml:space="preserve">water </w:t>
            </w:r>
            <w:r w:rsidRPr="00322866">
              <w:rPr>
                <w:b/>
                <w:sz w:val="20"/>
                <w:szCs w:val="20"/>
              </w:rPr>
              <w:t>temperature</w:t>
            </w:r>
            <w:r>
              <w:rPr>
                <w:b/>
                <w:sz w:val="20"/>
                <w:szCs w:val="20"/>
              </w:rPr>
              <w:t>s</w:t>
            </w:r>
            <w:r w:rsidRPr="00322866">
              <w:rPr>
                <w:b/>
                <w:sz w:val="20"/>
                <w:szCs w:val="20"/>
              </w:rPr>
              <w:t xml:space="preserve"> (</w:t>
            </w:r>
            <w:r w:rsidRPr="00322866">
              <w:rPr>
                <w:b/>
                <w:sz w:val="20"/>
                <w:szCs w:val="20"/>
                <w:vertAlign w:val="superscript"/>
              </w:rPr>
              <w:t>º</w:t>
            </w:r>
            <w:r w:rsidRPr="00322866">
              <w:rPr>
                <w:b/>
                <w:sz w:val="20"/>
                <w:szCs w:val="20"/>
              </w:rPr>
              <w:t>C)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January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4.82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February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4.65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March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4.67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April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5.16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May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6.3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June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7.91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July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9.15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August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9.3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September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8.26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October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6.96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November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5.89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 w:rsidRPr="00322866">
              <w:rPr>
                <w:sz w:val="20"/>
                <w:szCs w:val="20"/>
              </w:rPr>
              <w:t>December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 w:rsidRPr="00322866">
              <w:rPr>
                <w:color w:val="000000"/>
                <w:sz w:val="20"/>
                <w:szCs w:val="20"/>
              </w:rPr>
              <w:t>5.23</w:t>
            </w:r>
          </w:p>
        </w:tc>
      </w:tr>
      <w:tr w:rsidR="00140C19" w:rsidRPr="00322866" w:rsidTr="0068779E">
        <w:trPr>
          <w:trHeight w:val="312"/>
          <w:jc w:val="center"/>
        </w:trPr>
        <w:tc>
          <w:tcPr>
            <w:tcW w:w="2341" w:type="dxa"/>
            <w:vAlign w:val="center"/>
          </w:tcPr>
          <w:p w:rsidR="00140C19" w:rsidRPr="00322866" w:rsidRDefault="00140C19" w:rsidP="0068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deviation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  <w:r>
              <w:rPr>
                <w:sz w:val="20"/>
                <w:szCs w:val="20"/>
              </w:rPr>
              <w:t>on monthly temperatures</w:t>
            </w:r>
          </w:p>
        </w:tc>
        <w:tc>
          <w:tcPr>
            <w:tcW w:w="2191" w:type="dxa"/>
            <w:gridSpan w:val="2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192" w:type="dxa"/>
            <w:vAlign w:val="center"/>
          </w:tcPr>
          <w:p w:rsidR="00140C19" w:rsidRPr="00322866" w:rsidRDefault="00140C19" w:rsidP="0068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</w:t>
            </w:r>
          </w:p>
        </w:tc>
      </w:tr>
    </w:tbl>
    <w:p w:rsidR="00140C19" w:rsidRDefault="00140C19" w:rsidP="00140C19">
      <w:pPr>
        <w:spacing w:after="0"/>
        <w:jc w:val="center"/>
        <w:rPr>
          <w:b/>
          <w:sz w:val="20"/>
          <w:szCs w:val="20"/>
        </w:rPr>
      </w:pPr>
    </w:p>
    <w:p w:rsidR="00140C19" w:rsidRPr="001653E9" w:rsidRDefault="00140C19" w:rsidP="00140C19">
      <w:pPr>
        <w:spacing w:after="0"/>
        <w:jc w:val="center"/>
      </w:pPr>
      <w:r w:rsidRPr="001653E9">
        <w:rPr>
          <w:b/>
        </w:rPr>
        <w:t xml:space="preserve">Table </w:t>
      </w:r>
      <w:proofErr w:type="gramStart"/>
      <w:r w:rsidR="00BD0A00">
        <w:rPr>
          <w:b/>
        </w:rPr>
        <w:t>A</w:t>
      </w:r>
      <w:r w:rsidRPr="001653E9">
        <w:t xml:space="preserve"> </w:t>
      </w:r>
      <w:r w:rsidR="007229AD">
        <w:t>Environmental</w:t>
      </w:r>
      <w:proofErr w:type="gramEnd"/>
      <w:r w:rsidR="007229AD">
        <w:t xml:space="preserve"> parameters</w:t>
      </w:r>
      <w:r w:rsidR="000D72EF">
        <w:t>.</w:t>
      </w:r>
    </w:p>
    <w:p w:rsidR="00140C19" w:rsidRPr="006039EA" w:rsidRDefault="00140C19" w:rsidP="00140C19">
      <w:pPr>
        <w:spacing w:after="120"/>
      </w:pPr>
    </w:p>
    <w:p w:rsidR="00FC593B" w:rsidRDefault="00FC593B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B9144D" w:rsidRPr="00A57D9C" w:rsidRDefault="00B9144D" w:rsidP="00B9144D">
      <w:pPr>
        <w:spacing w:after="120"/>
        <w:rPr>
          <w:sz w:val="32"/>
          <w:szCs w:val="28"/>
        </w:rPr>
      </w:pPr>
      <w:r>
        <w:rPr>
          <w:sz w:val="32"/>
          <w:szCs w:val="28"/>
        </w:rPr>
        <w:lastRenderedPageBreak/>
        <w:t>B</w:t>
      </w:r>
      <w:r w:rsidRPr="00A57D9C">
        <w:rPr>
          <w:sz w:val="32"/>
          <w:szCs w:val="28"/>
        </w:rPr>
        <w:t>.</w:t>
      </w:r>
      <w:r>
        <w:rPr>
          <w:sz w:val="32"/>
          <w:szCs w:val="28"/>
        </w:rPr>
        <w:t>2</w:t>
      </w:r>
      <w:r w:rsidRPr="00A57D9C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DEMOGRAPHY </w:t>
      </w:r>
    </w:p>
    <w:p w:rsidR="006924F7" w:rsidRDefault="006924F7" w:rsidP="00B9144D">
      <w:pPr>
        <w:spacing w:after="120"/>
      </w:pPr>
      <w:r w:rsidRPr="006924F7">
        <w:t>The Individual-Based Salmon Eco-genetic Model (IBSEM) reproduces the life cycle of an Atlantic salmon (</w:t>
      </w:r>
      <w:proofErr w:type="spellStart"/>
      <w:r w:rsidRPr="006924F7">
        <w:t>Salmo</w:t>
      </w:r>
      <w:proofErr w:type="spellEnd"/>
      <w:r w:rsidRPr="006924F7">
        <w:t xml:space="preserve"> </w:t>
      </w:r>
      <w:proofErr w:type="spellStart"/>
      <w:r w:rsidRPr="006924F7">
        <w:t>salar</w:t>
      </w:r>
      <w:proofErr w:type="spellEnd"/>
      <w:r w:rsidRPr="006924F7">
        <w:t xml:space="preserve"> L.) population. The model divides the life history of the individuals into three main phases: embryonic (egg to the end of endogenous feeding on its embryonic yolk-sac reserves, E), freshwater (juvenile, J), and oceanic (adult, A). </w:t>
      </w:r>
    </w:p>
    <w:p w:rsidR="00DD4F96" w:rsidRDefault="00B9144D" w:rsidP="00DD4F96">
      <w:pPr>
        <w:spacing w:after="120"/>
        <w:rPr>
          <w:rFonts w:eastAsia="SimSun"/>
        </w:rPr>
      </w:pPr>
      <w:r>
        <w:t xml:space="preserve">The equations described in </w:t>
      </w:r>
      <w:r w:rsidR="004E7DB7">
        <w:t>S1 File</w:t>
      </w:r>
      <w:r>
        <w:t xml:space="preserve"> have been parameterized </w:t>
      </w:r>
      <w:r w:rsidR="0068779E">
        <w:t xml:space="preserve">to reproduce the demographics Atlantic salmon in the river </w:t>
      </w:r>
      <w:proofErr w:type="spellStart"/>
      <w:r w:rsidR="0068779E">
        <w:t>Os</w:t>
      </w:r>
      <w:proofErr w:type="spellEnd"/>
      <w:r w:rsidR="0068779E">
        <w:t xml:space="preserve"> in Norway. </w:t>
      </w:r>
      <w:r w:rsidR="006924F7">
        <w:t>Th</w:t>
      </w:r>
      <w:r w:rsidR="00DD4F96">
        <w:t xml:space="preserve">e following tables </w:t>
      </w:r>
      <w:r w:rsidR="0092799C">
        <w:rPr>
          <w:rFonts w:eastAsia="SimSun"/>
        </w:rPr>
        <w:t>list</w:t>
      </w:r>
      <w:r w:rsidR="00DD4F96">
        <w:rPr>
          <w:rFonts w:eastAsia="SimSun"/>
        </w:rPr>
        <w:t xml:space="preserve"> the </w:t>
      </w:r>
      <w:r w:rsidR="0092799C">
        <w:rPr>
          <w:rFonts w:eastAsia="SimSun"/>
        </w:rPr>
        <w:t>settings</w:t>
      </w:r>
      <w:r w:rsidR="00DD4F96">
        <w:rPr>
          <w:rFonts w:eastAsia="SimSun"/>
        </w:rPr>
        <w:t xml:space="preserve"> of the parameters.</w:t>
      </w:r>
    </w:p>
    <w:p w:rsidR="00003D17" w:rsidRDefault="00003D17" w:rsidP="00B9144D">
      <w:pPr>
        <w:spacing w:after="120"/>
      </w:pPr>
    </w:p>
    <w:p w:rsidR="0068779E" w:rsidRDefault="0068779E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6924F7" w:rsidRDefault="006924F7" w:rsidP="00B9144D">
      <w:pPr>
        <w:spacing w:after="120"/>
      </w:pPr>
    </w:p>
    <w:p w:rsidR="001536A8" w:rsidRPr="00003D17" w:rsidRDefault="00783F32" w:rsidP="00003D17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B</w:t>
      </w:r>
      <w:r w:rsidR="00B9144D" w:rsidRPr="00180F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="00B9144D" w:rsidRPr="00180F03">
        <w:rPr>
          <w:i/>
          <w:sz w:val="28"/>
          <w:szCs w:val="28"/>
        </w:rPr>
        <w:t>.1 Growth</w:t>
      </w:r>
    </w:p>
    <w:p w:rsidR="001536A8" w:rsidRDefault="001536A8"/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08"/>
        <w:gridCol w:w="1741"/>
        <w:gridCol w:w="609"/>
        <w:gridCol w:w="1540"/>
        <w:gridCol w:w="1742"/>
        <w:gridCol w:w="1172"/>
      </w:tblGrid>
      <w:tr w:rsidR="00F64B9F" w:rsidRPr="00AA1122" w:rsidTr="002B4645">
        <w:trPr>
          <w:trHeight w:val="271"/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F64B9F" w:rsidRPr="00AA1122" w:rsidRDefault="00F64B9F" w:rsidP="00F64B9F">
            <w:pPr>
              <w:jc w:val="center"/>
              <w:rPr>
                <w:b/>
                <w:sz w:val="20"/>
                <w:szCs w:val="20"/>
              </w:rPr>
            </w:pPr>
            <w:r w:rsidRPr="00AA1122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F64B9F" w:rsidRPr="00AA1122" w:rsidRDefault="00F64B9F" w:rsidP="00F64B9F">
            <w:pPr>
              <w:jc w:val="center"/>
              <w:rPr>
                <w:b/>
                <w:sz w:val="20"/>
                <w:szCs w:val="20"/>
              </w:rPr>
            </w:pPr>
            <w:r w:rsidRPr="00AA1122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F64B9F" w:rsidRPr="00AA1122" w:rsidRDefault="00F64B9F" w:rsidP="00F64B9F">
            <w:pPr>
              <w:jc w:val="center"/>
              <w:rPr>
                <w:b/>
                <w:sz w:val="20"/>
                <w:szCs w:val="20"/>
              </w:rPr>
            </w:pPr>
            <w:r w:rsidRPr="00AA1122">
              <w:rPr>
                <w:b/>
                <w:i/>
                <w:sz w:val="20"/>
                <w:szCs w:val="20"/>
              </w:rPr>
              <w:t>X</w:t>
            </w:r>
            <w:r w:rsidRPr="00AA1122">
              <w:rPr>
                <w:b/>
                <w:sz w:val="20"/>
                <w:szCs w:val="20"/>
              </w:rPr>
              <w:t xml:space="preserve"> (Age)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64B9F" w:rsidRPr="00AA1122" w:rsidRDefault="00F64B9F" w:rsidP="00F64B9F">
            <w:pPr>
              <w:jc w:val="center"/>
              <w:rPr>
                <w:b/>
                <w:sz w:val="20"/>
                <w:szCs w:val="20"/>
              </w:rPr>
            </w:pPr>
            <w:r w:rsidRPr="00AA1122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F64B9F" w:rsidRPr="00AA1122" w:rsidRDefault="00F64B9F" w:rsidP="00F64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unit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F64B9F" w:rsidRDefault="00F64B9F" w:rsidP="00F64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0.75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g/days</w:t>
            </w:r>
          </w:p>
        </w:tc>
        <w:tc>
          <w:tcPr>
            <w:tcW w:w="1172" w:type="dxa"/>
            <w:vAlign w:val="center"/>
          </w:tcPr>
          <w:p w:rsidR="00F64B9F" w:rsidRDefault="00375049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0.7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g/days</w:t>
            </w:r>
          </w:p>
        </w:tc>
        <w:tc>
          <w:tcPr>
            <w:tcW w:w="1172" w:type="dxa"/>
            <w:vAlign w:val="center"/>
          </w:tcPr>
          <w:p w:rsidR="00F64B9F" w:rsidRDefault="00375049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0.5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g/days</w:t>
            </w:r>
          </w:p>
        </w:tc>
        <w:tc>
          <w:tcPr>
            <w:tcW w:w="1172" w:type="dxa"/>
            <w:vAlign w:val="center"/>
          </w:tcPr>
          <w:p w:rsidR="00F64B9F" w:rsidRDefault="00375049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  <w:r w:rsidRPr="00AA1122">
              <w:rPr>
                <w:sz w:val="20"/>
                <w:szCs w:val="20"/>
              </w:rPr>
              <w:t xml:space="preserve"> (young-of-the-year)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0.7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g/days</w:t>
            </w:r>
          </w:p>
        </w:tc>
        <w:tc>
          <w:tcPr>
            <w:tcW w:w="1172" w:type="dxa"/>
            <w:vAlign w:val="center"/>
          </w:tcPr>
          <w:p w:rsidR="00F64B9F" w:rsidRDefault="00375049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  <w:r w:rsidRPr="00AA1122">
              <w:rPr>
                <w:sz w:val="20"/>
                <w:szCs w:val="20"/>
              </w:rPr>
              <w:t xml:space="preserve"> (older)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0.6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g/days</w:t>
            </w:r>
          </w:p>
        </w:tc>
        <w:tc>
          <w:tcPr>
            <w:tcW w:w="1172" w:type="dxa"/>
            <w:vAlign w:val="center"/>
          </w:tcPr>
          <w:p w:rsidR="00F64B9F" w:rsidRDefault="00375049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4.6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g/days</w:t>
            </w:r>
          </w:p>
        </w:tc>
        <w:tc>
          <w:tcPr>
            <w:tcW w:w="1172" w:type="dxa"/>
            <w:vAlign w:val="center"/>
          </w:tcPr>
          <w:p w:rsidR="00F64B9F" w:rsidRDefault="00375049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2.2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g/days</w:t>
            </w:r>
          </w:p>
        </w:tc>
        <w:tc>
          <w:tcPr>
            <w:tcW w:w="1172" w:type="dxa"/>
            <w:vAlign w:val="center"/>
          </w:tcPr>
          <w:p w:rsidR="00F64B9F" w:rsidRDefault="00375049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  <w:r w:rsidRPr="00AA1122">
              <w:rPr>
                <w:sz w:val="20"/>
                <w:szCs w:val="20"/>
              </w:rPr>
              <w:t xml:space="preserve">, </w:t>
            </w: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0.31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Default="00CF4800" w:rsidP="00FC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  <w:r w:rsidRPr="00AA1122">
              <w:rPr>
                <w:sz w:val="20"/>
                <w:szCs w:val="20"/>
              </w:rPr>
              <w:t xml:space="preserve">, </w:t>
            </w: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0.374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</w:rPr>
              <w:t>1/</w:t>
            </w: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vAlign w:val="center"/>
          </w:tcPr>
          <w:p w:rsidR="00F64B9F" w:rsidRPr="009B7D3E" w:rsidRDefault="00CF4800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0.33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</w:rPr>
              <w:t>1/</w:t>
            </w: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vAlign w:val="center"/>
          </w:tcPr>
          <w:p w:rsidR="00F64B9F" w:rsidRPr="009B7D3E" w:rsidRDefault="00BE6D12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g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oMath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  <w:r w:rsidRPr="00AA1122">
              <w:rPr>
                <w:sz w:val="20"/>
                <w:szCs w:val="20"/>
              </w:rPr>
              <w:t xml:space="preserve">, </w:t>
            </w: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0.201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</w:rPr>
              <w:t>1/</w:t>
            </w: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9B7D3E" w:rsidRDefault="00CF4800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0.2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</w:rPr>
              <w:t>1/</w:t>
            </w: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BE6D12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F64B9F" w:rsidRPr="00AA1122" w:rsidRDefault="00523970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08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1.6345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F64B9F" w:rsidRPr="00BE6D12" w:rsidRDefault="00CF4800" w:rsidP="00FC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64B9F" w:rsidRPr="00AA1122" w:rsidRDefault="00523970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12.991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</w:rPr>
              <w:t>mm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CF4800" w:rsidP="00FC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F64B9F" w:rsidRPr="00AA1122" w:rsidRDefault="00523970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7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vAlign w:val="center"/>
          </w:tcPr>
          <w:p w:rsidR="00F64B9F" w:rsidRPr="00BE6D12" w:rsidRDefault="00CF4800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BE6D12">
              <w:rPr>
                <w:sz w:val="20"/>
                <w:szCs w:val="20"/>
              </w:rPr>
              <w:t>**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vAlign w:val="center"/>
          </w:tcPr>
          <w:p w:rsidR="00F64B9F" w:rsidRPr="00BE6D12" w:rsidRDefault="00CF4800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BE6D12">
              <w:rPr>
                <w:sz w:val="20"/>
                <w:szCs w:val="20"/>
              </w:rPr>
              <w:t>**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2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vAlign w:val="center"/>
          </w:tcPr>
          <w:p w:rsidR="00F64B9F" w:rsidRPr="00BE6D12" w:rsidRDefault="00BE6D12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64B9F" w:rsidRPr="00AA1122" w:rsidRDefault="00523970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vMerge w:val="restart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24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CF4800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BE6D12">
              <w:rPr>
                <w:sz w:val="20"/>
                <w:szCs w:val="20"/>
              </w:rPr>
              <w:t xml:space="preserve"> **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24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CF4800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BE6D12">
              <w:rPr>
                <w:sz w:val="20"/>
                <w:szCs w:val="20"/>
              </w:rPr>
              <w:t>**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20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9B7D3E">
              <w:rPr>
                <w:sz w:val="20"/>
                <w:szCs w:val="20"/>
                <w:vertAlign w:val="superscript"/>
              </w:rPr>
              <w:t>º</w:t>
            </w:r>
            <w:r w:rsidRPr="009B7D3E">
              <w:rPr>
                <w:sz w:val="20"/>
                <w:szCs w:val="20"/>
              </w:rPr>
              <w:t>C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BE6D12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F64B9F" w:rsidRPr="00AA1122" w:rsidRDefault="00523970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dens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(X)</m:t>
                </m:r>
              </m:oMath>
            </m:oMathPara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20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F64B9F" w:rsidRPr="00BE6D12" w:rsidRDefault="005D78D2" w:rsidP="005D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**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5D78D2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70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F64B9F" w:rsidRPr="00BE6D12" w:rsidRDefault="005D78D2" w:rsidP="005D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**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64B9F" w:rsidRPr="00AA1122" w:rsidRDefault="00523970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vMerge w:val="restart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keepNext/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1.3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0D72EF" w:rsidP="00F64B9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keepNext/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2.0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0D72EF" w:rsidP="00F64B9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1.2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0D72E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64B9F" w:rsidRPr="00AA1122" w:rsidRDefault="00523970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w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64B9F" w:rsidRPr="00BE6D12" w:rsidRDefault="000D72E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σ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08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al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0.035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F64B9F" w:rsidRPr="00BE6D12" w:rsidRDefault="00CF4800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0.25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F64B9F" w:rsidRPr="00BE6D12" w:rsidRDefault="00FC6CA7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0.08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F64B9F" w:rsidRPr="00BE6D12" w:rsidRDefault="00FC6CA7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0.09</w:t>
            </w:r>
          </w:p>
        </w:tc>
        <w:tc>
          <w:tcPr>
            <w:tcW w:w="1742" w:type="dxa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F64B9F" w:rsidRPr="00BE6D12" w:rsidRDefault="00FC6CA7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4B9F" w:rsidRPr="00AA1122" w:rsidTr="002B4645">
        <w:trPr>
          <w:trHeight w:val="271"/>
          <w:jc w:val="center"/>
        </w:trPr>
        <w:tc>
          <w:tcPr>
            <w:tcW w:w="11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35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 w:rsidRPr="00AA1122">
              <w:rPr>
                <w:sz w:val="20"/>
                <w:szCs w:val="20"/>
              </w:rPr>
              <w:t>0.1</w:t>
            </w: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F64B9F" w:rsidRPr="00AA1122" w:rsidRDefault="00F64B9F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vAlign w:val="center"/>
          </w:tcPr>
          <w:p w:rsidR="00F64B9F" w:rsidRPr="00BE6D12" w:rsidRDefault="00FC6CA7" w:rsidP="00F6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78D2" w:rsidRPr="00AA1122" w:rsidTr="001D753D">
        <w:trPr>
          <w:trHeight w:val="1015"/>
          <w:jc w:val="center"/>
        </w:trPr>
        <w:tc>
          <w:tcPr>
            <w:tcW w:w="3976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D78D2" w:rsidRDefault="005D78D2" w:rsidP="005D78D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CF4800">
              <w:rPr>
                <w:sz w:val="20"/>
                <w:szCs w:val="20"/>
              </w:rPr>
              <w:t xml:space="preserve">Elliott and Hurley, </w:t>
            </w:r>
            <w:r>
              <w:rPr>
                <w:sz w:val="20"/>
                <w:szCs w:val="20"/>
              </w:rPr>
              <w:t>(</w:t>
            </w:r>
            <w:r w:rsidRPr="00CF4800">
              <w:rPr>
                <w:sz w:val="20"/>
                <w:szCs w:val="20"/>
              </w:rPr>
              <w:t>1997</w:t>
            </w:r>
            <w:r>
              <w:rPr>
                <w:sz w:val="20"/>
                <w:szCs w:val="20"/>
              </w:rPr>
              <w:t>)</w:t>
            </w:r>
          </w:p>
          <w:p w:rsidR="005D78D2" w:rsidRDefault="005D78D2" w:rsidP="005D78D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proofErr w:type="spellStart"/>
            <w:r w:rsidRPr="00BE6F3A">
              <w:rPr>
                <w:sz w:val="20"/>
                <w:szCs w:val="20"/>
              </w:rPr>
              <w:t>Gilbey</w:t>
            </w:r>
            <w:proofErr w:type="spellEnd"/>
            <w:r w:rsidRPr="00BE6F3A">
              <w:rPr>
                <w:sz w:val="20"/>
                <w:szCs w:val="20"/>
              </w:rPr>
              <w:t xml:space="preserve"> </w:t>
            </w:r>
            <w:r w:rsidRPr="00CF4800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Verspoor</w:t>
            </w:r>
            <w:proofErr w:type="spellEnd"/>
            <w:r>
              <w:rPr>
                <w:sz w:val="20"/>
                <w:szCs w:val="20"/>
              </w:rPr>
              <w:t>, (2005)</w:t>
            </w:r>
          </w:p>
          <w:p w:rsidR="005D78D2" w:rsidRDefault="005D78D2" w:rsidP="005D78D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Forseth</w:t>
            </w:r>
            <w:proofErr w:type="spellEnd"/>
            <w:r>
              <w:rPr>
                <w:sz w:val="20"/>
                <w:szCs w:val="20"/>
              </w:rPr>
              <w:t xml:space="preserve"> et al., (2001)</w:t>
            </w:r>
          </w:p>
          <w:p w:rsidR="001D753D" w:rsidRPr="001D753D" w:rsidRDefault="001D753D" w:rsidP="001D753D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proofErr w:type="spellStart"/>
            <w:r w:rsidRPr="002B4645">
              <w:rPr>
                <w:sz w:val="20"/>
                <w:szCs w:val="20"/>
              </w:rPr>
              <w:t>Piou</w:t>
            </w:r>
            <w:proofErr w:type="spellEnd"/>
            <w:r w:rsidRPr="002B4645">
              <w:rPr>
                <w:sz w:val="20"/>
                <w:szCs w:val="20"/>
              </w:rPr>
              <w:t xml:space="preserve"> and Prevost</w:t>
            </w:r>
            <w:r>
              <w:rPr>
                <w:sz w:val="20"/>
                <w:szCs w:val="20"/>
              </w:rPr>
              <w:t xml:space="preserve"> (</w:t>
            </w:r>
            <w:r w:rsidRPr="002B4645">
              <w:rPr>
                <w:sz w:val="20"/>
                <w:szCs w:val="20"/>
              </w:rPr>
              <w:t>2012)</w:t>
            </w:r>
          </w:p>
        </w:tc>
        <w:tc>
          <w:tcPr>
            <w:tcW w:w="50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5D78D2" w:rsidRDefault="005D78D2" w:rsidP="002B4645">
            <w:pPr>
              <w:pStyle w:val="ListParagraph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   fitted to experimental data</w:t>
            </w:r>
            <w:r w:rsidR="008E2152">
              <w:rPr>
                <w:sz w:val="20"/>
                <w:szCs w:val="20"/>
              </w:rPr>
              <w:t xml:space="preserve"> </w:t>
            </w:r>
            <w:r w:rsidR="001D753D" w:rsidRPr="001D753D">
              <w:rPr>
                <w:sz w:val="20"/>
                <w:szCs w:val="20"/>
              </w:rPr>
              <w:t>(</w:t>
            </w:r>
            <w:proofErr w:type="spellStart"/>
            <w:r w:rsidR="001D753D" w:rsidRPr="001D753D">
              <w:rPr>
                <w:sz w:val="20"/>
                <w:szCs w:val="20"/>
              </w:rPr>
              <w:t>Rådgivende</w:t>
            </w:r>
            <w:proofErr w:type="spellEnd"/>
            <w:r w:rsidR="001D753D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1D753D" w:rsidRPr="001D753D">
              <w:rPr>
                <w:sz w:val="20"/>
                <w:szCs w:val="20"/>
              </w:rPr>
              <w:t>Biologer</w:t>
            </w:r>
            <w:proofErr w:type="spellEnd"/>
            <w:r w:rsidR="001D753D" w:rsidRPr="001D753D">
              <w:rPr>
                <w:sz w:val="20"/>
                <w:szCs w:val="20"/>
              </w:rPr>
              <w:t>, 2012)</w:t>
            </w:r>
          </w:p>
          <w:p w:rsidR="005D78D2" w:rsidRPr="00CF4800" w:rsidRDefault="005D78D2" w:rsidP="00CC35DF">
            <w:pPr>
              <w:pStyle w:val="ListParagraph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  modified to fit experimental data</w:t>
            </w:r>
            <w:r w:rsidR="001D753D">
              <w:rPr>
                <w:sz w:val="20"/>
                <w:szCs w:val="20"/>
              </w:rPr>
              <w:t xml:space="preserve"> </w:t>
            </w:r>
            <w:r w:rsidR="001D753D" w:rsidRPr="001D753D">
              <w:rPr>
                <w:sz w:val="20"/>
                <w:szCs w:val="20"/>
              </w:rPr>
              <w:t>(</w:t>
            </w:r>
            <w:proofErr w:type="spellStart"/>
            <w:r w:rsidR="001D753D" w:rsidRPr="001D753D">
              <w:rPr>
                <w:sz w:val="20"/>
                <w:szCs w:val="20"/>
              </w:rPr>
              <w:t>Rådgivende</w:t>
            </w:r>
            <w:proofErr w:type="spellEnd"/>
            <w:r w:rsidR="001D753D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1D753D" w:rsidRPr="001D753D">
              <w:rPr>
                <w:sz w:val="20"/>
                <w:szCs w:val="20"/>
              </w:rPr>
              <w:t>Biologer</w:t>
            </w:r>
            <w:proofErr w:type="spellEnd"/>
            <w:r w:rsidR="001D753D" w:rsidRPr="001D753D">
              <w:rPr>
                <w:sz w:val="20"/>
                <w:szCs w:val="20"/>
              </w:rPr>
              <w:t>, 2012)</w:t>
            </w:r>
          </w:p>
        </w:tc>
      </w:tr>
    </w:tbl>
    <w:p w:rsidR="001536A8" w:rsidRDefault="001536A8" w:rsidP="001536A8">
      <w:pPr>
        <w:spacing w:after="120"/>
        <w:jc w:val="center"/>
        <w:rPr>
          <w:b/>
          <w:sz w:val="20"/>
          <w:szCs w:val="20"/>
        </w:rPr>
      </w:pPr>
    </w:p>
    <w:p w:rsidR="00003D17" w:rsidRDefault="001536A8" w:rsidP="00CC35DF">
      <w:pPr>
        <w:spacing w:after="120"/>
        <w:jc w:val="center"/>
      </w:pPr>
      <w:proofErr w:type="gramStart"/>
      <w:r w:rsidRPr="001653E9">
        <w:rPr>
          <w:b/>
        </w:rPr>
        <w:t xml:space="preserve">Table </w:t>
      </w:r>
      <w:r w:rsidR="00BD0A00">
        <w:rPr>
          <w:b/>
        </w:rPr>
        <w:t>B</w:t>
      </w:r>
      <w:r w:rsidRPr="001653E9">
        <w:t xml:space="preserve"> Growth parameters </w:t>
      </w:r>
      <w:r>
        <w:t>setting</w:t>
      </w:r>
      <w:r w:rsidR="000D72EF">
        <w:t>.</w:t>
      </w:r>
      <w:proofErr w:type="gramEnd"/>
    </w:p>
    <w:p w:rsidR="00003D17" w:rsidRDefault="00003D17"/>
    <w:p w:rsidR="006924F7" w:rsidRDefault="006924F7"/>
    <w:p w:rsidR="006924F7" w:rsidRDefault="006924F7"/>
    <w:p w:rsidR="006924F7" w:rsidRDefault="006924F7"/>
    <w:p w:rsidR="00003D17" w:rsidRDefault="00783F32" w:rsidP="00003D17">
      <w:pPr>
        <w:spacing w:after="120"/>
        <w:rPr>
          <w:sz w:val="32"/>
          <w:szCs w:val="32"/>
        </w:rPr>
      </w:pPr>
      <w:r>
        <w:rPr>
          <w:i/>
          <w:sz w:val="28"/>
          <w:szCs w:val="28"/>
        </w:rPr>
        <w:t>B</w:t>
      </w:r>
      <w:r w:rsidRPr="00180F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Pr="00180F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Pr="00180F03">
        <w:rPr>
          <w:i/>
          <w:sz w:val="28"/>
          <w:szCs w:val="28"/>
        </w:rPr>
        <w:t xml:space="preserve"> </w:t>
      </w:r>
      <w:r w:rsidRPr="00783F32">
        <w:rPr>
          <w:i/>
          <w:sz w:val="28"/>
          <w:szCs w:val="28"/>
        </w:rPr>
        <w:t>Mortality</w:t>
      </w:r>
    </w:p>
    <w:p w:rsidR="00003D17" w:rsidRPr="00425F37" w:rsidRDefault="00003D17" w:rsidP="00003D17">
      <w:pPr>
        <w:spacing w:after="120"/>
        <w:jc w:val="center"/>
      </w:pPr>
    </w:p>
    <w:tbl>
      <w:tblPr>
        <w:tblStyle w:val="TableGrid"/>
        <w:tblW w:w="0" w:type="auto"/>
        <w:jc w:val="center"/>
        <w:tblInd w:w="163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268"/>
        <w:gridCol w:w="1245"/>
        <w:gridCol w:w="1678"/>
        <w:gridCol w:w="292"/>
        <w:gridCol w:w="1390"/>
        <w:gridCol w:w="1768"/>
        <w:gridCol w:w="1260"/>
      </w:tblGrid>
      <w:tr w:rsidR="002B4645" w:rsidRPr="001A0FBB" w:rsidTr="008B51A2">
        <w:trPr>
          <w:trHeight w:val="266"/>
          <w:jc w:val="center"/>
        </w:trPr>
        <w:tc>
          <w:tcPr>
            <w:tcW w:w="126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4645" w:rsidRPr="00E63F11" w:rsidRDefault="002B4645" w:rsidP="002B4645">
            <w:pPr>
              <w:jc w:val="center"/>
              <w:rPr>
                <w:b/>
                <w:sz w:val="20"/>
                <w:szCs w:val="20"/>
              </w:rPr>
            </w:pPr>
            <w:r w:rsidRPr="00E63F11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24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4645" w:rsidRPr="00E63F11" w:rsidRDefault="002B4645" w:rsidP="002B4645">
            <w:pPr>
              <w:jc w:val="center"/>
              <w:rPr>
                <w:b/>
                <w:sz w:val="20"/>
                <w:szCs w:val="20"/>
              </w:rPr>
            </w:pPr>
            <w:r w:rsidRPr="00E63F11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:rsidR="002B4645" w:rsidRPr="00E63F11" w:rsidRDefault="002B4645" w:rsidP="002B4645">
            <w:pPr>
              <w:jc w:val="center"/>
              <w:rPr>
                <w:b/>
                <w:sz w:val="20"/>
                <w:szCs w:val="20"/>
              </w:rPr>
            </w:pPr>
            <w:r w:rsidRPr="00073295">
              <w:rPr>
                <w:b/>
                <w:i/>
                <w:sz w:val="20"/>
                <w:szCs w:val="20"/>
              </w:rPr>
              <w:t>X</w:t>
            </w:r>
            <w:r w:rsidRPr="00E63F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E63F11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2B4645" w:rsidRPr="00E63F11" w:rsidRDefault="002B4645" w:rsidP="002B4645">
            <w:pPr>
              <w:jc w:val="center"/>
              <w:rPr>
                <w:b/>
                <w:sz w:val="20"/>
                <w:szCs w:val="20"/>
              </w:rPr>
            </w:pPr>
            <w:r w:rsidRPr="00E63F11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2B4645" w:rsidRPr="00AA1122" w:rsidRDefault="002B4645" w:rsidP="002B4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unit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B4645" w:rsidRDefault="002B4645" w:rsidP="002B4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</w:tr>
      <w:tr w:rsidR="002B4645" w:rsidRPr="001A0FBB" w:rsidTr="008B51A2">
        <w:trPr>
          <w:trHeight w:val="66"/>
          <w:jc w:val="center"/>
        </w:trPr>
        <w:tc>
          <w:tcPr>
            <w:tcW w:w="12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dsp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X,s</m:t>
                    </m:r>
                  </m:e>
                </m:d>
              </m:oMath>
            </m:oMathPara>
          </w:p>
        </w:tc>
        <w:tc>
          <w:tcPr>
            <w:tcW w:w="1245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227963" w:rsidRDefault="002B4645" w:rsidP="002B4645">
            <w:pPr>
              <w:keepNext/>
              <w:jc w:val="center"/>
              <w:rPr>
                <w:i/>
                <w:sz w:val="20"/>
                <w:szCs w:val="20"/>
              </w:rPr>
            </w:pPr>
            <w:r w:rsidRPr="00227963">
              <w:rPr>
                <w:i/>
                <w:sz w:val="20"/>
                <w:szCs w:val="20"/>
              </w:rPr>
              <w:t>p0</w:t>
            </w:r>
            <w:r w:rsidRPr="001C0532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</w:t>
            </w:r>
            <w:r w:rsidRPr="001C0532">
              <w:rPr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>warm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227963">
              <w:rPr>
                <w:sz w:val="20"/>
                <w:szCs w:val="20"/>
              </w:rPr>
              <w:t>0.98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Pr="00227963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2B4645" w:rsidRPr="001A0FBB" w:rsidTr="008B51A2">
        <w:trPr>
          <w:trHeight w:val="63"/>
          <w:jc w:val="center"/>
        </w:trPr>
        <w:tc>
          <w:tcPr>
            <w:tcW w:w="126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227963">
              <w:rPr>
                <w:i/>
                <w:sz w:val="20"/>
                <w:szCs w:val="20"/>
              </w:rPr>
              <w:t>p0</w:t>
            </w:r>
            <w:r w:rsidRPr="001C0532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</w:t>
            </w:r>
            <w:r w:rsidRPr="001C0532">
              <w:rPr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>cold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227963">
              <w:rPr>
                <w:sz w:val="20"/>
                <w:szCs w:val="20"/>
              </w:rPr>
              <w:t>0.99</w:t>
            </w:r>
            <w:r>
              <w:rPr>
                <w:sz w:val="20"/>
                <w:szCs w:val="20"/>
              </w:rPr>
              <w:t>8</w:t>
            </w:r>
            <w:r w:rsidRPr="00227963">
              <w:rPr>
                <w:sz w:val="20"/>
                <w:szCs w:val="20"/>
              </w:rPr>
              <w:t>8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Pr="00227963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2B4645" w:rsidRPr="001A0FBB" w:rsidTr="008B51A2">
        <w:trPr>
          <w:trHeight w:val="63"/>
          <w:jc w:val="center"/>
        </w:trPr>
        <w:tc>
          <w:tcPr>
            <w:tcW w:w="126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1116DF">
              <w:rPr>
                <w:i/>
                <w:sz w:val="20"/>
                <w:szCs w:val="20"/>
              </w:rPr>
              <w:t>p1</w:t>
            </w:r>
            <w:r w:rsidRPr="001116DF">
              <w:rPr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p2</w:t>
            </w:r>
            <w:r w:rsidRPr="001C0532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</w:t>
            </w:r>
            <w:r w:rsidRPr="001C0532">
              <w:rPr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>warm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227963">
              <w:rPr>
                <w:sz w:val="20"/>
                <w:szCs w:val="20"/>
              </w:rPr>
              <w:t>0.99</w:t>
            </w:r>
            <w:r>
              <w:rPr>
                <w:sz w:val="20"/>
                <w:szCs w:val="20"/>
              </w:rPr>
              <w:t>8</w:t>
            </w:r>
            <w:r w:rsidRPr="00227963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Pr="00227963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2B4645" w:rsidRPr="001A0FBB" w:rsidTr="008B51A2">
        <w:trPr>
          <w:trHeight w:val="63"/>
          <w:jc w:val="center"/>
        </w:trPr>
        <w:tc>
          <w:tcPr>
            <w:tcW w:w="126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1116DF">
              <w:rPr>
                <w:i/>
                <w:sz w:val="20"/>
                <w:szCs w:val="20"/>
              </w:rPr>
              <w:t>p1</w:t>
            </w:r>
            <w:r w:rsidRPr="001116DF">
              <w:rPr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p2</w:t>
            </w:r>
            <w:r w:rsidRPr="001C0532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</w:t>
            </w:r>
            <w:r w:rsidRPr="001C0532">
              <w:rPr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>cold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227963">
              <w:rPr>
                <w:sz w:val="20"/>
                <w:szCs w:val="20"/>
              </w:rPr>
              <w:t>0.999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Pr="00227963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2B4645" w:rsidRPr="001A0FBB" w:rsidTr="008B51A2">
        <w:trPr>
          <w:trHeight w:val="63"/>
          <w:jc w:val="center"/>
        </w:trPr>
        <w:tc>
          <w:tcPr>
            <w:tcW w:w="126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1116DF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227963">
              <w:rPr>
                <w:sz w:val="20"/>
                <w:szCs w:val="20"/>
              </w:rPr>
              <w:t>0.99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Pr="00227963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2B4645" w:rsidRPr="001A0FBB" w:rsidTr="008B51A2">
        <w:trPr>
          <w:trHeight w:val="266"/>
          <w:jc w:val="center"/>
        </w:trPr>
        <w:tc>
          <w:tcPr>
            <w:tcW w:w="1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6039EA" w:rsidRDefault="00523970" w:rsidP="002B4645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6039EA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6039EA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6039EA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1/mm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Default="00107E72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2B4645" w:rsidRPr="001A0FBB" w:rsidTr="008B51A2">
        <w:trPr>
          <w:trHeight w:val="266"/>
          <w:jc w:val="center"/>
        </w:trPr>
        <w:tc>
          <w:tcPr>
            <w:tcW w:w="1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Pr="006039EA" w:rsidRDefault="00523970" w:rsidP="002B4645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4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Pr="006039EA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6039EA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6039EA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1C0532">
              <w:rPr>
                <w:sz w:val="20"/>
                <w:szCs w:val="20"/>
              </w:rPr>
              <w:t>-1.5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Pr="001C0532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107E72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2B4645" w:rsidRPr="001A0FBB" w:rsidTr="008B51A2">
        <w:trPr>
          <w:trHeight w:val="266"/>
          <w:jc w:val="center"/>
        </w:trPr>
        <w:tc>
          <w:tcPr>
            <w:tcW w:w="1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 w:rsidRPr="001A0FBB">
              <w:rPr>
                <w:rFonts w:eastAsiaTheme="minorEastAsia"/>
                <w:i/>
                <w:sz w:val="20"/>
                <w:szCs w:val="20"/>
              </w:rPr>
              <w:t>m</w:t>
            </w:r>
          </w:p>
        </w:tc>
        <w:tc>
          <w:tcPr>
            <w:tcW w:w="1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-3.16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 w:rsidRPr="006039EA">
              <w:rPr>
                <w:sz w:val="20"/>
                <w:szCs w:val="20"/>
              </w:rPr>
              <w:t>1/g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Pr="006039EA" w:rsidRDefault="002B6530" w:rsidP="00A6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B4645" w:rsidRPr="001A0FBB" w:rsidTr="008B51A2">
        <w:trPr>
          <w:trHeight w:val="266"/>
          <w:jc w:val="center"/>
        </w:trPr>
        <w:tc>
          <w:tcPr>
            <w:tcW w:w="1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q</w:t>
            </w:r>
          </w:p>
        </w:tc>
        <w:tc>
          <w:tcPr>
            <w:tcW w:w="124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1C0532">
              <w:rPr>
                <w:i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 w:rsidRPr="00FA0FC9">
              <w:rPr>
                <w:sz w:val="20"/>
                <w:szCs w:val="20"/>
              </w:rPr>
              <w:t>1.12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Pr="00FA0FC9" w:rsidRDefault="002B4645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2B6530" w:rsidP="002B46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B4645" w:rsidRPr="001A0FBB" w:rsidTr="008B51A2">
        <w:trPr>
          <w:trHeight w:val="151"/>
          <w:jc w:val="center"/>
        </w:trPr>
        <w:tc>
          <w:tcPr>
            <w:tcW w:w="1268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α(X)</m:t>
                </m:r>
              </m:oMath>
            </m:oMathPara>
          </w:p>
        </w:tc>
        <w:tc>
          <w:tcPr>
            <w:tcW w:w="1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1C0532" w:rsidRDefault="002B4645" w:rsidP="002B464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C0532">
              <w:rPr>
                <w:i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Default="00A60C50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***</w:t>
            </w:r>
          </w:p>
        </w:tc>
      </w:tr>
      <w:tr w:rsidR="002B4645" w:rsidRPr="001A0FBB" w:rsidTr="008B51A2">
        <w:trPr>
          <w:trHeight w:val="126"/>
          <w:jc w:val="center"/>
        </w:trPr>
        <w:tc>
          <w:tcPr>
            <w:tcW w:w="126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 w:rsidRPr="00227963">
              <w:rPr>
                <w:i/>
                <w:sz w:val="20"/>
                <w:szCs w:val="20"/>
              </w:rPr>
              <w:t>p0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***</w:t>
            </w:r>
          </w:p>
        </w:tc>
      </w:tr>
      <w:tr w:rsidR="002B4645" w:rsidRPr="001A0FBB" w:rsidTr="008B51A2">
        <w:trPr>
          <w:trHeight w:val="125"/>
          <w:jc w:val="center"/>
        </w:trPr>
        <w:tc>
          <w:tcPr>
            <w:tcW w:w="126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 w:rsidRPr="001116DF">
              <w:rPr>
                <w:i/>
                <w:sz w:val="20"/>
                <w:szCs w:val="20"/>
              </w:rPr>
              <w:t>p1</w:t>
            </w:r>
            <w:r w:rsidRPr="001116DF">
              <w:rPr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p2</w:t>
            </w:r>
            <w:r w:rsidRPr="001C0532">
              <w:rPr>
                <w:sz w:val="20"/>
                <w:szCs w:val="20"/>
              </w:rPr>
              <w:t>,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***</w:t>
            </w:r>
          </w:p>
        </w:tc>
      </w:tr>
      <w:tr w:rsidR="002B4645" w:rsidRPr="001A0FBB" w:rsidTr="008B51A2">
        <w:trPr>
          <w:trHeight w:val="151"/>
          <w:jc w:val="center"/>
        </w:trPr>
        <w:tc>
          <w:tcPr>
            <w:tcW w:w="12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β(X)</m:t>
                </m:r>
              </m:oMath>
            </m:oMathPara>
          </w:p>
        </w:tc>
        <w:tc>
          <w:tcPr>
            <w:tcW w:w="124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C0532" w:rsidRDefault="002B4645" w:rsidP="002B464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C0532">
              <w:rPr>
                <w:i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67CA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/egg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A60C50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***</w:t>
            </w:r>
          </w:p>
        </w:tc>
      </w:tr>
      <w:tr w:rsidR="002B4645" w:rsidRPr="001A0FBB" w:rsidTr="008B51A2">
        <w:trPr>
          <w:trHeight w:val="126"/>
          <w:jc w:val="center"/>
        </w:trPr>
        <w:tc>
          <w:tcPr>
            <w:tcW w:w="126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 w:rsidRPr="00227963">
              <w:rPr>
                <w:i/>
                <w:sz w:val="20"/>
                <w:szCs w:val="20"/>
              </w:rPr>
              <w:t>p0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***</w:t>
            </w:r>
          </w:p>
        </w:tc>
      </w:tr>
      <w:tr w:rsidR="002B4645" w:rsidRPr="001A0FBB" w:rsidTr="008B51A2">
        <w:trPr>
          <w:trHeight w:val="125"/>
          <w:jc w:val="center"/>
        </w:trPr>
        <w:tc>
          <w:tcPr>
            <w:tcW w:w="126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 w:rsidRPr="001116DF">
              <w:rPr>
                <w:i/>
                <w:sz w:val="20"/>
                <w:szCs w:val="20"/>
              </w:rPr>
              <w:t>p1</w:t>
            </w:r>
            <w:r w:rsidRPr="001116DF">
              <w:rPr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p2</w:t>
            </w:r>
            <w:r w:rsidRPr="001C0532">
              <w:rPr>
                <w:sz w:val="20"/>
                <w:szCs w:val="20"/>
              </w:rPr>
              <w:t>,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***</w:t>
            </w:r>
          </w:p>
        </w:tc>
      </w:tr>
      <w:tr w:rsidR="002B4645" w:rsidRPr="001A0FBB" w:rsidTr="008B51A2">
        <w:trPr>
          <w:trHeight w:val="101"/>
          <w:jc w:val="center"/>
        </w:trPr>
        <w:tc>
          <w:tcPr>
            <w:tcW w:w="1268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523970" w:rsidP="002B4645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B4645" w:rsidRPr="001A0FBB" w:rsidTr="008B51A2">
        <w:trPr>
          <w:trHeight w:val="100"/>
          <w:jc w:val="center"/>
        </w:trPr>
        <w:tc>
          <w:tcPr>
            <w:tcW w:w="126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116DF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 w:rsidRPr="00227963">
              <w:rPr>
                <w:i/>
                <w:sz w:val="20"/>
                <w:szCs w:val="20"/>
              </w:rPr>
              <w:t>p0</w:t>
            </w:r>
            <w:r>
              <w:rPr>
                <w:i/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p1</w:t>
            </w:r>
            <w:r w:rsidRPr="001116DF">
              <w:rPr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p2</w:t>
            </w:r>
            <w:r w:rsidRPr="001C05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7C9A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B4645" w:rsidRPr="001A0FBB" w:rsidTr="008B51A2">
        <w:trPr>
          <w:trHeight w:val="100"/>
          <w:jc w:val="center"/>
        </w:trPr>
        <w:tc>
          <w:tcPr>
            <w:tcW w:w="126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116DF" w:rsidRDefault="002B4645" w:rsidP="002B4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2B4645" w:rsidRPr="001A0FBB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2B4645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B4645" w:rsidRPr="001A0FBB" w:rsidTr="008B51A2">
        <w:trPr>
          <w:trHeight w:val="266"/>
          <w:jc w:val="center"/>
        </w:trPr>
        <w:tc>
          <w:tcPr>
            <w:tcW w:w="1268" w:type="dxa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645" w:rsidRDefault="00523970" w:rsidP="002B4645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w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45" w:type="dxa"/>
            <w:tcBorders>
              <w:bottom w:val="single" w:sz="18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B4645" w:rsidRPr="001116DF" w:rsidRDefault="002B4645" w:rsidP="002B4645">
            <w:pPr>
              <w:jc w:val="center"/>
              <w:rPr>
                <w:i/>
                <w:sz w:val="20"/>
                <w:szCs w:val="20"/>
              </w:rPr>
            </w:pPr>
            <w:r w:rsidRPr="001116DF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645" w:rsidRPr="001116DF" w:rsidRDefault="002B4645" w:rsidP="002B4645">
            <w:pPr>
              <w:jc w:val="center"/>
              <w:rPr>
                <w:sz w:val="20"/>
                <w:szCs w:val="20"/>
              </w:rPr>
            </w:pPr>
            <w:r w:rsidRPr="001116DF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645" w:rsidRPr="001116DF" w:rsidRDefault="002B4645" w:rsidP="002B4645">
            <w:pPr>
              <w:jc w:val="center"/>
              <w:rPr>
                <w:sz w:val="20"/>
                <w:szCs w:val="20"/>
              </w:rPr>
            </w:pPr>
            <w:r w:rsidRPr="001116DF"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645" w:rsidRPr="001116DF" w:rsidRDefault="002B4645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645" w:rsidRDefault="00CC35DF" w:rsidP="002B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8B51A2" w:rsidRPr="001A0FBB" w:rsidTr="001D753D">
        <w:trPr>
          <w:trHeight w:val="266"/>
          <w:jc w:val="center"/>
        </w:trPr>
        <w:tc>
          <w:tcPr>
            <w:tcW w:w="4191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51A2" w:rsidRDefault="008B51A2" w:rsidP="00A60C50">
            <w:pPr>
              <w:pStyle w:val="ListParagraph"/>
              <w:numPr>
                <w:ilvl w:val="0"/>
                <w:numId w:val="4"/>
              </w:numPr>
              <w:ind w:left="905" w:hanging="545"/>
              <w:jc w:val="left"/>
              <w:rPr>
                <w:sz w:val="20"/>
                <w:szCs w:val="20"/>
              </w:rPr>
            </w:pPr>
            <w:proofErr w:type="spellStart"/>
            <w:r w:rsidRPr="002B4645">
              <w:rPr>
                <w:sz w:val="20"/>
                <w:szCs w:val="20"/>
              </w:rPr>
              <w:t>Piou</w:t>
            </w:r>
            <w:proofErr w:type="spellEnd"/>
            <w:r w:rsidRPr="002B4645">
              <w:rPr>
                <w:sz w:val="20"/>
                <w:szCs w:val="20"/>
              </w:rPr>
              <w:t xml:space="preserve"> and Prevost</w:t>
            </w:r>
            <w:r>
              <w:rPr>
                <w:sz w:val="20"/>
                <w:szCs w:val="20"/>
              </w:rPr>
              <w:t xml:space="preserve"> (</w:t>
            </w:r>
            <w:r w:rsidRPr="002B4645">
              <w:rPr>
                <w:sz w:val="20"/>
                <w:szCs w:val="20"/>
              </w:rPr>
              <w:t>2012)</w:t>
            </w:r>
          </w:p>
          <w:p w:rsidR="008B51A2" w:rsidRDefault="008B51A2" w:rsidP="00A60C50">
            <w:pPr>
              <w:pStyle w:val="ListParagraph"/>
              <w:numPr>
                <w:ilvl w:val="0"/>
                <w:numId w:val="4"/>
              </w:numPr>
              <w:ind w:left="905" w:hanging="545"/>
              <w:jc w:val="left"/>
              <w:rPr>
                <w:sz w:val="20"/>
                <w:szCs w:val="20"/>
              </w:rPr>
            </w:pPr>
            <w:proofErr w:type="spellStart"/>
            <w:r w:rsidRPr="00BE6F3A">
              <w:rPr>
                <w:sz w:val="20"/>
                <w:szCs w:val="20"/>
              </w:rPr>
              <w:t>Gilbey</w:t>
            </w:r>
            <w:proofErr w:type="spellEnd"/>
            <w:r w:rsidRPr="00BE6F3A">
              <w:rPr>
                <w:sz w:val="20"/>
                <w:szCs w:val="20"/>
              </w:rPr>
              <w:t xml:space="preserve"> </w:t>
            </w:r>
            <w:r w:rsidRPr="00CF4800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Verspoor</w:t>
            </w:r>
            <w:proofErr w:type="spellEnd"/>
            <w:r>
              <w:rPr>
                <w:sz w:val="20"/>
                <w:szCs w:val="20"/>
              </w:rPr>
              <w:t>, (2005)</w:t>
            </w:r>
          </w:p>
          <w:p w:rsidR="008B51A2" w:rsidRDefault="008B51A2" w:rsidP="00A60C50">
            <w:pPr>
              <w:pStyle w:val="ListParagraph"/>
              <w:numPr>
                <w:ilvl w:val="0"/>
                <w:numId w:val="4"/>
              </w:numPr>
              <w:ind w:left="905" w:hanging="54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Forseth</w:t>
            </w:r>
            <w:proofErr w:type="spellEnd"/>
            <w:r>
              <w:rPr>
                <w:sz w:val="20"/>
                <w:szCs w:val="20"/>
              </w:rPr>
              <w:t xml:space="preserve"> et al., (2001)</w:t>
            </w:r>
          </w:p>
        </w:tc>
        <w:tc>
          <w:tcPr>
            <w:tcW w:w="47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8B51A2" w:rsidRDefault="008B51A2" w:rsidP="001D753D">
            <w:pPr>
              <w:pStyle w:val="ListParagraph"/>
              <w:ind w:left="743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       fitted to experimental data</w:t>
            </w:r>
            <w:r w:rsidR="001D753D">
              <w:rPr>
                <w:sz w:val="20"/>
                <w:szCs w:val="20"/>
              </w:rPr>
              <w:t xml:space="preserve"> </w:t>
            </w:r>
            <w:r w:rsidR="001D753D" w:rsidRPr="001D753D">
              <w:rPr>
                <w:sz w:val="20"/>
                <w:szCs w:val="20"/>
              </w:rPr>
              <w:t>(</w:t>
            </w:r>
            <w:proofErr w:type="spellStart"/>
            <w:r w:rsidR="001D753D" w:rsidRPr="001D753D">
              <w:rPr>
                <w:sz w:val="20"/>
                <w:szCs w:val="20"/>
              </w:rPr>
              <w:t>Rådgivende</w:t>
            </w:r>
            <w:proofErr w:type="spellEnd"/>
            <w:r w:rsidR="001D753D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1D753D" w:rsidRPr="001D753D">
              <w:rPr>
                <w:sz w:val="20"/>
                <w:szCs w:val="20"/>
              </w:rPr>
              <w:t>Biologer</w:t>
            </w:r>
            <w:proofErr w:type="spellEnd"/>
            <w:r w:rsidR="001D753D" w:rsidRPr="001D753D">
              <w:rPr>
                <w:sz w:val="20"/>
                <w:szCs w:val="20"/>
              </w:rPr>
              <w:t>, 2012)</w:t>
            </w:r>
          </w:p>
          <w:p w:rsidR="008B51A2" w:rsidRDefault="008B51A2" w:rsidP="001D753D">
            <w:pPr>
              <w:pStyle w:val="ListParagraph"/>
              <w:ind w:left="743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      fitted to exponential curve in </w:t>
            </w:r>
            <w:proofErr w:type="spellStart"/>
            <w:r w:rsidRPr="00BE6F3A">
              <w:rPr>
                <w:sz w:val="20"/>
                <w:szCs w:val="20"/>
              </w:rPr>
              <w:t>Gilbey</w:t>
            </w:r>
            <w:proofErr w:type="spellEnd"/>
            <w:r w:rsidRPr="00BE6F3A">
              <w:rPr>
                <w:sz w:val="20"/>
                <w:szCs w:val="20"/>
              </w:rPr>
              <w:t xml:space="preserve"> </w:t>
            </w:r>
            <w:r w:rsidRPr="00CF4800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Verspoor</w:t>
            </w:r>
            <w:proofErr w:type="spellEnd"/>
            <w:r>
              <w:rPr>
                <w:sz w:val="20"/>
                <w:szCs w:val="20"/>
              </w:rPr>
              <w:t>, (2005)</w:t>
            </w:r>
          </w:p>
          <w:p w:rsidR="008B51A2" w:rsidRPr="001D753D" w:rsidRDefault="008B51A2" w:rsidP="001D753D">
            <w:pPr>
              <w:pStyle w:val="ListParagraph"/>
              <w:ind w:left="743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     modified to fit experimental data</w:t>
            </w:r>
            <w:r w:rsidR="001D753D">
              <w:rPr>
                <w:sz w:val="20"/>
                <w:szCs w:val="20"/>
              </w:rPr>
              <w:t xml:space="preserve"> </w:t>
            </w:r>
            <w:r w:rsidR="001D753D" w:rsidRPr="001D753D">
              <w:rPr>
                <w:sz w:val="20"/>
                <w:szCs w:val="20"/>
              </w:rPr>
              <w:t>(</w:t>
            </w:r>
            <w:proofErr w:type="spellStart"/>
            <w:r w:rsidR="001D753D" w:rsidRPr="001D753D">
              <w:rPr>
                <w:sz w:val="20"/>
                <w:szCs w:val="20"/>
              </w:rPr>
              <w:t>Rådgivende</w:t>
            </w:r>
            <w:proofErr w:type="spellEnd"/>
            <w:r w:rsidR="001D753D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1D753D" w:rsidRPr="001D753D">
              <w:rPr>
                <w:sz w:val="20"/>
                <w:szCs w:val="20"/>
              </w:rPr>
              <w:t>Biologer</w:t>
            </w:r>
            <w:proofErr w:type="spellEnd"/>
            <w:r w:rsidR="001D753D" w:rsidRPr="001D753D">
              <w:rPr>
                <w:sz w:val="20"/>
                <w:szCs w:val="20"/>
              </w:rPr>
              <w:t>, 2012)</w:t>
            </w:r>
          </w:p>
        </w:tc>
      </w:tr>
    </w:tbl>
    <w:p w:rsidR="00003D17" w:rsidRDefault="00003D17" w:rsidP="00003D17">
      <w:pPr>
        <w:spacing w:after="120"/>
        <w:jc w:val="center"/>
        <w:rPr>
          <w:b/>
          <w:sz w:val="20"/>
          <w:szCs w:val="20"/>
        </w:rPr>
      </w:pPr>
    </w:p>
    <w:p w:rsidR="00003D17" w:rsidRPr="00275FC5" w:rsidRDefault="00003D17" w:rsidP="00003D17">
      <w:pPr>
        <w:spacing w:after="120"/>
        <w:jc w:val="center"/>
      </w:pPr>
      <w:proofErr w:type="gramStart"/>
      <w:r w:rsidRPr="001653E9">
        <w:rPr>
          <w:b/>
        </w:rPr>
        <w:t xml:space="preserve">Table </w:t>
      </w:r>
      <w:r w:rsidR="00BD0A00">
        <w:rPr>
          <w:b/>
        </w:rPr>
        <w:t>C</w:t>
      </w:r>
      <w:r w:rsidRPr="001653E9">
        <w:t xml:space="preserve"> Mortality parameters </w:t>
      </w:r>
      <w:r>
        <w:t>setting</w:t>
      </w:r>
      <w:r w:rsidR="000D72EF">
        <w:t>.</w:t>
      </w:r>
      <w:proofErr w:type="gramEnd"/>
    </w:p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8B51A2" w:rsidRDefault="008B51A2"/>
    <w:p w:rsidR="00003D17" w:rsidRDefault="00003D17"/>
    <w:p w:rsidR="00003D17" w:rsidRDefault="00783F32" w:rsidP="00003D17">
      <w:pPr>
        <w:spacing w:after="120"/>
        <w:rPr>
          <w:sz w:val="32"/>
          <w:szCs w:val="32"/>
        </w:rPr>
      </w:pPr>
      <w:r>
        <w:rPr>
          <w:i/>
          <w:sz w:val="28"/>
          <w:szCs w:val="28"/>
        </w:rPr>
        <w:t>B</w:t>
      </w:r>
      <w:r w:rsidRPr="00180F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Pr="00180F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Pr="00180F03">
        <w:rPr>
          <w:i/>
          <w:sz w:val="28"/>
          <w:szCs w:val="28"/>
        </w:rPr>
        <w:t xml:space="preserve"> </w:t>
      </w:r>
      <w:r w:rsidRPr="00783F32">
        <w:rPr>
          <w:i/>
          <w:sz w:val="28"/>
          <w:szCs w:val="28"/>
        </w:rPr>
        <w:t>Maturation and Smolting</w:t>
      </w:r>
    </w:p>
    <w:p w:rsidR="00003D17" w:rsidRPr="00CC59EA" w:rsidRDefault="00003D17" w:rsidP="00003D17">
      <w:pPr>
        <w:spacing w:after="120"/>
        <w:jc w:val="center"/>
      </w:pPr>
    </w:p>
    <w:tbl>
      <w:tblPr>
        <w:tblStyle w:val="TableGrid"/>
        <w:tblW w:w="0" w:type="auto"/>
        <w:jc w:val="center"/>
        <w:tblInd w:w="300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29"/>
        <w:gridCol w:w="1368"/>
        <w:gridCol w:w="1967"/>
        <w:gridCol w:w="7"/>
        <w:gridCol w:w="1483"/>
        <w:gridCol w:w="1673"/>
        <w:gridCol w:w="1315"/>
      </w:tblGrid>
      <w:tr w:rsidR="00CC35DF" w:rsidRPr="00750FC5" w:rsidTr="00CC35DF">
        <w:trPr>
          <w:trHeight w:val="259"/>
          <w:jc w:val="center"/>
        </w:trPr>
        <w:tc>
          <w:tcPr>
            <w:tcW w:w="59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sz w:val="20"/>
                <w:szCs w:val="20"/>
              </w:rPr>
              <w:t>Maturation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i/>
                <w:sz w:val="20"/>
                <w:szCs w:val="20"/>
              </w:rPr>
              <w:t>X</w:t>
            </w:r>
            <w:r w:rsidRPr="00750FC5">
              <w:rPr>
                <w:b/>
                <w:sz w:val="20"/>
                <w:szCs w:val="20"/>
              </w:rPr>
              <w:t xml:space="preserve"> (Age)</w:t>
            </w:r>
          </w:p>
        </w:tc>
        <w:tc>
          <w:tcPr>
            <w:tcW w:w="14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67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unit</w:t>
            </w:r>
          </w:p>
        </w:tc>
        <w:tc>
          <w:tcPr>
            <w:tcW w:w="131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523970" w:rsidP="00CC35DF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J</w:t>
            </w:r>
          </w:p>
        </w:tc>
        <w:tc>
          <w:tcPr>
            <w:tcW w:w="19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p0</w:t>
            </w:r>
            <w:r w:rsidRPr="00750FC5">
              <w:rPr>
                <w:sz w:val="20"/>
                <w:szCs w:val="20"/>
              </w:rPr>
              <w:t xml:space="preserve">, </w:t>
            </w:r>
            <w:r w:rsidRPr="00750FC5">
              <w:rPr>
                <w:i/>
                <w:sz w:val="20"/>
                <w:szCs w:val="20"/>
              </w:rPr>
              <w:t>p1 p2</w:t>
            </w:r>
          </w:p>
        </w:tc>
        <w:tc>
          <w:tcPr>
            <w:tcW w:w="14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0.13</w:t>
            </w:r>
          </w:p>
        </w:tc>
        <w:tc>
          <w:tcPr>
            <w:tcW w:w="1673" w:type="dxa"/>
            <w:tcBorders>
              <w:top w:val="single" w:sz="18" w:space="0" w:color="auto"/>
            </w:tcBorders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1/mm</w:t>
            </w:r>
          </w:p>
        </w:tc>
        <w:tc>
          <w:tcPr>
            <w:tcW w:w="1315" w:type="dxa"/>
            <w:tcBorders>
              <w:top w:val="single" w:sz="18" w:space="0" w:color="auto"/>
            </w:tcBorders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C35DF" w:rsidRPr="00750FC5" w:rsidRDefault="00523970" w:rsidP="00CC35DF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J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p0</w:t>
            </w:r>
            <w:r w:rsidRPr="00750FC5">
              <w:rPr>
                <w:sz w:val="20"/>
                <w:szCs w:val="20"/>
              </w:rPr>
              <w:t xml:space="preserve">, </w:t>
            </w:r>
            <w:r w:rsidRPr="00750FC5">
              <w:rPr>
                <w:i/>
                <w:sz w:val="20"/>
                <w:szCs w:val="20"/>
              </w:rPr>
              <w:t>p1 p2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107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**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A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i/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0SW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CC35DF" w:rsidRDefault="00653941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1SW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0.4</w:t>
            </w:r>
          </w:p>
        </w:tc>
        <w:tc>
          <w:tcPr>
            <w:tcW w:w="1673" w:type="dxa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CC35DF" w:rsidRDefault="00653941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**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2SW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0.85</w:t>
            </w:r>
          </w:p>
        </w:tc>
        <w:tc>
          <w:tcPr>
            <w:tcW w:w="1673" w:type="dxa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CC35DF" w:rsidRDefault="00653941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**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3SW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CC35DF" w:rsidRDefault="00653941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**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CC35DF" w:rsidRPr="00750FC5" w:rsidRDefault="00523970" w:rsidP="00CC35DF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368" w:type="dxa"/>
            <w:vMerge w:val="restart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A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i/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0SW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1SW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0.25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2SW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0.47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3SW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5DF" w:rsidRPr="00750FC5" w:rsidRDefault="00523970" w:rsidP="00CC35DF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w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36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5DF" w:rsidRPr="00750FC5" w:rsidRDefault="00CC35DF" w:rsidP="00CC35DF">
            <w:pPr>
              <w:jc w:val="center"/>
              <w:rPr>
                <w:i/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490" w:type="dxa"/>
            <w:gridSpan w:val="2"/>
            <w:shd w:val="clear" w:color="auto" w:fill="FFFFFF" w:themeFill="background1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59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Smolting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35DF" w:rsidRDefault="00CC35DF" w:rsidP="00CC3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35DF" w:rsidRDefault="00CC35DF" w:rsidP="00CC3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i/>
                <w:sz w:val="20"/>
                <w:szCs w:val="20"/>
              </w:rPr>
              <w:t>X</w:t>
            </w:r>
            <w:r w:rsidRPr="00750FC5">
              <w:rPr>
                <w:b/>
                <w:sz w:val="20"/>
                <w:szCs w:val="20"/>
              </w:rPr>
              <w:t xml:space="preserve"> (Age)</w:t>
            </w:r>
          </w:p>
        </w:tc>
        <w:tc>
          <w:tcPr>
            <w:tcW w:w="14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  <w:r w:rsidRPr="00750FC5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67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35DF" w:rsidRPr="00750FC5" w:rsidRDefault="00CC35DF" w:rsidP="00CC3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523970" w:rsidP="00CC35DF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J</w:t>
            </w:r>
          </w:p>
        </w:tc>
        <w:tc>
          <w:tcPr>
            <w:tcW w:w="19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p0</w:t>
            </w:r>
            <w:r w:rsidRPr="00750FC5">
              <w:rPr>
                <w:sz w:val="20"/>
                <w:szCs w:val="20"/>
              </w:rPr>
              <w:t xml:space="preserve">, </w:t>
            </w:r>
            <w:r w:rsidRPr="00750FC5">
              <w:rPr>
                <w:i/>
                <w:sz w:val="20"/>
                <w:szCs w:val="20"/>
              </w:rPr>
              <w:t>p1 p2</w:t>
            </w:r>
          </w:p>
        </w:tc>
        <w:tc>
          <w:tcPr>
            <w:tcW w:w="14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0.2</w:t>
            </w:r>
          </w:p>
        </w:tc>
        <w:tc>
          <w:tcPr>
            <w:tcW w:w="1673" w:type="dxa"/>
            <w:tcBorders>
              <w:top w:val="single" w:sz="18" w:space="0" w:color="auto"/>
            </w:tcBorders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1/mm</w:t>
            </w:r>
          </w:p>
        </w:tc>
        <w:tc>
          <w:tcPr>
            <w:tcW w:w="1315" w:type="dxa"/>
            <w:tcBorders>
              <w:top w:val="single" w:sz="18" w:space="0" w:color="auto"/>
            </w:tcBorders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(3) **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C35DF" w:rsidRPr="00750FC5" w:rsidRDefault="00523970" w:rsidP="00CC35DF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J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p0</w:t>
            </w:r>
            <w:r w:rsidRPr="00750FC5">
              <w:rPr>
                <w:sz w:val="20"/>
                <w:szCs w:val="20"/>
              </w:rPr>
              <w:t xml:space="preserve">, </w:t>
            </w:r>
            <w:r w:rsidRPr="00750FC5">
              <w:rPr>
                <w:i/>
                <w:sz w:val="20"/>
                <w:szCs w:val="20"/>
              </w:rPr>
              <w:t>p1 p2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103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(3) **</w:t>
            </w:r>
          </w:p>
        </w:tc>
      </w:tr>
      <w:tr w:rsidR="00CC35DF" w:rsidRPr="00750FC5" w:rsidTr="00CC35DF">
        <w:trPr>
          <w:trHeight w:val="259"/>
          <w:jc w:val="center"/>
        </w:trPr>
        <w:tc>
          <w:tcPr>
            <w:tcW w:w="11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τ</m:t>
                </m:r>
              </m:oMath>
            </m:oMathPara>
          </w:p>
        </w:tc>
        <w:tc>
          <w:tcPr>
            <w:tcW w:w="13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J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i/>
                <w:sz w:val="20"/>
                <w:szCs w:val="20"/>
              </w:rPr>
              <w:t>p0</w:t>
            </w:r>
            <w:r w:rsidRPr="00750FC5">
              <w:rPr>
                <w:sz w:val="20"/>
                <w:szCs w:val="20"/>
              </w:rPr>
              <w:t xml:space="preserve">, </w:t>
            </w:r>
            <w:r w:rsidRPr="00750FC5">
              <w:rPr>
                <w:i/>
                <w:sz w:val="20"/>
                <w:szCs w:val="20"/>
              </w:rPr>
              <w:t>p1 p2</w:t>
            </w:r>
          </w:p>
        </w:tc>
        <w:tc>
          <w:tcPr>
            <w:tcW w:w="14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 w:rsidRPr="00750FC5">
              <w:rPr>
                <w:sz w:val="20"/>
                <w:szCs w:val="20"/>
              </w:rPr>
              <w:t>90</w:t>
            </w:r>
          </w:p>
        </w:tc>
        <w:tc>
          <w:tcPr>
            <w:tcW w:w="1673" w:type="dxa"/>
            <w:tcBorders>
              <w:bottom w:val="single" w:sz="18" w:space="0" w:color="auto"/>
            </w:tcBorders>
            <w:vAlign w:val="center"/>
          </w:tcPr>
          <w:p w:rsidR="00CC35DF" w:rsidRPr="00750FC5" w:rsidRDefault="00CC35DF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15" w:type="dxa"/>
            <w:tcBorders>
              <w:bottom w:val="single" w:sz="18" w:space="0" w:color="auto"/>
            </w:tcBorders>
            <w:vAlign w:val="center"/>
          </w:tcPr>
          <w:p w:rsidR="00CC35DF" w:rsidRDefault="00D37763" w:rsidP="00CC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37763" w:rsidRPr="00750FC5" w:rsidTr="00D37763">
        <w:trPr>
          <w:trHeight w:val="259"/>
          <w:jc w:val="center"/>
        </w:trPr>
        <w:tc>
          <w:tcPr>
            <w:tcW w:w="4471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37763" w:rsidRDefault="00D37763" w:rsidP="00782097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proofErr w:type="spellStart"/>
            <w:r w:rsidRPr="00BE6F3A">
              <w:rPr>
                <w:sz w:val="20"/>
                <w:szCs w:val="20"/>
              </w:rPr>
              <w:t>Gilbey</w:t>
            </w:r>
            <w:proofErr w:type="spellEnd"/>
            <w:r w:rsidRPr="00BE6F3A">
              <w:rPr>
                <w:sz w:val="20"/>
                <w:szCs w:val="20"/>
              </w:rPr>
              <w:t xml:space="preserve"> </w:t>
            </w:r>
            <w:r w:rsidRPr="00CF4800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Verspoor</w:t>
            </w:r>
            <w:proofErr w:type="spellEnd"/>
            <w:r>
              <w:rPr>
                <w:sz w:val="20"/>
                <w:szCs w:val="20"/>
              </w:rPr>
              <w:t>, (2005)</w:t>
            </w:r>
          </w:p>
          <w:p w:rsidR="00D37763" w:rsidRDefault="00D37763" w:rsidP="00782097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proofErr w:type="spellStart"/>
            <w:r w:rsidRPr="002B4645">
              <w:rPr>
                <w:sz w:val="20"/>
                <w:szCs w:val="20"/>
              </w:rPr>
              <w:t>Piou</w:t>
            </w:r>
            <w:proofErr w:type="spellEnd"/>
            <w:r w:rsidRPr="002B4645">
              <w:rPr>
                <w:sz w:val="20"/>
                <w:szCs w:val="20"/>
              </w:rPr>
              <w:t xml:space="preserve"> and Prevost</w:t>
            </w:r>
            <w:r>
              <w:rPr>
                <w:sz w:val="20"/>
                <w:szCs w:val="20"/>
              </w:rPr>
              <w:t xml:space="preserve"> (</w:t>
            </w:r>
            <w:r w:rsidRPr="002B4645">
              <w:rPr>
                <w:sz w:val="20"/>
                <w:szCs w:val="20"/>
              </w:rPr>
              <w:t>2012)</w:t>
            </w:r>
          </w:p>
          <w:p w:rsidR="00D37763" w:rsidRDefault="00D37763" w:rsidP="00D37763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D37763">
              <w:rPr>
                <w:sz w:val="20"/>
                <w:szCs w:val="20"/>
              </w:rPr>
              <w:t>Hedger et al. (2013)</w:t>
            </w:r>
          </w:p>
        </w:tc>
        <w:tc>
          <w:tcPr>
            <w:tcW w:w="447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D37763" w:rsidRDefault="00D37763" w:rsidP="00CC35DF">
            <w:pPr>
              <w:pStyle w:val="ListParagraph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   fitted to experimental data</w:t>
            </w:r>
            <w:r w:rsidR="001D753D">
              <w:rPr>
                <w:sz w:val="20"/>
                <w:szCs w:val="20"/>
              </w:rPr>
              <w:t xml:space="preserve"> </w:t>
            </w:r>
            <w:r w:rsidR="001D753D" w:rsidRPr="001D753D">
              <w:rPr>
                <w:sz w:val="20"/>
                <w:szCs w:val="20"/>
              </w:rPr>
              <w:t>(</w:t>
            </w:r>
            <w:proofErr w:type="spellStart"/>
            <w:r w:rsidR="001D753D" w:rsidRPr="001D753D">
              <w:rPr>
                <w:sz w:val="20"/>
                <w:szCs w:val="20"/>
              </w:rPr>
              <w:t>Rådgivende</w:t>
            </w:r>
            <w:proofErr w:type="spellEnd"/>
            <w:r w:rsidR="001D753D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1D753D" w:rsidRPr="001D753D">
              <w:rPr>
                <w:sz w:val="20"/>
                <w:szCs w:val="20"/>
              </w:rPr>
              <w:t>Biologer</w:t>
            </w:r>
            <w:proofErr w:type="spellEnd"/>
            <w:r w:rsidR="001D753D" w:rsidRPr="001D753D">
              <w:rPr>
                <w:sz w:val="20"/>
                <w:szCs w:val="20"/>
              </w:rPr>
              <w:t>, 2012)</w:t>
            </w:r>
          </w:p>
          <w:p w:rsidR="00D37763" w:rsidRPr="00CF4800" w:rsidRDefault="00D37763" w:rsidP="00CC35DF">
            <w:pPr>
              <w:pStyle w:val="ListParagraph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  modified to fit experimental data</w:t>
            </w:r>
            <w:r w:rsidR="001D753D">
              <w:rPr>
                <w:sz w:val="20"/>
                <w:szCs w:val="20"/>
              </w:rPr>
              <w:t xml:space="preserve">  </w:t>
            </w:r>
            <w:r w:rsidR="001D753D" w:rsidRPr="001D753D">
              <w:rPr>
                <w:sz w:val="20"/>
                <w:szCs w:val="20"/>
              </w:rPr>
              <w:t>(</w:t>
            </w:r>
            <w:proofErr w:type="spellStart"/>
            <w:r w:rsidR="001D753D" w:rsidRPr="001D753D">
              <w:rPr>
                <w:sz w:val="20"/>
                <w:szCs w:val="20"/>
              </w:rPr>
              <w:t>Rådgivende</w:t>
            </w:r>
            <w:proofErr w:type="spellEnd"/>
            <w:r w:rsidR="001D753D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1D753D" w:rsidRPr="001D753D">
              <w:rPr>
                <w:sz w:val="20"/>
                <w:szCs w:val="20"/>
              </w:rPr>
              <w:t>Biologer</w:t>
            </w:r>
            <w:proofErr w:type="spellEnd"/>
            <w:r w:rsidR="001D753D" w:rsidRPr="001D753D">
              <w:rPr>
                <w:sz w:val="20"/>
                <w:szCs w:val="20"/>
              </w:rPr>
              <w:t>, 2012)</w:t>
            </w:r>
          </w:p>
        </w:tc>
      </w:tr>
    </w:tbl>
    <w:p w:rsidR="00003D17" w:rsidRDefault="00003D17" w:rsidP="00003D17">
      <w:pPr>
        <w:spacing w:after="120"/>
      </w:pPr>
    </w:p>
    <w:p w:rsidR="00003D17" w:rsidRPr="00275FC5" w:rsidRDefault="00003D17" w:rsidP="00003D17">
      <w:pPr>
        <w:spacing w:after="120"/>
        <w:jc w:val="center"/>
      </w:pPr>
      <w:proofErr w:type="gramStart"/>
      <w:r w:rsidRPr="001653E9">
        <w:rPr>
          <w:b/>
        </w:rPr>
        <w:t xml:space="preserve">Table </w:t>
      </w:r>
      <w:r w:rsidR="00BD0A00">
        <w:rPr>
          <w:b/>
        </w:rPr>
        <w:t>D</w:t>
      </w:r>
      <w:r w:rsidRPr="001653E9">
        <w:t xml:space="preserve"> </w:t>
      </w:r>
      <w:r>
        <w:t xml:space="preserve">Maturation and </w:t>
      </w:r>
      <w:proofErr w:type="spellStart"/>
      <w:r>
        <w:t>smolting</w:t>
      </w:r>
      <w:proofErr w:type="spellEnd"/>
      <w:r w:rsidRPr="001653E9">
        <w:t xml:space="preserve"> parameters </w:t>
      </w:r>
      <w:r>
        <w:t>setting</w:t>
      </w:r>
      <w:r w:rsidR="000D72EF">
        <w:t>.</w:t>
      </w:r>
      <w:proofErr w:type="gramEnd"/>
    </w:p>
    <w:p w:rsidR="00003D17" w:rsidRDefault="00003D17"/>
    <w:p w:rsidR="00003D17" w:rsidRDefault="00003D17"/>
    <w:p w:rsidR="00994F97" w:rsidRDefault="00994F97" w:rsidP="00994F97">
      <w:pPr>
        <w:spacing w:after="120"/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0A86C" wp14:editId="36A9F6D9">
                <wp:simplePos x="0" y="0"/>
                <wp:positionH relativeFrom="column">
                  <wp:posOffset>2489200</wp:posOffset>
                </wp:positionH>
                <wp:positionV relativeFrom="paragraph">
                  <wp:posOffset>3306445</wp:posOffset>
                </wp:positionV>
                <wp:extent cx="0" cy="216000"/>
                <wp:effectExtent l="0" t="0" r="19050" b="1270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260.35pt" to="196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" strokecolor="black [3213]" strokeweight="1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6FC4D7" wp14:editId="27DF3610">
            <wp:extent cx="5721972" cy="385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72" cy="38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F97" w:rsidRPr="00CC59EA" w:rsidRDefault="00994F97" w:rsidP="00994F97">
      <w:pPr>
        <w:spacing w:after="120"/>
        <w:jc w:val="left"/>
      </w:pPr>
      <w:r>
        <w:rPr>
          <w:b/>
        </w:rPr>
        <w:t xml:space="preserve">Fig </w:t>
      </w:r>
      <w:r w:rsidR="00BD0A00">
        <w:rPr>
          <w:b/>
        </w:rPr>
        <w:t>A</w:t>
      </w:r>
      <w:r w:rsidR="00523970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  <w:r>
        <w:t xml:space="preserve">Fork length-dependent male parr maturation and </w:t>
      </w:r>
      <w:proofErr w:type="spellStart"/>
      <w:r>
        <w:t>smolting</w:t>
      </w:r>
      <w:proofErr w:type="spellEnd"/>
      <w:r>
        <w:t xml:space="preserve"> probabilities.</w:t>
      </w:r>
      <w:r w:rsidRPr="00D870FB">
        <w:t xml:space="preserve"> </w:t>
      </w:r>
      <w:r>
        <w:t xml:space="preserve">Equations and parameters as described in Tables </w:t>
      </w:r>
      <w:r w:rsidR="004E7DB7">
        <w:t>D in S1 File</w:t>
      </w:r>
      <w:r>
        <w:t xml:space="preserve"> and </w:t>
      </w:r>
      <w:r w:rsidR="004E7DB7">
        <w:t>D</w:t>
      </w:r>
      <w:r>
        <w:t xml:space="preserve">. </w:t>
      </w:r>
    </w:p>
    <w:p w:rsidR="00003D17" w:rsidRDefault="00003D17" w:rsidP="00994F97">
      <w:pPr>
        <w:spacing w:after="0"/>
        <w:jc w:val="center"/>
      </w:pPr>
    </w:p>
    <w:p w:rsidR="00003D17" w:rsidRDefault="00003D17"/>
    <w:p w:rsidR="00D37763" w:rsidRDefault="00D37763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003D17" w:rsidRDefault="00003D17"/>
    <w:p w:rsidR="00994F97" w:rsidRDefault="00994F97"/>
    <w:p w:rsidR="00994F97" w:rsidRDefault="00994F97"/>
    <w:p w:rsidR="00994F97" w:rsidRDefault="00994F97"/>
    <w:p w:rsidR="00994F97" w:rsidRDefault="00994F97"/>
    <w:p w:rsidR="00003D17" w:rsidRDefault="00003D17"/>
    <w:p w:rsidR="00003D17" w:rsidRPr="00783F32" w:rsidRDefault="00783F32" w:rsidP="00003D17">
      <w:pPr>
        <w:spacing w:after="120"/>
        <w:rPr>
          <w:i/>
          <w:sz w:val="32"/>
          <w:szCs w:val="32"/>
        </w:rPr>
      </w:pPr>
      <w:r>
        <w:rPr>
          <w:i/>
          <w:sz w:val="28"/>
          <w:szCs w:val="28"/>
        </w:rPr>
        <w:lastRenderedPageBreak/>
        <w:t>B</w:t>
      </w:r>
      <w:r w:rsidRPr="00180F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Pr="00180F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4</w:t>
      </w:r>
      <w:r w:rsidRPr="00180F03">
        <w:rPr>
          <w:i/>
          <w:sz w:val="28"/>
          <w:szCs w:val="28"/>
        </w:rPr>
        <w:t xml:space="preserve"> </w:t>
      </w:r>
      <w:r w:rsidRPr="00783F32">
        <w:rPr>
          <w:i/>
          <w:sz w:val="28"/>
          <w:szCs w:val="28"/>
        </w:rPr>
        <w:t>Reproduction and Straying</w:t>
      </w:r>
    </w:p>
    <w:p w:rsidR="00003D17" w:rsidRDefault="00003D17" w:rsidP="00003D17"/>
    <w:tbl>
      <w:tblPr>
        <w:tblStyle w:val="TableGrid"/>
        <w:tblW w:w="9043" w:type="dxa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335"/>
        <w:gridCol w:w="1580"/>
        <w:gridCol w:w="638"/>
        <w:gridCol w:w="925"/>
        <w:gridCol w:w="1718"/>
        <w:gridCol w:w="1710"/>
        <w:gridCol w:w="1137"/>
      </w:tblGrid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D37763" w:rsidRPr="004F5965" w:rsidRDefault="00D37763" w:rsidP="00D37763">
            <w:pPr>
              <w:jc w:val="center"/>
              <w:rPr>
                <w:b/>
                <w:sz w:val="20"/>
                <w:szCs w:val="20"/>
              </w:rPr>
            </w:pPr>
            <w:r w:rsidRPr="004F5965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D37763" w:rsidRPr="004F5965" w:rsidRDefault="00D37763" w:rsidP="00D37763">
            <w:pPr>
              <w:jc w:val="center"/>
              <w:rPr>
                <w:b/>
                <w:sz w:val="20"/>
                <w:szCs w:val="20"/>
              </w:rPr>
            </w:pPr>
            <w:r w:rsidRPr="004F5965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D37763" w:rsidRPr="004F5965" w:rsidRDefault="00D37763" w:rsidP="00D37763">
            <w:pPr>
              <w:jc w:val="center"/>
              <w:rPr>
                <w:b/>
                <w:sz w:val="20"/>
                <w:szCs w:val="20"/>
              </w:rPr>
            </w:pPr>
            <w:r w:rsidRPr="004F5965">
              <w:rPr>
                <w:b/>
                <w:i/>
                <w:sz w:val="20"/>
                <w:szCs w:val="20"/>
              </w:rPr>
              <w:t>X</w:t>
            </w:r>
            <w:r w:rsidRPr="004F5965">
              <w:rPr>
                <w:b/>
                <w:sz w:val="20"/>
                <w:szCs w:val="20"/>
              </w:rPr>
              <w:t xml:space="preserve"> (Age)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37763" w:rsidRPr="004F5965" w:rsidRDefault="00D37763" w:rsidP="00D37763">
            <w:pPr>
              <w:jc w:val="center"/>
              <w:rPr>
                <w:b/>
                <w:sz w:val="20"/>
                <w:szCs w:val="20"/>
              </w:rPr>
            </w:pPr>
            <w:r w:rsidRPr="004F5965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37763" w:rsidRPr="00750FC5" w:rsidRDefault="00D37763" w:rsidP="00D37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unit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D37763" w:rsidRDefault="00D37763" w:rsidP="00D37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0.86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1/g</w:t>
            </w:r>
          </w:p>
        </w:tc>
        <w:tc>
          <w:tcPr>
            <w:tcW w:w="1137" w:type="dxa"/>
            <w:vAlign w:val="center"/>
          </w:tcPr>
          <w:p w:rsidR="00D37763" w:rsidRDefault="00FD513D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1.63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FD513D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0.166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1/g</w:t>
            </w:r>
          </w:p>
        </w:tc>
        <w:tc>
          <w:tcPr>
            <w:tcW w:w="1137" w:type="dxa"/>
            <w:vAlign w:val="center"/>
          </w:tcPr>
          <w:p w:rsidR="00D37763" w:rsidRDefault="00FD513D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5.68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FD513D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J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p0</w:t>
            </w:r>
            <w:r w:rsidRPr="004F5965">
              <w:rPr>
                <w:sz w:val="20"/>
                <w:szCs w:val="20"/>
              </w:rPr>
              <w:t xml:space="preserve">, </w:t>
            </w:r>
            <w:r w:rsidRPr="004F5965">
              <w:rPr>
                <w:i/>
                <w:sz w:val="20"/>
                <w:szCs w:val="20"/>
              </w:rPr>
              <w:t>p1 p2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0.1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J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p0</w:t>
            </w:r>
            <w:r w:rsidRPr="004F5965">
              <w:rPr>
                <w:sz w:val="20"/>
                <w:szCs w:val="20"/>
              </w:rPr>
              <w:t xml:space="preserve">, </w:t>
            </w:r>
            <w:r w:rsidRPr="004F5965">
              <w:rPr>
                <w:i/>
                <w:sz w:val="20"/>
                <w:szCs w:val="20"/>
              </w:rPr>
              <w:t>p1 p2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0.3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post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0.95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Default="00D37763" w:rsidP="00D3776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16921">
              <w:rPr>
                <w:rFonts w:eastAsia="Calibri"/>
                <w:i/>
                <w:sz w:val="20"/>
                <w:szCs w:val="20"/>
              </w:rPr>
              <w:t>rs</w:t>
            </w:r>
            <w:proofErr w:type="spellEnd"/>
            <w:r>
              <w:rPr>
                <w:rFonts w:eastAsia="Calibri"/>
                <w:sz w:val="20"/>
                <w:szCs w:val="20"/>
              </w:rPr>
              <w:t>(</w:t>
            </w:r>
            <w:r w:rsidRPr="00B16921">
              <w:rPr>
                <w:rFonts w:eastAsia="Calibri"/>
                <w:i/>
                <w:sz w:val="20"/>
                <w:szCs w:val="20"/>
              </w:rPr>
              <w:t>sex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i/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B16921">
              <w:rPr>
                <w:rFonts w:eastAsia="Calibri"/>
                <w:i/>
                <w:sz w:val="20"/>
                <w:szCs w:val="20"/>
              </w:rPr>
              <w:t>sex</w:t>
            </w:r>
            <w:r>
              <w:rPr>
                <w:rFonts w:eastAsia="Calibri"/>
                <w:i/>
                <w:sz w:val="20"/>
                <w:szCs w:val="20"/>
              </w:rPr>
              <w:t>=male 0.05</w:t>
            </w:r>
            <w:r w:rsidRPr="00B16921">
              <w:rPr>
                <w:rFonts w:eastAsia="Calibri"/>
                <w:i/>
                <w:sz w:val="20"/>
                <w:szCs w:val="20"/>
              </w:rPr>
              <w:t xml:space="preserve"> sex</w:t>
            </w:r>
            <w:r>
              <w:rPr>
                <w:rFonts w:eastAsia="Calibri"/>
                <w:i/>
                <w:sz w:val="20"/>
                <w:szCs w:val="20"/>
              </w:rPr>
              <w:t>=female 0.3</w:t>
            </w:r>
          </w:p>
        </w:tc>
        <w:tc>
          <w:tcPr>
            <w:tcW w:w="1710" w:type="dxa"/>
            <w:vAlign w:val="center"/>
          </w:tcPr>
          <w:p w:rsidR="00D37763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406C22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σ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0.05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406C22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NE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0.1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406C22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D37763" w:rsidRPr="004F5965" w:rsidRDefault="00523970" w:rsidP="00D37763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WE</m:t>
                    </m:r>
                  </m:sub>
                </m:sSub>
              </m:oMath>
            </m:oMathPara>
          </w:p>
        </w:tc>
        <w:tc>
          <w:tcPr>
            <w:tcW w:w="1580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 w:rsidRPr="004F5965">
              <w:rPr>
                <w:sz w:val="20"/>
                <w:szCs w:val="20"/>
              </w:rPr>
              <w:t>0.02</w:t>
            </w:r>
          </w:p>
        </w:tc>
        <w:tc>
          <w:tcPr>
            <w:tcW w:w="1710" w:type="dxa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406C22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37763" w:rsidRPr="004F5965" w:rsidTr="009A3027">
        <w:trPr>
          <w:trHeight w:val="337"/>
          <w:jc w:val="center"/>
        </w:trPr>
        <w:tc>
          <w:tcPr>
            <w:tcW w:w="13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7763" w:rsidRDefault="00D37763" w:rsidP="00D37763">
            <w:pPr>
              <w:jc w:val="center"/>
              <w:rPr>
                <w:rFonts w:eastAsia="Calibri"/>
                <w:sz w:val="20"/>
                <w:szCs w:val="20"/>
              </w:rPr>
            </w:pPr>
            <w:r w:rsidRPr="007624FB">
              <w:rPr>
                <w:i/>
                <w:sz w:val="20"/>
                <w:szCs w:val="20"/>
              </w:rPr>
              <w:t>χ</w:t>
            </w:r>
          </w:p>
        </w:tc>
        <w:tc>
          <w:tcPr>
            <w:tcW w:w="15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i/>
                <w:sz w:val="20"/>
                <w:szCs w:val="20"/>
              </w:rPr>
            </w:pPr>
            <w:r w:rsidRPr="004F5965">
              <w:rPr>
                <w:i/>
                <w:sz w:val="20"/>
                <w:szCs w:val="20"/>
              </w:rPr>
              <w:t>1SW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2SW</w:t>
            </w:r>
            <w:r w:rsidRPr="004F5965">
              <w:rPr>
                <w:sz w:val="20"/>
                <w:szCs w:val="20"/>
              </w:rPr>
              <w:t>,</w:t>
            </w:r>
            <w:r w:rsidRPr="004F5965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7763" w:rsidRPr="004F5965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710" w:type="dxa"/>
            <w:vAlign w:val="center"/>
          </w:tcPr>
          <w:p w:rsidR="00D37763" w:rsidRDefault="00D37763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D37763" w:rsidRDefault="00406C22" w:rsidP="00D3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406C22" w:rsidRPr="004F5965" w:rsidTr="009A3027">
        <w:trPr>
          <w:trHeight w:val="759"/>
          <w:jc w:val="center"/>
        </w:trPr>
        <w:tc>
          <w:tcPr>
            <w:tcW w:w="3553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06C22" w:rsidRDefault="00406C22" w:rsidP="00FD513D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proofErr w:type="spellStart"/>
            <w:r w:rsidRPr="00FD513D">
              <w:rPr>
                <w:sz w:val="20"/>
                <w:szCs w:val="20"/>
              </w:rPr>
              <w:t>Jonsson</w:t>
            </w:r>
            <w:proofErr w:type="spellEnd"/>
            <w:r w:rsidRPr="00FD513D">
              <w:rPr>
                <w:sz w:val="20"/>
                <w:szCs w:val="20"/>
              </w:rPr>
              <w:t xml:space="preserve"> et al., </w:t>
            </w:r>
            <w:r>
              <w:rPr>
                <w:sz w:val="20"/>
                <w:szCs w:val="20"/>
              </w:rPr>
              <w:t>(</w:t>
            </w:r>
            <w:r w:rsidRPr="00FD513D">
              <w:rPr>
                <w:sz w:val="20"/>
                <w:szCs w:val="20"/>
              </w:rPr>
              <w:t>1996</w:t>
            </w:r>
            <w:r>
              <w:rPr>
                <w:sz w:val="20"/>
                <w:szCs w:val="20"/>
              </w:rPr>
              <w:t>)</w:t>
            </w:r>
          </w:p>
          <w:p w:rsidR="00406C22" w:rsidRPr="008B6649" w:rsidRDefault="00406C22" w:rsidP="008B6649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406C22">
              <w:rPr>
                <w:sz w:val="20"/>
                <w:szCs w:val="20"/>
              </w:rPr>
              <w:t xml:space="preserve">Fleming et al., </w:t>
            </w:r>
            <w:r w:rsidR="00003EB0">
              <w:rPr>
                <w:sz w:val="20"/>
                <w:szCs w:val="20"/>
              </w:rPr>
              <w:t>(</w:t>
            </w:r>
            <w:r w:rsidRPr="00406C22">
              <w:rPr>
                <w:sz w:val="20"/>
                <w:szCs w:val="20"/>
              </w:rPr>
              <w:t>1996)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8B6649" w:rsidRDefault="008B6649" w:rsidP="00D37763">
            <w:pPr>
              <w:ind w:left="360"/>
              <w:jc w:val="left"/>
              <w:rPr>
                <w:sz w:val="20"/>
                <w:szCs w:val="20"/>
              </w:rPr>
            </w:pPr>
            <w:r w:rsidRPr="00406C22">
              <w:rPr>
                <w:sz w:val="20"/>
                <w:szCs w:val="20"/>
              </w:rPr>
              <w:t>*     fitted to experimental data</w:t>
            </w:r>
            <w:r>
              <w:rPr>
                <w:sz w:val="20"/>
                <w:szCs w:val="20"/>
              </w:rPr>
              <w:t xml:space="preserve"> </w:t>
            </w:r>
            <w:r w:rsidR="009A3027">
              <w:rPr>
                <w:sz w:val="20"/>
                <w:szCs w:val="20"/>
              </w:rPr>
              <w:t xml:space="preserve"> </w:t>
            </w:r>
            <w:r w:rsidR="009A3027" w:rsidRPr="001D753D">
              <w:rPr>
                <w:sz w:val="20"/>
                <w:szCs w:val="20"/>
              </w:rPr>
              <w:t>(</w:t>
            </w:r>
            <w:proofErr w:type="spellStart"/>
            <w:r w:rsidR="009A3027" w:rsidRPr="001D753D">
              <w:rPr>
                <w:sz w:val="20"/>
                <w:szCs w:val="20"/>
              </w:rPr>
              <w:t>Rådgivende</w:t>
            </w:r>
            <w:proofErr w:type="spellEnd"/>
            <w:r w:rsidR="009A3027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9A3027" w:rsidRPr="001D753D">
              <w:rPr>
                <w:sz w:val="20"/>
                <w:szCs w:val="20"/>
              </w:rPr>
              <w:t>Biologer</w:t>
            </w:r>
            <w:proofErr w:type="spellEnd"/>
            <w:r w:rsidR="009A3027" w:rsidRPr="001D753D">
              <w:rPr>
                <w:sz w:val="20"/>
                <w:szCs w:val="20"/>
              </w:rPr>
              <w:t>, 2012)</w:t>
            </w:r>
          </w:p>
          <w:p w:rsidR="00406C22" w:rsidRDefault="00406C22" w:rsidP="00D37763">
            <w:p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  modified to fit experimental data</w:t>
            </w:r>
            <w:r w:rsidR="009A3027">
              <w:rPr>
                <w:sz w:val="20"/>
                <w:szCs w:val="20"/>
              </w:rPr>
              <w:t xml:space="preserve"> </w:t>
            </w:r>
            <w:r w:rsidR="009A3027" w:rsidRPr="001D753D">
              <w:rPr>
                <w:sz w:val="20"/>
                <w:szCs w:val="20"/>
              </w:rPr>
              <w:t>(</w:t>
            </w:r>
            <w:proofErr w:type="spellStart"/>
            <w:r w:rsidR="009A3027" w:rsidRPr="001D753D">
              <w:rPr>
                <w:sz w:val="20"/>
                <w:szCs w:val="20"/>
              </w:rPr>
              <w:t>Rådgivende</w:t>
            </w:r>
            <w:proofErr w:type="spellEnd"/>
            <w:r w:rsidR="009A3027" w:rsidRPr="001D753D">
              <w:rPr>
                <w:sz w:val="20"/>
                <w:szCs w:val="20"/>
              </w:rPr>
              <w:t xml:space="preserve"> </w:t>
            </w:r>
            <w:proofErr w:type="spellStart"/>
            <w:r w:rsidR="009A3027" w:rsidRPr="001D753D">
              <w:rPr>
                <w:sz w:val="20"/>
                <w:szCs w:val="20"/>
              </w:rPr>
              <w:t>Biologer</w:t>
            </w:r>
            <w:proofErr w:type="spellEnd"/>
            <w:r w:rsidR="009A3027" w:rsidRPr="001D753D">
              <w:rPr>
                <w:sz w:val="20"/>
                <w:szCs w:val="20"/>
              </w:rPr>
              <w:t>, 2012)</w:t>
            </w:r>
          </w:p>
          <w:p w:rsidR="00406C22" w:rsidRPr="00D37763" w:rsidRDefault="00406C22" w:rsidP="00D37763">
            <w:p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 heuristically set</w:t>
            </w:r>
          </w:p>
        </w:tc>
      </w:tr>
    </w:tbl>
    <w:p w:rsidR="00003D17" w:rsidRDefault="00003D17" w:rsidP="00003D17">
      <w:pPr>
        <w:spacing w:after="0"/>
        <w:jc w:val="center"/>
        <w:rPr>
          <w:b/>
          <w:sz w:val="20"/>
          <w:szCs w:val="20"/>
        </w:rPr>
      </w:pPr>
    </w:p>
    <w:p w:rsidR="00003D17" w:rsidRPr="00275FC5" w:rsidRDefault="00003D17" w:rsidP="00003D17">
      <w:pPr>
        <w:spacing w:after="120"/>
        <w:jc w:val="center"/>
      </w:pPr>
      <w:proofErr w:type="gramStart"/>
      <w:r w:rsidRPr="001653E9">
        <w:rPr>
          <w:b/>
        </w:rPr>
        <w:t xml:space="preserve">Table </w:t>
      </w:r>
      <w:r w:rsidR="00BD0A00">
        <w:rPr>
          <w:b/>
        </w:rPr>
        <w:t>E</w:t>
      </w:r>
      <w:r w:rsidRPr="001653E9">
        <w:t xml:space="preserve"> </w:t>
      </w:r>
      <w:r>
        <w:t>Reproduction and strayers</w:t>
      </w:r>
      <w:r w:rsidRPr="001653E9">
        <w:t xml:space="preserve"> parameters </w:t>
      </w:r>
      <w:r>
        <w:t>setting</w:t>
      </w:r>
      <w:r w:rsidR="000D72EF">
        <w:t>.</w:t>
      </w:r>
      <w:proofErr w:type="gramEnd"/>
    </w:p>
    <w:p w:rsidR="00003D17" w:rsidRDefault="00003D17"/>
    <w:p w:rsidR="000D72EF" w:rsidRDefault="000D72EF"/>
    <w:p w:rsidR="000D72EF" w:rsidRDefault="000D72EF"/>
    <w:p w:rsidR="00295244" w:rsidRPr="00A57D9C" w:rsidRDefault="00295244" w:rsidP="00295244">
      <w:pPr>
        <w:spacing w:after="120"/>
        <w:rPr>
          <w:sz w:val="32"/>
          <w:szCs w:val="28"/>
        </w:rPr>
      </w:pPr>
      <w:r>
        <w:rPr>
          <w:sz w:val="32"/>
          <w:szCs w:val="28"/>
        </w:rPr>
        <w:t>B.3</w:t>
      </w:r>
      <w:r w:rsidRPr="00A57D9C">
        <w:rPr>
          <w:sz w:val="32"/>
          <w:szCs w:val="28"/>
        </w:rPr>
        <w:t xml:space="preserve"> </w:t>
      </w:r>
      <w:r>
        <w:rPr>
          <w:sz w:val="32"/>
          <w:szCs w:val="28"/>
        </w:rPr>
        <w:t>SOFTWARE IMPLE</w:t>
      </w:r>
      <w:r w:rsidRPr="00A57D9C">
        <w:rPr>
          <w:sz w:val="32"/>
          <w:szCs w:val="28"/>
        </w:rPr>
        <w:t>MENT</w:t>
      </w:r>
      <w:r>
        <w:rPr>
          <w:sz w:val="32"/>
          <w:szCs w:val="28"/>
        </w:rPr>
        <w:t>ATION</w:t>
      </w:r>
    </w:p>
    <w:p w:rsidR="000D72EF" w:rsidRDefault="00295244">
      <w:r w:rsidRPr="00295244">
        <w:t>The IBSE</w:t>
      </w:r>
      <w:r>
        <w:t>M model is implemented in C++. With the above parameters, t</w:t>
      </w:r>
      <w:r w:rsidRPr="00295244">
        <w:t>he overall running time (simulating 200 years of evolution) takes approximately 43 minutes on an Intel Core i7-3610QM processor of speed 2.30GHz and memory 32.0 GB, using Windows 7 64-bit operating system.</w:t>
      </w:r>
    </w:p>
    <w:p w:rsidR="000D72EF" w:rsidRDefault="000D72EF"/>
    <w:p w:rsidR="000D72EF" w:rsidRDefault="000D72EF"/>
    <w:p w:rsidR="000D72EF" w:rsidRDefault="000D72EF"/>
    <w:p w:rsidR="008B6649" w:rsidRDefault="008B6649"/>
    <w:p w:rsidR="008B6649" w:rsidRDefault="008B6649"/>
    <w:p w:rsidR="008B6649" w:rsidRDefault="008B6649"/>
    <w:p w:rsidR="008B6649" w:rsidRDefault="008B6649"/>
    <w:p w:rsidR="008B6649" w:rsidRDefault="008B6649"/>
    <w:p w:rsidR="008B6649" w:rsidRDefault="008B6649"/>
    <w:p w:rsidR="000D72EF" w:rsidRDefault="000D72EF"/>
    <w:p w:rsidR="002F16F2" w:rsidRPr="002F16F2" w:rsidRDefault="002F16F2" w:rsidP="002F16F2">
      <w:pPr>
        <w:spacing w:after="120"/>
        <w:rPr>
          <w:sz w:val="32"/>
          <w:szCs w:val="32"/>
        </w:rPr>
      </w:pPr>
      <w:r w:rsidRPr="002F16F2">
        <w:rPr>
          <w:sz w:val="32"/>
          <w:szCs w:val="32"/>
        </w:rPr>
        <w:t>B.</w:t>
      </w:r>
      <w:r>
        <w:rPr>
          <w:sz w:val="32"/>
          <w:szCs w:val="32"/>
        </w:rPr>
        <w:t>3</w:t>
      </w:r>
      <w:r w:rsidRPr="002F16F2">
        <w:rPr>
          <w:sz w:val="32"/>
          <w:szCs w:val="32"/>
        </w:rPr>
        <w:t xml:space="preserve"> SENSITIVITY TESTS </w:t>
      </w:r>
    </w:p>
    <w:p w:rsidR="002F16F2" w:rsidRDefault="002F16F2"/>
    <w:tbl>
      <w:tblPr>
        <w:tblStyle w:val="TableGrid"/>
        <w:tblW w:w="9267" w:type="dxa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30"/>
        <w:gridCol w:w="1111"/>
        <w:gridCol w:w="2132"/>
        <w:gridCol w:w="1726"/>
        <w:gridCol w:w="1584"/>
        <w:gridCol w:w="1584"/>
      </w:tblGrid>
      <w:tr w:rsidR="000D72EF" w:rsidRPr="000D72EF" w:rsidTr="00746476">
        <w:trPr>
          <w:trHeight w:val="351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0D72EF" w:rsidRPr="000D72EF" w:rsidRDefault="000D72EF" w:rsidP="00746476">
            <w:pPr>
              <w:jc w:val="center"/>
              <w:rPr>
                <w:b/>
                <w:sz w:val="20"/>
                <w:szCs w:val="20"/>
              </w:rPr>
            </w:pPr>
            <w:r w:rsidRPr="000D72EF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0D72EF" w:rsidRPr="000D72EF" w:rsidRDefault="000D72EF" w:rsidP="00746476">
            <w:pPr>
              <w:jc w:val="center"/>
              <w:rPr>
                <w:b/>
                <w:sz w:val="20"/>
                <w:szCs w:val="20"/>
              </w:rPr>
            </w:pPr>
            <w:r w:rsidRPr="000D72EF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0D72EF" w:rsidRPr="000D72EF" w:rsidRDefault="000D72EF" w:rsidP="00746476">
            <w:pPr>
              <w:jc w:val="center"/>
              <w:rPr>
                <w:b/>
                <w:sz w:val="20"/>
                <w:szCs w:val="20"/>
              </w:rPr>
            </w:pPr>
            <w:r w:rsidRPr="000D72EF">
              <w:rPr>
                <w:b/>
                <w:i/>
                <w:sz w:val="20"/>
                <w:szCs w:val="20"/>
              </w:rPr>
              <w:t>X</w:t>
            </w:r>
            <w:r w:rsidRPr="000D72EF">
              <w:rPr>
                <w:b/>
                <w:sz w:val="20"/>
                <w:szCs w:val="20"/>
              </w:rPr>
              <w:t xml:space="preserve"> (Age)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0D72EF" w:rsidRDefault="000D72EF" w:rsidP="00746476">
            <w:pPr>
              <w:jc w:val="center"/>
              <w:rPr>
                <w:b/>
                <w:sz w:val="20"/>
                <w:szCs w:val="20"/>
              </w:rPr>
            </w:pPr>
            <w:r w:rsidRPr="000D72EF">
              <w:rPr>
                <w:b/>
                <w:sz w:val="20"/>
                <w:szCs w:val="20"/>
              </w:rPr>
              <w:t>Standard value</w:t>
            </w:r>
          </w:p>
          <w:p w:rsidR="00746476" w:rsidRPr="000D72EF" w:rsidRDefault="00746476" w:rsidP="006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(Scenarios 1</w:t>
            </w:r>
            <w:r w:rsidR="0068103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</w:t>
            </w:r>
            <w:r w:rsidR="0068103D">
              <w:rPr>
                <w:b/>
                <w:sz w:val="20"/>
                <w:szCs w:val="20"/>
              </w:rPr>
              <w:t>, 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0D72EF" w:rsidRPr="000D72EF" w:rsidRDefault="00746476" w:rsidP="006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</w:t>
            </w:r>
            <w:r w:rsidR="000D72EF" w:rsidRPr="000D72EF">
              <w:rPr>
                <w:b/>
                <w:sz w:val="20"/>
                <w:szCs w:val="20"/>
              </w:rPr>
              <w:t xml:space="preserve"> </w:t>
            </w:r>
            <w:r w:rsidR="006810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0D72EF" w:rsidRPr="000D72EF" w:rsidRDefault="00746476" w:rsidP="0068103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</w:t>
            </w:r>
            <w:r w:rsidRPr="000D72EF">
              <w:rPr>
                <w:b/>
                <w:sz w:val="20"/>
                <w:szCs w:val="20"/>
              </w:rPr>
              <w:t xml:space="preserve"> </w:t>
            </w:r>
            <w:r w:rsidR="0068103D">
              <w:rPr>
                <w:b/>
                <w:sz w:val="20"/>
                <w:szCs w:val="20"/>
              </w:rPr>
              <w:t>5</w:t>
            </w:r>
          </w:p>
        </w:tc>
      </w:tr>
      <w:tr w:rsidR="000D72EF" w:rsidRPr="00BE6D12" w:rsidTr="00746476">
        <w:trPr>
          <w:trHeight w:val="351"/>
          <w:jc w:val="center"/>
        </w:trPr>
        <w:tc>
          <w:tcPr>
            <w:tcW w:w="1130" w:type="dxa"/>
            <w:vMerge w:val="restart"/>
            <w:shd w:val="clear" w:color="auto" w:fill="FFFFFF" w:themeFill="background1"/>
            <w:vAlign w:val="center"/>
          </w:tcPr>
          <w:p w:rsidR="000D72EF" w:rsidRPr="00AA1122" w:rsidRDefault="00523970" w:rsidP="00746476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11" w:type="dxa"/>
            <w:vMerge w:val="restart"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p0</w:t>
            </w:r>
            <w:r w:rsidRPr="00AA1122">
              <w:rPr>
                <w:sz w:val="20"/>
                <w:szCs w:val="20"/>
              </w:rPr>
              <w:t xml:space="preserve">, </w:t>
            </w:r>
            <w:r w:rsidRPr="00AA1122">
              <w:rPr>
                <w:i/>
                <w:sz w:val="20"/>
                <w:szCs w:val="20"/>
              </w:rPr>
              <w:t>p1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p2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keepNext/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1.3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keepNext/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1.15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keepNext/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1.45</w:t>
            </w:r>
          </w:p>
        </w:tc>
      </w:tr>
      <w:tr w:rsidR="000D72EF" w:rsidRPr="00BE6D12" w:rsidTr="00746476">
        <w:trPr>
          <w:trHeight w:val="351"/>
          <w:jc w:val="center"/>
        </w:trPr>
        <w:tc>
          <w:tcPr>
            <w:tcW w:w="1130" w:type="dxa"/>
            <w:vMerge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sz w:val="20"/>
                <w:szCs w:val="20"/>
              </w:rPr>
            </w:pPr>
            <w:proofErr w:type="spellStart"/>
            <w:r w:rsidRPr="00AA1122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keepNext/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2.0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keepNext/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1.5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0D72EF" w:rsidRPr="00C551FB" w:rsidRDefault="00C551FB" w:rsidP="00746476">
            <w:pPr>
              <w:keepNext/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2.5</w:t>
            </w:r>
          </w:p>
        </w:tc>
      </w:tr>
      <w:tr w:rsidR="000D72EF" w:rsidRPr="00BE6D12" w:rsidTr="00746476">
        <w:trPr>
          <w:trHeight w:val="351"/>
          <w:jc w:val="center"/>
        </w:trPr>
        <w:tc>
          <w:tcPr>
            <w:tcW w:w="1130" w:type="dxa"/>
            <w:vMerge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i/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0D72EF" w:rsidRPr="00AA1122" w:rsidRDefault="000D72EF" w:rsidP="00746476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1.2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1.1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0D72EF" w:rsidRPr="00C551FB" w:rsidRDefault="000D72EF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1.3</w:t>
            </w:r>
          </w:p>
        </w:tc>
      </w:tr>
      <w:tr w:rsidR="00C551FB" w:rsidRPr="00BE6D12" w:rsidTr="00746476">
        <w:trPr>
          <w:trHeight w:val="351"/>
          <w:jc w:val="center"/>
        </w:trPr>
        <w:tc>
          <w:tcPr>
            <w:tcW w:w="1130" w:type="dxa"/>
            <w:vMerge w:val="restart"/>
            <w:shd w:val="clear" w:color="auto" w:fill="F2F2F2" w:themeFill="background1" w:themeFillShade="F2"/>
            <w:vAlign w:val="center"/>
          </w:tcPr>
          <w:p w:rsidR="00C551FB" w:rsidRPr="001A0FBB" w:rsidRDefault="00523970" w:rsidP="00746476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C551FB" w:rsidRPr="001A0FBB" w:rsidRDefault="00C551FB" w:rsidP="0074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C551FB" w:rsidRPr="001A0FBB" w:rsidRDefault="00C551FB" w:rsidP="007464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0.8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0.9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0.7</w:t>
            </w:r>
          </w:p>
        </w:tc>
      </w:tr>
      <w:tr w:rsidR="00C551FB" w:rsidRPr="00BE6D12" w:rsidTr="00746476">
        <w:trPr>
          <w:trHeight w:val="351"/>
          <w:jc w:val="center"/>
        </w:trPr>
        <w:tc>
          <w:tcPr>
            <w:tcW w:w="1130" w:type="dxa"/>
            <w:vMerge/>
            <w:shd w:val="clear" w:color="auto" w:fill="F2F2F2" w:themeFill="background1" w:themeFillShade="F2"/>
            <w:vAlign w:val="center"/>
          </w:tcPr>
          <w:p w:rsidR="00C551FB" w:rsidRPr="001116DF" w:rsidRDefault="00C551FB" w:rsidP="007464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C551FB" w:rsidRPr="001A0FBB" w:rsidRDefault="00C551FB" w:rsidP="0074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C551FB" w:rsidRPr="001A0FBB" w:rsidRDefault="00C551FB" w:rsidP="00746476">
            <w:pPr>
              <w:jc w:val="center"/>
              <w:rPr>
                <w:sz w:val="20"/>
                <w:szCs w:val="20"/>
              </w:rPr>
            </w:pPr>
            <w:r w:rsidRPr="00227963">
              <w:rPr>
                <w:i/>
                <w:sz w:val="20"/>
                <w:szCs w:val="20"/>
              </w:rPr>
              <w:t>p0</w:t>
            </w:r>
            <w:r>
              <w:rPr>
                <w:i/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p1</w:t>
            </w:r>
            <w:r w:rsidRPr="001116DF">
              <w:rPr>
                <w:sz w:val="20"/>
                <w:szCs w:val="20"/>
              </w:rPr>
              <w:t>,</w:t>
            </w:r>
            <w:r w:rsidRPr="001116DF">
              <w:rPr>
                <w:i/>
                <w:sz w:val="20"/>
                <w:szCs w:val="20"/>
              </w:rPr>
              <w:t xml:space="preserve"> p2</w:t>
            </w:r>
            <w:r w:rsidRPr="001C05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7C9A">
              <w:rPr>
                <w:i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0.8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0.9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0.7</w:t>
            </w:r>
          </w:p>
        </w:tc>
      </w:tr>
      <w:tr w:rsidR="00C551FB" w:rsidRPr="00BE6D12" w:rsidTr="00746476">
        <w:trPr>
          <w:trHeight w:val="351"/>
          <w:jc w:val="center"/>
        </w:trPr>
        <w:tc>
          <w:tcPr>
            <w:tcW w:w="1130" w:type="dxa"/>
            <w:vMerge/>
            <w:shd w:val="clear" w:color="auto" w:fill="F2F2F2" w:themeFill="background1" w:themeFillShade="F2"/>
            <w:vAlign w:val="center"/>
          </w:tcPr>
          <w:p w:rsidR="00C551FB" w:rsidRPr="001116DF" w:rsidRDefault="00C551FB" w:rsidP="007464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C551FB" w:rsidRPr="001A0FBB" w:rsidRDefault="00C551FB" w:rsidP="0074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C551FB" w:rsidRPr="001A0FBB" w:rsidRDefault="00C551FB" w:rsidP="00746476">
            <w:pPr>
              <w:jc w:val="center"/>
              <w:rPr>
                <w:sz w:val="20"/>
                <w:szCs w:val="20"/>
              </w:rPr>
            </w:pPr>
            <w:r w:rsidRPr="00AA1122">
              <w:rPr>
                <w:i/>
                <w:sz w:val="20"/>
                <w:szCs w:val="20"/>
              </w:rPr>
              <w:t>0SW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1SW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2SW</w:t>
            </w:r>
            <w:r w:rsidRPr="00AA1122">
              <w:rPr>
                <w:sz w:val="20"/>
                <w:szCs w:val="20"/>
              </w:rPr>
              <w:t>,</w:t>
            </w:r>
            <w:r w:rsidRPr="00AA1122">
              <w:rPr>
                <w:i/>
                <w:sz w:val="20"/>
                <w:szCs w:val="20"/>
              </w:rPr>
              <w:t xml:space="preserve"> 3SW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0.6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0.8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551FB" w:rsidRPr="00C551FB" w:rsidRDefault="00C551FB" w:rsidP="00746476">
            <w:pPr>
              <w:jc w:val="center"/>
              <w:rPr>
                <w:sz w:val="20"/>
                <w:szCs w:val="20"/>
              </w:rPr>
            </w:pPr>
            <w:r w:rsidRPr="00C551FB">
              <w:rPr>
                <w:sz w:val="20"/>
                <w:szCs w:val="20"/>
              </w:rPr>
              <w:t>0.4</w:t>
            </w:r>
          </w:p>
        </w:tc>
      </w:tr>
    </w:tbl>
    <w:p w:rsidR="000D72EF" w:rsidRDefault="000D72EF"/>
    <w:p w:rsidR="000D72EF" w:rsidRPr="00275FC5" w:rsidRDefault="000D72EF" w:rsidP="000D72EF">
      <w:pPr>
        <w:spacing w:after="120"/>
        <w:jc w:val="center"/>
      </w:pPr>
      <w:r w:rsidRPr="001653E9">
        <w:rPr>
          <w:b/>
        </w:rPr>
        <w:t xml:space="preserve">Table </w:t>
      </w:r>
      <w:r w:rsidR="00BD0A00">
        <w:rPr>
          <w:b/>
        </w:rPr>
        <w:t>F</w:t>
      </w:r>
      <w:r w:rsidRPr="001653E9">
        <w:t xml:space="preserve"> </w:t>
      </w:r>
      <w:r>
        <w:t>Sensitivity tests.</w:t>
      </w:r>
    </w:p>
    <w:p w:rsidR="000D72EF" w:rsidRDefault="000D72EF"/>
    <w:p w:rsidR="00D14F1A" w:rsidRDefault="00D14F1A"/>
    <w:p w:rsidR="00D14F1A" w:rsidRDefault="00D14F1A">
      <w:pPr>
        <w:rPr>
          <w:b/>
          <w:sz w:val="28"/>
        </w:rPr>
      </w:pPr>
      <w:r w:rsidRPr="00D14F1A">
        <w:rPr>
          <w:b/>
          <w:sz w:val="28"/>
        </w:rPr>
        <w:t>References</w:t>
      </w:r>
    </w:p>
    <w:p w:rsidR="00D14F1A" w:rsidRPr="00BE6874" w:rsidRDefault="00D14F1A" w:rsidP="00D14F1A">
      <w:pPr>
        <w:spacing w:after="120"/>
      </w:pPr>
      <w:r w:rsidRPr="00BE6874">
        <w:rPr>
          <w:lang w:val="nb-NO"/>
        </w:rPr>
        <w:t xml:space="preserve">Elliott JM, Hurley MA. </w:t>
      </w:r>
      <w:r w:rsidRPr="00BE6874">
        <w:t xml:space="preserve">A functional model for maximum growth of Atlantic </w:t>
      </w:r>
      <w:proofErr w:type="gramStart"/>
      <w:r w:rsidRPr="00BE6874">
        <w:t>Salmon</w:t>
      </w:r>
      <w:proofErr w:type="gramEnd"/>
      <w:r w:rsidRPr="00BE6874">
        <w:t xml:space="preserve"> parr, </w:t>
      </w:r>
      <w:proofErr w:type="spellStart"/>
      <w:r w:rsidRPr="00BE6874">
        <w:t>Salmo</w:t>
      </w:r>
      <w:proofErr w:type="spellEnd"/>
      <w:r w:rsidRPr="00BE6874">
        <w:t xml:space="preserve"> </w:t>
      </w:r>
      <w:proofErr w:type="spellStart"/>
      <w:r w:rsidRPr="00BE6874">
        <w:t>salar</w:t>
      </w:r>
      <w:proofErr w:type="spellEnd"/>
      <w:r w:rsidRPr="00BE6874">
        <w:t xml:space="preserve">, from two populations in northwest England. </w:t>
      </w:r>
      <w:proofErr w:type="spellStart"/>
      <w:proofErr w:type="gramStart"/>
      <w:r>
        <w:t>Funct</w:t>
      </w:r>
      <w:proofErr w:type="spellEnd"/>
      <w:r>
        <w:t>.</w:t>
      </w:r>
      <w:proofErr w:type="gramEnd"/>
      <w:r>
        <w:t xml:space="preserve"> Ecol.</w:t>
      </w:r>
      <w:r w:rsidRPr="00BE6874">
        <w:t xml:space="preserve"> </w:t>
      </w:r>
      <w:r w:rsidRPr="00BE6874">
        <w:rPr>
          <w:lang w:val="nb-NO"/>
        </w:rPr>
        <w:t>1997</w:t>
      </w:r>
      <w:proofErr w:type="gramStart"/>
      <w:r w:rsidRPr="00BE6874">
        <w:rPr>
          <w:lang w:val="nb-NO"/>
        </w:rPr>
        <w:t xml:space="preserve">; </w:t>
      </w:r>
      <w:r w:rsidRPr="00BE6874">
        <w:t xml:space="preserve"> 11</w:t>
      </w:r>
      <w:proofErr w:type="gramEnd"/>
      <w:r w:rsidRPr="00BE6874">
        <w:t>(5): 592-603.</w:t>
      </w:r>
    </w:p>
    <w:p w:rsidR="00003EB0" w:rsidRPr="00BE6874" w:rsidRDefault="00003EB0" w:rsidP="00003EB0">
      <w:pPr>
        <w:spacing w:after="120"/>
      </w:pPr>
      <w:r w:rsidRPr="00BE6874">
        <w:t xml:space="preserve">Fleming IA, </w:t>
      </w:r>
      <w:proofErr w:type="spellStart"/>
      <w:r w:rsidRPr="00BE6874">
        <w:t>Jonsson</w:t>
      </w:r>
      <w:proofErr w:type="spellEnd"/>
      <w:r w:rsidRPr="00BE6874">
        <w:t xml:space="preserve"> B, Gross MR, </w:t>
      </w:r>
      <w:proofErr w:type="spellStart"/>
      <w:r w:rsidRPr="00BE6874">
        <w:t>Lamberg</w:t>
      </w:r>
      <w:proofErr w:type="spellEnd"/>
      <w:r w:rsidRPr="00BE6874">
        <w:t xml:space="preserve"> A. </w:t>
      </w:r>
      <w:proofErr w:type="gramStart"/>
      <w:r w:rsidRPr="00BE6874">
        <w:t>An experimental study of the reproductive behaviour and success of farmed and wild Atlantic salmon (</w:t>
      </w:r>
      <w:proofErr w:type="spellStart"/>
      <w:r w:rsidRPr="00BE6874">
        <w:t>Salmo</w:t>
      </w:r>
      <w:proofErr w:type="spellEnd"/>
      <w:r w:rsidRPr="00BE6874">
        <w:t xml:space="preserve"> </w:t>
      </w:r>
      <w:proofErr w:type="spellStart"/>
      <w:r w:rsidRPr="00BE6874">
        <w:t>salar</w:t>
      </w:r>
      <w:proofErr w:type="spellEnd"/>
      <w:r w:rsidRPr="00BE6874">
        <w:t>).</w:t>
      </w:r>
      <w:proofErr w:type="gramEnd"/>
      <w:r w:rsidRPr="00BE6874">
        <w:t xml:space="preserve"> </w:t>
      </w:r>
      <w:r>
        <w:t>J. Appl. Ecol.</w:t>
      </w:r>
      <w:r w:rsidRPr="00BE6874">
        <w:t xml:space="preserve"> 1996; 33(4): 893-905.</w:t>
      </w:r>
    </w:p>
    <w:p w:rsidR="00653941" w:rsidRPr="00BE6874" w:rsidRDefault="00653941" w:rsidP="00653941">
      <w:pPr>
        <w:spacing w:after="120"/>
      </w:pPr>
      <w:proofErr w:type="spellStart"/>
      <w:r w:rsidRPr="00BE6874">
        <w:rPr>
          <w:lang w:val="en-US"/>
        </w:rPr>
        <w:t>Forseth</w:t>
      </w:r>
      <w:proofErr w:type="spellEnd"/>
      <w:r w:rsidRPr="00BE6874">
        <w:rPr>
          <w:lang w:val="en-US"/>
        </w:rPr>
        <w:t xml:space="preserve"> T, Hurley MA, Jensen AJ, Elliott JM. </w:t>
      </w:r>
      <w:r w:rsidRPr="00BE6874">
        <w:t xml:space="preserve">Functional models for growth and food consumption of Atlantic salmon parr, </w:t>
      </w:r>
      <w:proofErr w:type="spellStart"/>
      <w:r w:rsidRPr="00BE6874">
        <w:t>Salmo</w:t>
      </w:r>
      <w:proofErr w:type="spellEnd"/>
      <w:r w:rsidRPr="00BE6874">
        <w:t xml:space="preserve"> </w:t>
      </w:r>
      <w:proofErr w:type="spellStart"/>
      <w:r w:rsidRPr="00BE6874">
        <w:t>salar</w:t>
      </w:r>
      <w:proofErr w:type="spellEnd"/>
      <w:r w:rsidRPr="00BE6874">
        <w:t xml:space="preserve">, from a Norwegian river. </w:t>
      </w:r>
      <w:proofErr w:type="spellStart"/>
      <w:proofErr w:type="gramStart"/>
      <w:r>
        <w:t>Freshw</w:t>
      </w:r>
      <w:proofErr w:type="spellEnd"/>
      <w:r>
        <w:t>.</w:t>
      </w:r>
      <w:proofErr w:type="gramEnd"/>
      <w:r>
        <w:t xml:space="preserve"> </w:t>
      </w:r>
      <w:proofErr w:type="gramStart"/>
      <w:r>
        <w:t>Biol.</w:t>
      </w:r>
      <w:r w:rsidRPr="00BE6874">
        <w:t xml:space="preserve"> </w:t>
      </w:r>
      <w:r w:rsidRPr="00BE6874">
        <w:rPr>
          <w:lang w:val="en-US"/>
        </w:rPr>
        <w:t>2001;</w:t>
      </w:r>
      <w:r w:rsidRPr="00BE6874">
        <w:t xml:space="preserve"> 46: 173-186.</w:t>
      </w:r>
      <w:proofErr w:type="gramEnd"/>
    </w:p>
    <w:p w:rsidR="00653941" w:rsidRPr="00BE6874" w:rsidRDefault="00653941" w:rsidP="00653941">
      <w:pPr>
        <w:spacing w:after="120"/>
      </w:pPr>
      <w:proofErr w:type="spellStart"/>
      <w:r w:rsidRPr="00BE6874">
        <w:t>Gilbey</w:t>
      </w:r>
      <w:proofErr w:type="spellEnd"/>
      <w:r w:rsidRPr="00BE6874">
        <w:t xml:space="preserve"> J, </w:t>
      </w:r>
      <w:proofErr w:type="spellStart"/>
      <w:r w:rsidRPr="00BE6874">
        <w:t>Verspoor</w:t>
      </w:r>
      <w:proofErr w:type="spellEnd"/>
      <w:r w:rsidRPr="00BE6874">
        <w:t xml:space="preserve"> E. Simulation Modelling of the Genetic Interactions between Farmed and Wild Fish - Description, </w:t>
      </w:r>
      <w:r>
        <w:t>Parameterization</w:t>
      </w:r>
      <w:r w:rsidRPr="00BE6874">
        <w:t xml:space="preserve"> and Corroboration of Demographic Model Components. </w:t>
      </w:r>
      <w:proofErr w:type="gramStart"/>
      <w:r w:rsidRPr="00BE6874">
        <w:t>Report for Fisheries Research Services, Crown copyright, 2005.</w:t>
      </w:r>
      <w:proofErr w:type="gramEnd"/>
    </w:p>
    <w:p w:rsidR="00003EB0" w:rsidRPr="00BE6874" w:rsidRDefault="00003EB0" w:rsidP="00003EB0">
      <w:pPr>
        <w:spacing w:after="120"/>
      </w:pPr>
      <w:r w:rsidRPr="00BE6874">
        <w:rPr>
          <w:lang w:val="nb-NO"/>
        </w:rPr>
        <w:t xml:space="preserve">Hedger RD, Sundt-Hansen LE, Forseth T, Diserud OH, Ugedal O, Finstad AG. </w:t>
      </w:r>
      <w:r w:rsidRPr="00BE6874">
        <w:t>Modelling the complete life-cycle of Atlantic salmon (</w:t>
      </w:r>
      <w:proofErr w:type="spellStart"/>
      <w:r w:rsidRPr="00BE6874">
        <w:t>Salmo</w:t>
      </w:r>
      <w:proofErr w:type="spellEnd"/>
      <w:r w:rsidRPr="00BE6874">
        <w:t xml:space="preserve"> </w:t>
      </w:r>
      <w:proofErr w:type="spellStart"/>
      <w:r w:rsidRPr="00BE6874">
        <w:t>salar</w:t>
      </w:r>
      <w:proofErr w:type="spellEnd"/>
      <w:r w:rsidRPr="00BE6874">
        <w:t xml:space="preserve"> L.) using a spatially explicit individual-based approach.</w:t>
      </w:r>
      <w:r w:rsidRPr="00BE6874">
        <w:rPr>
          <w:color w:val="000065"/>
        </w:rPr>
        <w:t xml:space="preserve"> </w:t>
      </w:r>
      <w:r>
        <w:t>Ecol. Model.</w:t>
      </w:r>
      <w:r w:rsidRPr="00BE6874">
        <w:rPr>
          <w:lang w:val="nb-NO"/>
        </w:rPr>
        <w:t xml:space="preserve"> 2013;</w:t>
      </w:r>
      <w:r w:rsidRPr="00BE6874">
        <w:t xml:space="preserve"> 248: 119-129.</w:t>
      </w:r>
    </w:p>
    <w:p w:rsidR="00003EB0" w:rsidRPr="00BE6874" w:rsidRDefault="00003EB0" w:rsidP="00003EB0">
      <w:pPr>
        <w:spacing w:after="120"/>
      </w:pPr>
      <w:r w:rsidRPr="00BE6874">
        <w:rPr>
          <w:lang w:val="nb-NO"/>
        </w:rPr>
        <w:t xml:space="preserve">Jonsson N, Jonsson B, Fleming IA. </w:t>
      </w:r>
      <w:r w:rsidRPr="00BE6874">
        <w:t xml:space="preserve">Does early growth cause a phenotypically plastic response in egg production of Atlantic salmon? </w:t>
      </w:r>
      <w:proofErr w:type="spellStart"/>
      <w:proofErr w:type="gramStart"/>
      <w:r>
        <w:t>Funct</w:t>
      </w:r>
      <w:proofErr w:type="spellEnd"/>
      <w:r>
        <w:t>.</w:t>
      </w:r>
      <w:proofErr w:type="gramEnd"/>
      <w:r>
        <w:t xml:space="preserve"> Ecol.</w:t>
      </w:r>
      <w:r w:rsidRPr="00BE6874">
        <w:t xml:space="preserve"> </w:t>
      </w:r>
      <w:r w:rsidRPr="00BE6874">
        <w:rPr>
          <w:lang w:val="nb-NO"/>
        </w:rPr>
        <w:t>1996;</w:t>
      </w:r>
      <w:r w:rsidRPr="00BE6874">
        <w:t xml:space="preserve"> 10(1): 89-96.</w:t>
      </w:r>
    </w:p>
    <w:p w:rsidR="007E4DF5" w:rsidRDefault="00653941" w:rsidP="00653941">
      <w:pPr>
        <w:spacing w:after="120"/>
      </w:pPr>
      <w:proofErr w:type="spellStart"/>
      <w:r w:rsidRPr="00BE6874">
        <w:t>Piou</w:t>
      </w:r>
      <w:proofErr w:type="spellEnd"/>
      <w:r w:rsidRPr="00BE6874">
        <w:t xml:space="preserve"> C, </w:t>
      </w:r>
      <w:proofErr w:type="spellStart"/>
      <w:r w:rsidRPr="00BE6874">
        <w:t>Prévost</w:t>
      </w:r>
      <w:proofErr w:type="spellEnd"/>
      <w:r w:rsidRPr="00BE6874">
        <w:t xml:space="preserve"> E. A demo-genetic individual-based model for Atlantic salmon populations: Model structure, parameterization and sensitivity. </w:t>
      </w:r>
      <w:r>
        <w:t>Ecol. Model.</w:t>
      </w:r>
      <w:r w:rsidRPr="00BE6874">
        <w:t xml:space="preserve"> </w:t>
      </w:r>
      <w:proofErr w:type="gramStart"/>
      <w:r w:rsidRPr="00BE6874">
        <w:t>2012; 231: 37-52.</w:t>
      </w:r>
      <w:proofErr w:type="gramEnd"/>
      <w:r w:rsidR="007E4DF5" w:rsidRPr="007E4DF5">
        <w:t xml:space="preserve"> </w:t>
      </w:r>
    </w:p>
    <w:p w:rsidR="00653941" w:rsidRDefault="007E4DF5" w:rsidP="00653941">
      <w:pPr>
        <w:spacing w:after="120"/>
      </w:pPr>
      <w:proofErr w:type="spellStart"/>
      <w:r w:rsidRPr="007E4DF5">
        <w:lastRenderedPageBreak/>
        <w:t>Rådgivende</w:t>
      </w:r>
      <w:proofErr w:type="spellEnd"/>
      <w:r w:rsidRPr="007E4DF5">
        <w:t xml:space="preserve"> </w:t>
      </w:r>
      <w:proofErr w:type="spellStart"/>
      <w:r w:rsidRPr="007E4DF5">
        <w:t>Biologer</w:t>
      </w:r>
      <w:proofErr w:type="spellEnd"/>
      <w:r w:rsidRPr="007E4DF5">
        <w:t xml:space="preserve">. </w:t>
      </w:r>
      <w:proofErr w:type="spellStart"/>
      <w:r w:rsidRPr="007E4DF5">
        <w:t>Fiskeundersøkingar</w:t>
      </w:r>
      <w:proofErr w:type="spellEnd"/>
      <w:r w:rsidRPr="007E4DF5">
        <w:t xml:space="preserve"> </w:t>
      </w:r>
      <w:proofErr w:type="spellStart"/>
      <w:r w:rsidRPr="007E4DF5">
        <w:t>i</w:t>
      </w:r>
      <w:proofErr w:type="spellEnd"/>
      <w:r w:rsidRPr="007E4DF5">
        <w:t xml:space="preserve"> </w:t>
      </w:r>
      <w:proofErr w:type="spellStart"/>
      <w:r w:rsidRPr="007E4DF5">
        <w:t>Os</w:t>
      </w:r>
      <w:proofErr w:type="spellEnd"/>
      <w:r w:rsidRPr="007E4DF5">
        <w:t xml:space="preserve"> </w:t>
      </w:r>
      <w:proofErr w:type="spellStart"/>
      <w:r w:rsidRPr="007E4DF5">
        <w:t>i</w:t>
      </w:r>
      <w:proofErr w:type="spellEnd"/>
      <w:r w:rsidRPr="007E4DF5">
        <w:t xml:space="preserve"> Hordaland </w:t>
      </w:r>
      <w:proofErr w:type="spellStart"/>
      <w:r w:rsidRPr="007E4DF5">
        <w:t>i</w:t>
      </w:r>
      <w:proofErr w:type="spellEnd"/>
      <w:r w:rsidRPr="007E4DF5">
        <w:t xml:space="preserve"> 2010 </w:t>
      </w:r>
      <w:proofErr w:type="spellStart"/>
      <w:proofErr w:type="gramStart"/>
      <w:r w:rsidRPr="007E4DF5">
        <w:t>og</w:t>
      </w:r>
      <w:proofErr w:type="spellEnd"/>
      <w:proofErr w:type="gramEnd"/>
      <w:r w:rsidRPr="007E4DF5">
        <w:t xml:space="preserve"> 2011. </w:t>
      </w:r>
      <w:proofErr w:type="spellStart"/>
      <w:r w:rsidRPr="007E4DF5">
        <w:t>Bestandsutvikling</w:t>
      </w:r>
      <w:proofErr w:type="spellEnd"/>
      <w:r w:rsidRPr="007E4DF5">
        <w:t xml:space="preserve"> 1991-2010. Technical report AS 1527, </w:t>
      </w:r>
      <w:hyperlink r:id="rId8" w:history="1">
        <w:r w:rsidRPr="0066376F">
          <w:rPr>
            <w:rStyle w:val="Hyperlink"/>
          </w:rPr>
          <w:t>http://www.radgivende-biologer.no/uploads/Rapporter/1527.pdf</w:t>
        </w:r>
      </w:hyperlink>
      <w:r>
        <w:t>,</w:t>
      </w:r>
      <w:r w:rsidRPr="007E4DF5">
        <w:t xml:space="preserve"> 2012, accessed June 201</w:t>
      </w:r>
      <w:r>
        <w:t>5</w:t>
      </w:r>
      <w:r w:rsidRPr="007E4DF5">
        <w:t xml:space="preserve">.  </w:t>
      </w:r>
    </w:p>
    <w:p w:rsidR="00D14F1A" w:rsidRPr="00D14F1A" w:rsidRDefault="00D14F1A">
      <w:pPr>
        <w:rPr>
          <w:b/>
          <w:sz w:val="28"/>
        </w:rPr>
      </w:pPr>
    </w:p>
    <w:sectPr w:rsidR="00D14F1A" w:rsidRPr="00D1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5A"/>
    <w:multiLevelType w:val="hybridMultilevel"/>
    <w:tmpl w:val="EDAED478"/>
    <w:lvl w:ilvl="0" w:tplc="AB90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C36"/>
    <w:multiLevelType w:val="hybridMultilevel"/>
    <w:tmpl w:val="B98A5A1C"/>
    <w:lvl w:ilvl="0" w:tplc="E436A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BB1"/>
    <w:multiLevelType w:val="hybridMultilevel"/>
    <w:tmpl w:val="B98A5A1C"/>
    <w:lvl w:ilvl="0" w:tplc="E436A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7D11"/>
    <w:multiLevelType w:val="hybridMultilevel"/>
    <w:tmpl w:val="6BC00702"/>
    <w:lvl w:ilvl="0" w:tplc="E7962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E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A91398"/>
    <w:multiLevelType w:val="hybridMultilevel"/>
    <w:tmpl w:val="EDAED478"/>
    <w:lvl w:ilvl="0" w:tplc="AB90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7"/>
    <w:rsid w:val="00003D17"/>
    <w:rsid w:val="00003EB0"/>
    <w:rsid w:val="000D72EF"/>
    <w:rsid w:val="00107E72"/>
    <w:rsid w:val="00140C19"/>
    <w:rsid w:val="001536A8"/>
    <w:rsid w:val="001D753D"/>
    <w:rsid w:val="00295244"/>
    <w:rsid w:val="002B4645"/>
    <w:rsid w:val="002B6530"/>
    <w:rsid w:val="002F16F2"/>
    <w:rsid w:val="00375049"/>
    <w:rsid w:val="00406C22"/>
    <w:rsid w:val="004E7DB7"/>
    <w:rsid w:val="005060E5"/>
    <w:rsid w:val="00523970"/>
    <w:rsid w:val="00544786"/>
    <w:rsid w:val="005D78D2"/>
    <w:rsid w:val="00622845"/>
    <w:rsid w:val="00653941"/>
    <w:rsid w:val="0068103D"/>
    <w:rsid w:val="0068779E"/>
    <w:rsid w:val="006924F7"/>
    <w:rsid w:val="007229AD"/>
    <w:rsid w:val="00746476"/>
    <w:rsid w:val="00782097"/>
    <w:rsid w:val="00783F32"/>
    <w:rsid w:val="007E4DF5"/>
    <w:rsid w:val="008B51A2"/>
    <w:rsid w:val="008B6649"/>
    <w:rsid w:val="008E2152"/>
    <w:rsid w:val="0092799C"/>
    <w:rsid w:val="00994F97"/>
    <w:rsid w:val="009A3027"/>
    <w:rsid w:val="009B2877"/>
    <w:rsid w:val="00A60C50"/>
    <w:rsid w:val="00B9144D"/>
    <w:rsid w:val="00BD0A00"/>
    <w:rsid w:val="00BE6D12"/>
    <w:rsid w:val="00BE6F3A"/>
    <w:rsid w:val="00C551FB"/>
    <w:rsid w:val="00CC35DF"/>
    <w:rsid w:val="00CF4800"/>
    <w:rsid w:val="00D14F1A"/>
    <w:rsid w:val="00D37763"/>
    <w:rsid w:val="00DD4F96"/>
    <w:rsid w:val="00DF2382"/>
    <w:rsid w:val="00E73129"/>
    <w:rsid w:val="00F64B9F"/>
    <w:rsid w:val="00FC593B"/>
    <w:rsid w:val="00FC6CA7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77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877"/>
    <w:pPr>
      <w:keepNext/>
      <w:keepLines/>
      <w:spacing w:after="120"/>
      <w:jc w:val="left"/>
      <w:outlineLvl w:val="0"/>
    </w:pPr>
    <w:rPr>
      <w:rFonts w:eastAsia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87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affiliation">
    <w:name w:val="affiliation"/>
    <w:basedOn w:val="Normal"/>
    <w:next w:val="Normal"/>
    <w:rsid w:val="009B2877"/>
    <w:pPr>
      <w:spacing w:before="120" w:after="0"/>
      <w:jc w:val="left"/>
    </w:pPr>
    <w:rPr>
      <w:rFonts w:eastAsia="Times New Roman"/>
      <w:i/>
      <w:lang w:eastAsia="it-IT"/>
    </w:rPr>
  </w:style>
  <w:style w:type="character" w:styleId="Hyperlink">
    <w:name w:val="Hyperlink"/>
    <w:uiPriority w:val="99"/>
    <w:unhideWhenUsed/>
    <w:rsid w:val="00140C19"/>
    <w:rPr>
      <w:color w:val="0000FF"/>
      <w:u w:val="single"/>
    </w:rPr>
  </w:style>
  <w:style w:type="table" w:styleId="TableGrid">
    <w:name w:val="Table Grid"/>
    <w:basedOn w:val="TableNormal"/>
    <w:uiPriority w:val="59"/>
    <w:rsid w:val="0014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C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77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877"/>
    <w:pPr>
      <w:keepNext/>
      <w:keepLines/>
      <w:spacing w:after="120"/>
      <w:jc w:val="left"/>
      <w:outlineLvl w:val="0"/>
    </w:pPr>
    <w:rPr>
      <w:rFonts w:eastAsia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87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affiliation">
    <w:name w:val="affiliation"/>
    <w:basedOn w:val="Normal"/>
    <w:next w:val="Normal"/>
    <w:rsid w:val="009B2877"/>
    <w:pPr>
      <w:spacing w:before="120" w:after="0"/>
      <w:jc w:val="left"/>
    </w:pPr>
    <w:rPr>
      <w:rFonts w:eastAsia="Times New Roman"/>
      <w:i/>
      <w:lang w:eastAsia="it-IT"/>
    </w:rPr>
  </w:style>
  <w:style w:type="character" w:styleId="Hyperlink">
    <w:name w:val="Hyperlink"/>
    <w:uiPriority w:val="99"/>
    <w:unhideWhenUsed/>
    <w:rsid w:val="00140C19"/>
    <w:rPr>
      <w:color w:val="0000FF"/>
      <w:u w:val="single"/>
    </w:rPr>
  </w:style>
  <w:style w:type="table" w:styleId="TableGrid">
    <w:name w:val="Table Grid"/>
    <w:basedOn w:val="TableNormal"/>
    <w:uiPriority w:val="59"/>
    <w:rsid w:val="0014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C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givende-biologer.no/uploads/Rapporter/1527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rl.noaa.gov/ps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Castellani</dc:creator>
  <cp:lastModifiedBy>marco</cp:lastModifiedBy>
  <cp:revision>24</cp:revision>
  <dcterms:created xsi:type="dcterms:W3CDTF">2014-08-19T18:33:00Z</dcterms:created>
  <dcterms:modified xsi:type="dcterms:W3CDTF">2015-09-07T03:56:00Z</dcterms:modified>
</cp:coreProperties>
</file>