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B" w:rsidRPr="00406380" w:rsidRDefault="00BE57DB" w:rsidP="00BE57DB">
      <w:pPr>
        <w:rPr>
          <w:rFonts w:ascii="Times New Roman" w:hAnsi="Times New Roman"/>
          <w:szCs w:val="24"/>
        </w:rPr>
      </w:pPr>
      <w:proofErr w:type="gramStart"/>
      <w:r w:rsidRPr="00406380">
        <w:rPr>
          <w:rFonts w:ascii="Times New Roman" w:hAnsi="Times New Roman" w:hint="eastAsia"/>
          <w:szCs w:val="24"/>
        </w:rPr>
        <w:t>Table 2.</w:t>
      </w:r>
      <w:proofErr w:type="gramEnd"/>
      <w:r w:rsidRPr="00406380">
        <w:rPr>
          <w:rFonts w:ascii="Times New Roman" w:hAnsi="Times New Roman" w:hint="eastAsia"/>
          <w:szCs w:val="24"/>
        </w:rPr>
        <w:t xml:space="preserve"> Correlation matrix of CIAS-R, BSRS-5, MPI-neuroticism, and internet use time (hours per week) by Pearson</w:t>
      </w:r>
      <w:r w:rsidRPr="00406380">
        <w:rPr>
          <w:rFonts w:ascii="Times New Roman" w:hAnsi="Times New Roman"/>
          <w:szCs w:val="24"/>
        </w:rPr>
        <w:t>’</w:t>
      </w:r>
      <w:r w:rsidRPr="00406380">
        <w:rPr>
          <w:rFonts w:ascii="Times New Roman" w:hAnsi="Times New Roman" w:hint="eastAsia"/>
          <w:szCs w:val="24"/>
        </w:rPr>
        <w:t>s correlation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937"/>
        <w:gridCol w:w="844"/>
        <w:gridCol w:w="849"/>
        <w:gridCol w:w="934"/>
        <w:gridCol w:w="934"/>
        <w:gridCol w:w="934"/>
        <w:gridCol w:w="934"/>
        <w:gridCol w:w="934"/>
        <w:gridCol w:w="836"/>
        <w:gridCol w:w="836"/>
        <w:gridCol w:w="756"/>
        <w:gridCol w:w="756"/>
        <w:gridCol w:w="570"/>
      </w:tblGrid>
      <w:tr w:rsidR="00BE57DB" w:rsidRPr="00406380" w:rsidTr="002361BC">
        <w:trPr>
          <w:trHeight w:val="370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E57DB" w:rsidRPr="00406380" w:rsidRDefault="00BE57DB" w:rsidP="002361BC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1.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2.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3.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4.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5.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6.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7.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8.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9.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10.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11.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12.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13.</w:t>
            </w: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tcBorders>
              <w:top w:val="single" w:sz="4" w:space="0" w:color="auto"/>
            </w:tcBorders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CIAS-R</w:t>
            </w:r>
          </w:p>
        </w:tc>
        <w:tc>
          <w:tcPr>
            <w:tcW w:w="33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Age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-.22**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BSRS-5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.35**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-.16**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Insomnia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.22**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.02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.73**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Anxiety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.31**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-.15**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.87**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.60**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Hostility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.29**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-.16**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.87**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.52**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.70**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Depression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.32**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-.18**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.88**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.52**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.70**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.76**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Inferiority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.33**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-.23**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.82**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.43**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.63**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.64**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.69**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Suicidal thoughts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.20**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-.12**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.59**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.30**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.37**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.40**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.50**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.42**</w:t>
            </w: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MPI-Social desirability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-.17**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.21**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-.19**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-.09**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-.16**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-.17**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-.15**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-.23**</w:t>
            </w: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-.10**</w:t>
            </w: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MPI-Neuroticism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.41**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-.24**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.64**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.40**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.53**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.55**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.63**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.55**</w:t>
            </w: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.40**</w:t>
            </w: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-.27**</w:t>
            </w: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vAlign w:val="bottom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 xml:space="preserve">Internet use </w:t>
            </w:r>
            <w:r w:rsidRPr="00406380">
              <w:rPr>
                <w:rFonts w:ascii="Times New Roman" w:hAnsi="Times New Roman" w:hint="eastAsia"/>
                <w:szCs w:val="24"/>
              </w:rPr>
              <w:t xml:space="preserve">time </w:t>
            </w:r>
            <w:r w:rsidRPr="00406380">
              <w:rPr>
                <w:rFonts w:ascii="Times New Roman" w:hAnsi="Times New Roman"/>
                <w:szCs w:val="24"/>
              </w:rPr>
              <w:t>(hour/week)</w:t>
            </w:r>
          </w:p>
        </w:tc>
        <w:tc>
          <w:tcPr>
            <w:tcW w:w="337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.29**</w:t>
            </w:r>
          </w:p>
        </w:tc>
        <w:tc>
          <w:tcPr>
            <w:tcW w:w="304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-.16**</w:t>
            </w:r>
          </w:p>
        </w:tc>
        <w:tc>
          <w:tcPr>
            <w:tcW w:w="30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.18**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.08**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.15**</w:t>
            </w:r>
          </w:p>
        </w:tc>
        <w:tc>
          <w:tcPr>
            <w:tcW w:w="336" w:type="pct"/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.13**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.16**</w:t>
            </w:r>
          </w:p>
        </w:tc>
        <w:tc>
          <w:tcPr>
            <w:tcW w:w="336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.21**</w:t>
            </w: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.12**</w:t>
            </w:r>
          </w:p>
        </w:tc>
        <w:tc>
          <w:tcPr>
            <w:tcW w:w="293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-.11**</w:t>
            </w:r>
          </w:p>
        </w:tc>
        <w:tc>
          <w:tcPr>
            <w:tcW w:w="265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.1</w:t>
            </w:r>
            <w:r w:rsidRPr="00406380">
              <w:rPr>
                <w:rFonts w:ascii="Times New Roman" w:hAnsi="Times New Roman" w:hint="eastAsia"/>
                <w:szCs w:val="24"/>
              </w:rPr>
              <w:t>8</w:t>
            </w:r>
            <w:r w:rsidRPr="00406380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208" w:type="pct"/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  <w:tc>
          <w:tcPr>
            <w:tcW w:w="207" w:type="pct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7DB" w:rsidRPr="00406380" w:rsidTr="002361BC">
        <w:trPr>
          <w:trHeight w:val="370"/>
        </w:trPr>
        <w:tc>
          <w:tcPr>
            <w:tcW w:w="1107" w:type="pct"/>
            <w:tcBorders>
              <w:bottom w:val="single" w:sz="4" w:space="0" w:color="auto"/>
            </w:tcBorders>
            <w:vAlign w:val="bottom"/>
            <w:hideMark/>
          </w:tcPr>
          <w:p w:rsidR="00BE57DB" w:rsidRPr="00406380" w:rsidRDefault="00BE57DB" w:rsidP="00BE57D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Life impairment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.40**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-.13**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.25**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.12**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.23**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.21**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.21**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.27**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.15**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.16**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.24**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6380">
              <w:rPr>
                <w:rFonts w:ascii="Times New Roman" w:hAnsi="Times New Roman" w:hint="eastAsia"/>
                <w:szCs w:val="24"/>
              </w:rPr>
              <w:t>.13**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BE57DB" w:rsidRPr="00406380" w:rsidRDefault="00BE57DB" w:rsidP="002361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Cs w:val="24"/>
              </w:rPr>
              <w:t>–</w:t>
            </w:r>
            <w:proofErr w:type="gramEnd"/>
          </w:p>
        </w:tc>
      </w:tr>
    </w:tbl>
    <w:p w:rsidR="00BE57DB" w:rsidRPr="00406380" w:rsidRDefault="00BE57DB" w:rsidP="00BE57DB">
      <w:pPr>
        <w:rPr>
          <w:rFonts w:ascii="Times New Roman" w:hAnsi="Times New Roman"/>
          <w:szCs w:val="24"/>
        </w:rPr>
      </w:pPr>
      <w:r w:rsidRPr="00406380">
        <w:rPr>
          <w:rFonts w:ascii="Times New Roman" w:hAnsi="Times New Roman" w:hint="eastAsia"/>
          <w:szCs w:val="24"/>
        </w:rPr>
        <w:t xml:space="preserve">Note: </w:t>
      </w:r>
      <w:r w:rsidRPr="00406380">
        <w:rPr>
          <w:rFonts w:ascii="Times New Roman" w:hAnsi="Times New Roman" w:hint="eastAsia"/>
          <w:szCs w:val="24"/>
          <w:vertAlign w:val="superscript"/>
        </w:rPr>
        <w:t xml:space="preserve"> *</w:t>
      </w:r>
      <w:r w:rsidRPr="00406380">
        <w:rPr>
          <w:rFonts w:ascii="Times New Roman" w:hAnsi="Times New Roman" w:hint="eastAsia"/>
          <w:szCs w:val="24"/>
        </w:rPr>
        <w:t xml:space="preserve">p&lt;.05, </w:t>
      </w:r>
      <w:r w:rsidRPr="00406380">
        <w:rPr>
          <w:rFonts w:ascii="Times New Roman" w:hAnsi="Times New Roman" w:hint="eastAsia"/>
          <w:szCs w:val="24"/>
          <w:vertAlign w:val="superscript"/>
        </w:rPr>
        <w:t>**</w:t>
      </w:r>
      <w:r w:rsidRPr="00406380">
        <w:rPr>
          <w:rFonts w:ascii="Times New Roman" w:hAnsi="Times New Roman" w:hint="eastAsia"/>
          <w:szCs w:val="24"/>
        </w:rPr>
        <w:t xml:space="preserve">p&lt;.01, </w:t>
      </w:r>
      <w:r w:rsidRPr="00406380">
        <w:rPr>
          <w:rFonts w:ascii="Times New Roman" w:hAnsi="Times New Roman" w:hint="eastAsia"/>
          <w:szCs w:val="24"/>
          <w:vertAlign w:val="superscript"/>
        </w:rPr>
        <w:t>***</w:t>
      </w:r>
      <w:r w:rsidRPr="00406380">
        <w:rPr>
          <w:rFonts w:ascii="Times New Roman" w:hAnsi="Times New Roman" w:hint="eastAsia"/>
          <w:szCs w:val="24"/>
        </w:rPr>
        <w:t>p&lt;.001</w:t>
      </w:r>
      <w:bookmarkStart w:id="0" w:name="_GoBack"/>
      <w:bookmarkEnd w:id="0"/>
    </w:p>
    <w:sectPr w:rsidR="00BE57DB" w:rsidRPr="00406380" w:rsidSect="00BE57DB">
      <w:pgSz w:w="16838" w:h="11906" w:orient="landscape"/>
      <w:pgMar w:top="1800" w:right="1440" w:bottom="993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D18"/>
    <w:multiLevelType w:val="hybridMultilevel"/>
    <w:tmpl w:val="E654B6F0"/>
    <w:lvl w:ilvl="0" w:tplc="4FEEE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B"/>
    <w:rsid w:val="00BE57DB"/>
    <w:rsid w:val="00D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2015-08-27T00:31:00Z</dcterms:created>
  <dcterms:modified xsi:type="dcterms:W3CDTF">2015-08-27T00:32:00Z</dcterms:modified>
</cp:coreProperties>
</file>