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1F" w:rsidRPr="00E14BCF" w:rsidRDefault="0005055F" w:rsidP="0005055F">
      <w:pPr>
        <w:jc w:val="center"/>
        <w:rPr>
          <w:sz w:val="36"/>
        </w:rPr>
      </w:pPr>
      <w:r w:rsidRPr="00E14BCF">
        <w:rPr>
          <w:sz w:val="36"/>
        </w:rPr>
        <w:t xml:space="preserve">S1 </w:t>
      </w:r>
      <w:r w:rsidR="00305F1F" w:rsidRPr="00E14BCF">
        <w:rPr>
          <w:sz w:val="36"/>
        </w:rPr>
        <w:t>Table</w:t>
      </w:r>
    </w:p>
    <w:p w:rsidR="0005055F" w:rsidRPr="00E14BCF" w:rsidRDefault="0005055F" w:rsidP="0005055F">
      <w:pPr>
        <w:jc w:val="center"/>
        <w:rPr>
          <w:sz w:val="36"/>
        </w:rPr>
      </w:pPr>
      <w:r w:rsidRPr="00E14BCF">
        <w:rPr>
          <w:sz w:val="36"/>
        </w:rPr>
        <w:t>Additional Analyses</w:t>
      </w:r>
    </w:p>
    <w:p w:rsidR="0005055F" w:rsidRDefault="0005055F" w:rsidP="0005055F">
      <w:pPr>
        <w:jc w:val="center"/>
      </w:pPr>
    </w:p>
    <w:p w:rsidR="0005055F" w:rsidRDefault="0005055F" w:rsidP="0005055F">
      <w:pPr>
        <w:jc w:val="center"/>
      </w:pPr>
    </w:p>
    <w:p w:rsidR="0005055F" w:rsidRDefault="0005055F" w:rsidP="0005055F">
      <w:pPr>
        <w:jc w:val="center"/>
      </w:pPr>
    </w:p>
    <w:p w:rsidR="0005055F" w:rsidRPr="00E14BCF" w:rsidRDefault="00E14BCF" w:rsidP="0005055F">
      <w:pPr>
        <w:pStyle w:val="Beschriftung"/>
        <w:spacing w:before="0" w:after="0" w:line="480" w:lineRule="auto"/>
        <w:ind w:left="0" w:firstLine="0"/>
        <w:rPr>
          <w:bCs w:val="0"/>
          <w:iCs/>
          <w:sz w:val="24"/>
          <w:szCs w:val="24"/>
        </w:rPr>
      </w:pPr>
      <w:r w:rsidRPr="00E14BCF">
        <w:rPr>
          <w:bCs w:val="0"/>
          <w:iCs/>
          <w:sz w:val="24"/>
          <w:szCs w:val="24"/>
        </w:rPr>
        <w:t xml:space="preserve">Table S1. </w:t>
      </w:r>
      <w:r w:rsidR="0005055F" w:rsidRPr="00E14BCF">
        <w:rPr>
          <w:bCs w:val="0"/>
          <w:iCs/>
          <w:sz w:val="24"/>
          <w:szCs w:val="24"/>
        </w:rPr>
        <w:t>Predicting Teachers’ Emotions: Results from Multilevel Modeling</w:t>
      </w: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3131"/>
        <w:gridCol w:w="869"/>
        <w:gridCol w:w="929"/>
        <w:gridCol w:w="893"/>
        <w:gridCol w:w="961"/>
        <w:gridCol w:w="1094"/>
        <w:gridCol w:w="934"/>
      </w:tblGrid>
      <w:tr w:rsidR="0005055F" w:rsidRPr="00FE32C6" w:rsidTr="00D7635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055F" w:rsidRPr="00FE32C6" w:rsidRDefault="0005055F" w:rsidP="00D763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055F" w:rsidRPr="00FE32C6" w:rsidRDefault="0005055F" w:rsidP="00D76352">
            <w:pPr>
              <w:tabs>
                <w:tab w:val="decimal" w:pos="41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Anger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055F" w:rsidRPr="00FE32C6" w:rsidRDefault="0005055F" w:rsidP="00D76352">
            <w:pPr>
              <w:tabs>
                <w:tab w:val="decimal" w:pos="41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Anxiety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055F" w:rsidRPr="00FE32C6" w:rsidRDefault="0005055F" w:rsidP="00D76352">
            <w:pPr>
              <w:tabs>
                <w:tab w:val="decimal" w:pos="41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Shame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055F" w:rsidRPr="00FE32C6" w:rsidRDefault="0005055F" w:rsidP="00D76352">
            <w:pPr>
              <w:tabs>
                <w:tab w:val="decimal" w:pos="41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Boredom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055F" w:rsidRPr="00FE32C6" w:rsidRDefault="0005055F" w:rsidP="00D76352">
            <w:pPr>
              <w:tabs>
                <w:tab w:val="decimal" w:pos="41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Enjoyment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055F" w:rsidRPr="00FE32C6" w:rsidRDefault="0005055F" w:rsidP="00D76352">
            <w:pPr>
              <w:tabs>
                <w:tab w:val="decimal" w:pos="41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Pride</w:t>
            </w:r>
          </w:p>
        </w:tc>
      </w:tr>
      <w:tr w:rsidR="0005055F" w:rsidRPr="00FE32C6" w:rsidTr="00D76352">
        <w:tc>
          <w:tcPr>
            <w:tcW w:w="0" w:type="auto"/>
            <w:tcBorders>
              <w:top w:val="single" w:sz="4" w:space="0" w:color="auto"/>
            </w:tcBorders>
          </w:tcPr>
          <w:p w:rsidR="0005055F" w:rsidRPr="00FE32C6" w:rsidRDefault="0005055F" w:rsidP="00D76352">
            <w:pPr>
              <w:spacing w:before="60" w:after="60"/>
              <w:rPr>
                <w:b/>
                <w:sz w:val="20"/>
                <w:szCs w:val="20"/>
              </w:rPr>
            </w:pPr>
            <w:r w:rsidRPr="00FE32C6">
              <w:rPr>
                <w:b/>
                <w:sz w:val="20"/>
                <w:szCs w:val="20"/>
              </w:rPr>
              <w:t>Level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055F" w:rsidRPr="00FE32C6" w:rsidRDefault="0005055F" w:rsidP="00D763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055F" w:rsidRPr="00FE32C6" w:rsidRDefault="0005055F" w:rsidP="00D763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055F" w:rsidRPr="00FE32C6" w:rsidRDefault="0005055F" w:rsidP="00D763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055F" w:rsidRPr="00FE32C6" w:rsidRDefault="0005055F" w:rsidP="00D763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055F" w:rsidRPr="00FE32C6" w:rsidRDefault="0005055F" w:rsidP="00D763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055F" w:rsidRPr="00FE32C6" w:rsidRDefault="0005055F" w:rsidP="00D7635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5055F" w:rsidRPr="00FE32C6" w:rsidTr="00D76352">
        <w:tc>
          <w:tcPr>
            <w:tcW w:w="0" w:type="auto"/>
          </w:tcPr>
          <w:p w:rsidR="0005055F" w:rsidRPr="00FE32C6" w:rsidRDefault="0005055F" w:rsidP="00D76352">
            <w:pPr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Intercept (</w:t>
            </w:r>
            <w:r w:rsidRPr="00FE32C6">
              <w:rPr>
                <w:iCs/>
                <w:sz w:val="20"/>
                <w:szCs w:val="20"/>
                <w:lang w:eastAsia="en-US"/>
              </w:rPr>
              <w:t>γ</w:t>
            </w:r>
            <w:r w:rsidRPr="00FE32C6">
              <w:rPr>
                <w:sz w:val="20"/>
                <w:szCs w:val="20"/>
                <w:vertAlign w:val="subscript"/>
                <w:lang w:eastAsia="en-US"/>
              </w:rPr>
              <w:t>00</w:t>
            </w:r>
            <w:r w:rsidRPr="00FE32C6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53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1.60***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3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1.08***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76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1.09***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8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1.44***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76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3.05***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8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2.17***</w:t>
            </w:r>
          </w:p>
        </w:tc>
      </w:tr>
      <w:tr w:rsidR="0005055F" w:rsidRPr="00FE32C6" w:rsidTr="00D76352">
        <w:tc>
          <w:tcPr>
            <w:tcW w:w="0" w:type="auto"/>
          </w:tcPr>
          <w:p w:rsidR="0005055F" w:rsidRPr="00FE32C6" w:rsidRDefault="0005055F" w:rsidP="00D763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53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(0.06)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3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(0.02)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76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(0.02)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8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(0.06)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76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(0.08)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8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(0.10)</w:t>
            </w:r>
          </w:p>
        </w:tc>
      </w:tr>
      <w:tr w:rsidR="0005055F" w:rsidRPr="00FE32C6" w:rsidTr="00D76352">
        <w:tc>
          <w:tcPr>
            <w:tcW w:w="0" w:type="auto"/>
          </w:tcPr>
          <w:p w:rsidR="0005055F" w:rsidRPr="00FE32C6" w:rsidRDefault="0005055F" w:rsidP="00D763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  <w:r w:rsidRPr="00FE32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Trait</w:t>
            </w:r>
            <w:r w:rsidRPr="00FE32C6">
              <w:rPr>
                <w:sz w:val="20"/>
                <w:szCs w:val="20"/>
              </w:rPr>
              <w:t xml:space="preserve"> (</w:t>
            </w:r>
            <w:r w:rsidRPr="00FE32C6">
              <w:rPr>
                <w:iCs/>
                <w:sz w:val="20"/>
                <w:szCs w:val="20"/>
                <w:lang w:eastAsia="en-US"/>
              </w:rPr>
              <w:t>γ</w:t>
            </w:r>
            <w:r w:rsidRPr="00FE32C6">
              <w:rPr>
                <w:iCs/>
                <w:sz w:val="20"/>
                <w:szCs w:val="20"/>
                <w:vertAlign w:val="subscript"/>
                <w:lang w:eastAsia="en-US"/>
              </w:rPr>
              <w:t>10</w:t>
            </w:r>
            <w:r w:rsidRPr="00FE32C6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53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0.78***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3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0.86***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76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0.65***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8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0.42***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76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0.83***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8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1.33***</w:t>
            </w:r>
          </w:p>
        </w:tc>
      </w:tr>
      <w:tr w:rsidR="0005055F" w:rsidRPr="00FE32C6" w:rsidTr="00D76352">
        <w:tc>
          <w:tcPr>
            <w:tcW w:w="0" w:type="auto"/>
          </w:tcPr>
          <w:p w:rsidR="0005055F" w:rsidRPr="00FE32C6" w:rsidRDefault="0005055F" w:rsidP="00D763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53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(0.07)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3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(0.05)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76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(0.05)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8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(0.06)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76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(0.08)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8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(0.10)</w:t>
            </w:r>
          </w:p>
        </w:tc>
      </w:tr>
      <w:tr w:rsidR="0005055F" w:rsidRPr="00FE32C6" w:rsidTr="00D76352">
        <w:tc>
          <w:tcPr>
            <w:tcW w:w="0" w:type="auto"/>
          </w:tcPr>
          <w:p w:rsidR="0005055F" w:rsidRPr="00FE32C6" w:rsidRDefault="0005055F" w:rsidP="00D76352">
            <w:pPr>
              <w:spacing w:before="60" w:after="60"/>
              <w:rPr>
                <w:b/>
                <w:sz w:val="20"/>
                <w:szCs w:val="20"/>
              </w:rPr>
            </w:pPr>
            <w:r w:rsidRPr="00FE32C6">
              <w:rPr>
                <w:b/>
                <w:sz w:val="20"/>
                <w:szCs w:val="20"/>
              </w:rPr>
              <w:t>Level 2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53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3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76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8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76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8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5055F" w:rsidRPr="00FE32C6" w:rsidTr="00D76352">
        <w:tc>
          <w:tcPr>
            <w:tcW w:w="0" w:type="auto"/>
          </w:tcPr>
          <w:p w:rsidR="0005055F" w:rsidRPr="00FE32C6" w:rsidRDefault="0005055F" w:rsidP="00D76352">
            <w:pPr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Exhaustion (</w:t>
            </w:r>
            <w:r w:rsidRPr="00FE32C6">
              <w:rPr>
                <w:iCs/>
                <w:sz w:val="20"/>
                <w:szCs w:val="20"/>
                <w:lang w:eastAsia="en-US"/>
              </w:rPr>
              <w:t>γ</w:t>
            </w:r>
            <w:r w:rsidRPr="00FE32C6">
              <w:rPr>
                <w:sz w:val="20"/>
                <w:szCs w:val="20"/>
                <w:vertAlign w:val="subscript"/>
                <w:lang w:eastAsia="en-US"/>
              </w:rPr>
              <w:t>01</w:t>
            </w:r>
            <w:r w:rsidRPr="00FE32C6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53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0.15**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3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0.02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76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0.03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8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0.13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76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-0.29***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8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-0.19*</w:t>
            </w:r>
          </w:p>
        </w:tc>
      </w:tr>
      <w:tr w:rsidR="0005055F" w:rsidRPr="00FE32C6" w:rsidTr="00D76352">
        <w:tc>
          <w:tcPr>
            <w:tcW w:w="0" w:type="auto"/>
          </w:tcPr>
          <w:p w:rsidR="0005055F" w:rsidRPr="00FE32C6" w:rsidRDefault="0005055F" w:rsidP="00D763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53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(0.05)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3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(0.02)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76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(0.02)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8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(0.07)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76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(0.07)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8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(0.09)</w:t>
            </w:r>
          </w:p>
        </w:tc>
      </w:tr>
      <w:tr w:rsidR="0005055F" w:rsidRPr="00FE32C6" w:rsidTr="00D76352">
        <w:tc>
          <w:tcPr>
            <w:tcW w:w="0" w:type="auto"/>
          </w:tcPr>
          <w:p w:rsidR="0005055F" w:rsidRPr="00FE32C6" w:rsidRDefault="0005055F" w:rsidP="00D76352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FE32C6">
              <w:rPr>
                <w:b/>
                <w:sz w:val="20"/>
                <w:szCs w:val="20"/>
              </w:rPr>
              <w:t>Cross-level interactions L1-L2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53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3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76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8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76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8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5055F" w:rsidRPr="00FE32C6" w:rsidTr="00D76352">
        <w:tc>
          <w:tcPr>
            <w:tcW w:w="0" w:type="auto"/>
          </w:tcPr>
          <w:p w:rsidR="0005055F" w:rsidRPr="00FE32C6" w:rsidRDefault="0005055F" w:rsidP="00D76352">
            <w:pPr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Trait/State × Exhaustion (</w:t>
            </w:r>
            <w:r w:rsidRPr="00FE32C6">
              <w:rPr>
                <w:iCs/>
                <w:sz w:val="20"/>
                <w:szCs w:val="20"/>
                <w:lang w:eastAsia="en-US"/>
              </w:rPr>
              <w:t>γ</w:t>
            </w:r>
            <w:r w:rsidRPr="00FE32C6">
              <w:rPr>
                <w:iCs/>
                <w:sz w:val="20"/>
                <w:szCs w:val="20"/>
                <w:vertAlign w:val="subscript"/>
                <w:lang w:eastAsia="en-US"/>
              </w:rPr>
              <w:t>11</w:t>
            </w:r>
            <w:r w:rsidRPr="00FE32C6">
              <w:rPr>
                <w:i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53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0.25***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3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0.32***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76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0.14**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8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0.14*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76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0.07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8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0.11</w:t>
            </w:r>
          </w:p>
        </w:tc>
      </w:tr>
      <w:tr w:rsidR="0005055F" w:rsidRPr="00FE32C6" w:rsidTr="00D76352">
        <w:tc>
          <w:tcPr>
            <w:tcW w:w="0" w:type="auto"/>
          </w:tcPr>
          <w:p w:rsidR="0005055F" w:rsidRPr="00FE32C6" w:rsidRDefault="0005055F" w:rsidP="00D763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53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(0.06)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3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(0.06)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76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(0.05)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8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(0.05)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376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(0.07)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8"/>
              </w:tabs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(0.11)</w:t>
            </w:r>
          </w:p>
        </w:tc>
      </w:tr>
      <w:tr w:rsidR="0005055F" w:rsidRPr="00FE32C6" w:rsidTr="00D76352">
        <w:tc>
          <w:tcPr>
            <w:tcW w:w="0" w:type="auto"/>
            <w:tcBorders>
              <w:top w:val="single" w:sz="4" w:space="0" w:color="auto"/>
            </w:tcBorders>
          </w:tcPr>
          <w:p w:rsidR="0005055F" w:rsidRPr="00FE32C6" w:rsidRDefault="0005055F" w:rsidP="00D76352">
            <w:pPr>
              <w:spacing w:before="60" w:after="60"/>
              <w:rPr>
                <w:b/>
                <w:sz w:val="20"/>
                <w:szCs w:val="20"/>
              </w:rPr>
            </w:pPr>
            <w:r w:rsidRPr="00FE32C6">
              <w:rPr>
                <w:b/>
                <w:sz w:val="20"/>
                <w:szCs w:val="20"/>
              </w:rPr>
              <w:t>Variance components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055F" w:rsidRPr="00FE32C6" w:rsidRDefault="0005055F" w:rsidP="00D76352">
            <w:pPr>
              <w:tabs>
                <w:tab w:val="decimal" w:pos="353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055F" w:rsidRPr="00FE32C6" w:rsidRDefault="0005055F" w:rsidP="00D76352">
            <w:pPr>
              <w:tabs>
                <w:tab w:val="decimal" w:pos="413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055F" w:rsidRPr="00FE32C6" w:rsidRDefault="0005055F" w:rsidP="00D76352">
            <w:pPr>
              <w:tabs>
                <w:tab w:val="decimal" w:pos="258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055F" w:rsidRPr="00FE32C6" w:rsidRDefault="0005055F" w:rsidP="00D76352">
            <w:pPr>
              <w:tabs>
                <w:tab w:val="decimal" w:pos="418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055F" w:rsidRPr="00FE32C6" w:rsidRDefault="0005055F" w:rsidP="00D76352">
            <w:pPr>
              <w:tabs>
                <w:tab w:val="decimal" w:pos="258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055F" w:rsidRPr="00FE32C6" w:rsidRDefault="0005055F" w:rsidP="00D76352">
            <w:pPr>
              <w:tabs>
                <w:tab w:val="decimal" w:pos="418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5055F" w:rsidRPr="00FE32C6" w:rsidTr="00D76352">
        <w:tc>
          <w:tcPr>
            <w:tcW w:w="0" w:type="auto"/>
          </w:tcPr>
          <w:p w:rsidR="0005055F" w:rsidRPr="00FE32C6" w:rsidRDefault="0005055F" w:rsidP="00D76352">
            <w:pPr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Within-student (L1) variance (ơ</w:t>
            </w:r>
            <w:r w:rsidRPr="00FE32C6">
              <w:rPr>
                <w:sz w:val="20"/>
                <w:szCs w:val="20"/>
                <w:vertAlign w:val="superscript"/>
              </w:rPr>
              <w:t>2</w:t>
            </w:r>
            <w:r w:rsidRPr="00FE32C6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51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0.713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3"/>
                <w:tab w:val="decimal" w:pos="51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0.089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258"/>
                <w:tab w:val="decimal" w:pos="51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0.095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8"/>
                <w:tab w:val="decimal" w:pos="51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0.505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258"/>
                <w:tab w:val="decimal" w:pos="51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0.797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8"/>
                <w:tab w:val="decimal" w:pos="51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0.772</w:t>
            </w:r>
          </w:p>
        </w:tc>
      </w:tr>
      <w:tr w:rsidR="0005055F" w:rsidRPr="00FE32C6" w:rsidTr="00D76352">
        <w:tc>
          <w:tcPr>
            <w:tcW w:w="0" w:type="auto"/>
          </w:tcPr>
          <w:p w:rsidR="0005055F" w:rsidRPr="00FE32C6" w:rsidRDefault="0005055F" w:rsidP="00D76352">
            <w:pPr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Intercept (L2) variance (τ</w:t>
            </w:r>
            <w:r w:rsidRPr="00FE32C6">
              <w:rPr>
                <w:sz w:val="20"/>
                <w:szCs w:val="20"/>
                <w:vertAlign w:val="subscript"/>
              </w:rPr>
              <w:t>00</w:t>
            </w:r>
            <w:r w:rsidRPr="00FE32C6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51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0.169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3"/>
                <w:tab w:val="decimal" w:pos="51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0.023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258"/>
                <w:tab w:val="decimal" w:pos="51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0.029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8"/>
                <w:tab w:val="decimal" w:pos="51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0.184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258"/>
                <w:tab w:val="decimal" w:pos="51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0.398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8"/>
                <w:tab w:val="decimal" w:pos="51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0.585</w:t>
            </w:r>
          </w:p>
        </w:tc>
      </w:tr>
      <w:tr w:rsidR="0005055F" w:rsidRPr="00FE32C6" w:rsidTr="00D76352">
        <w:tc>
          <w:tcPr>
            <w:tcW w:w="0" w:type="auto"/>
          </w:tcPr>
          <w:p w:rsidR="0005055F" w:rsidRPr="00FE32C6" w:rsidRDefault="0005055F" w:rsidP="00D76352">
            <w:pPr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Slope (L2) variance (τ</w:t>
            </w:r>
            <w:r w:rsidRPr="00FE32C6">
              <w:rPr>
                <w:sz w:val="20"/>
                <w:szCs w:val="20"/>
                <w:vertAlign w:val="subscript"/>
              </w:rPr>
              <w:t>11</w:t>
            </w:r>
            <w:r w:rsidRPr="00FE32C6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51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0.064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3"/>
                <w:tab w:val="decimal" w:pos="51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0.078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258"/>
                <w:tab w:val="decimal" w:pos="51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0.084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8"/>
                <w:tab w:val="decimal" w:pos="51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0.047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258"/>
                <w:tab w:val="decimal" w:pos="51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0.205</w:t>
            </w:r>
          </w:p>
        </w:tc>
        <w:tc>
          <w:tcPr>
            <w:tcW w:w="0" w:type="auto"/>
          </w:tcPr>
          <w:p w:rsidR="0005055F" w:rsidRPr="00FE32C6" w:rsidRDefault="0005055F" w:rsidP="00D76352">
            <w:pPr>
              <w:tabs>
                <w:tab w:val="decimal" w:pos="418"/>
                <w:tab w:val="decimal" w:pos="51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0.268</w:t>
            </w:r>
          </w:p>
        </w:tc>
      </w:tr>
      <w:tr w:rsidR="0005055F" w:rsidRPr="00FE32C6" w:rsidTr="00D76352">
        <w:tc>
          <w:tcPr>
            <w:tcW w:w="0" w:type="auto"/>
            <w:tcBorders>
              <w:bottom w:val="single" w:sz="4" w:space="0" w:color="auto"/>
            </w:tcBorders>
          </w:tcPr>
          <w:p w:rsidR="0005055F" w:rsidRPr="00FE32C6" w:rsidRDefault="0005055F" w:rsidP="00D76352">
            <w:pPr>
              <w:spacing w:before="60" w:after="60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Intercept-slope (L2) covariance (τ</w:t>
            </w:r>
            <w:r w:rsidRPr="00FE32C6">
              <w:rPr>
                <w:sz w:val="20"/>
                <w:szCs w:val="20"/>
                <w:vertAlign w:val="subscript"/>
              </w:rPr>
              <w:t>01</w:t>
            </w:r>
            <w:r w:rsidRPr="00FE32C6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055F" w:rsidRPr="00FE32C6" w:rsidRDefault="0005055F" w:rsidP="00D76352">
            <w:pPr>
              <w:tabs>
                <w:tab w:val="decimal" w:pos="51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-0.105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055F" w:rsidRPr="00FE32C6" w:rsidRDefault="0005055F" w:rsidP="00D76352">
            <w:pPr>
              <w:tabs>
                <w:tab w:val="decimal" w:pos="413"/>
                <w:tab w:val="decimal" w:pos="51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-0.004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055F" w:rsidRPr="00FE32C6" w:rsidRDefault="0005055F" w:rsidP="00D76352">
            <w:pPr>
              <w:tabs>
                <w:tab w:val="decimal" w:pos="258"/>
                <w:tab w:val="decimal" w:pos="51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-0.025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055F" w:rsidRPr="00FE32C6" w:rsidRDefault="0005055F" w:rsidP="00D76352">
            <w:pPr>
              <w:tabs>
                <w:tab w:val="decimal" w:pos="418"/>
                <w:tab w:val="decimal" w:pos="51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-0.092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055F" w:rsidRPr="00FE32C6" w:rsidRDefault="0005055F" w:rsidP="00D76352">
            <w:pPr>
              <w:tabs>
                <w:tab w:val="decimal" w:pos="258"/>
                <w:tab w:val="decimal" w:pos="51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-0.284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055F" w:rsidRPr="00FE32C6" w:rsidRDefault="0005055F" w:rsidP="00D76352">
            <w:pPr>
              <w:tabs>
                <w:tab w:val="decimal" w:pos="418"/>
                <w:tab w:val="decimal" w:pos="51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E32C6">
              <w:rPr>
                <w:sz w:val="20"/>
                <w:szCs w:val="20"/>
              </w:rPr>
              <w:t>-0.394</w:t>
            </w:r>
          </w:p>
        </w:tc>
      </w:tr>
    </w:tbl>
    <w:p w:rsidR="0005055F" w:rsidRPr="00FE32C6" w:rsidRDefault="0005055F" w:rsidP="0005055F"/>
    <w:p w:rsidR="0005055F" w:rsidRPr="00FE32C6" w:rsidRDefault="0005055F" w:rsidP="0005055F">
      <w:pPr>
        <w:spacing w:line="480" w:lineRule="auto"/>
      </w:pPr>
      <w:r w:rsidRPr="00FE32C6">
        <w:rPr>
          <w:i/>
          <w:szCs w:val="18"/>
        </w:rPr>
        <w:t>Note</w:t>
      </w:r>
      <w:r w:rsidRPr="00FE32C6">
        <w:rPr>
          <w:szCs w:val="18"/>
        </w:rPr>
        <w:t xml:space="preserve">. </w:t>
      </w:r>
      <w:r w:rsidRPr="00FE32C6">
        <w:t xml:space="preserve">Values in brackets: Standard errors. </w:t>
      </w:r>
      <w:r>
        <w:rPr>
          <w:szCs w:val="18"/>
        </w:rPr>
        <w:t>State</w:t>
      </w:r>
      <w:r w:rsidRPr="00FE32C6">
        <w:rPr>
          <w:szCs w:val="18"/>
        </w:rPr>
        <w:t>/</w:t>
      </w:r>
      <w:r>
        <w:rPr>
          <w:szCs w:val="18"/>
        </w:rPr>
        <w:t>Trait</w:t>
      </w:r>
      <w:r w:rsidRPr="00FE32C6">
        <w:rPr>
          <w:szCs w:val="18"/>
        </w:rPr>
        <w:t xml:space="preserve">: 0 = state, 1 = trait; </w:t>
      </w:r>
      <w:proofErr w:type="spellStart"/>
      <w:r w:rsidRPr="00FE32C6">
        <w:rPr>
          <w:i/>
          <w:szCs w:val="18"/>
        </w:rPr>
        <w:t>N</w:t>
      </w:r>
      <w:r w:rsidRPr="00FE32C6">
        <w:rPr>
          <w:szCs w:val="18"/>
          <w:vertAlign w:val="subscript"/>
        </w:rPr>
        <w:t>Level</w:t>
      </w:r>
      <w:proofErr w:type="spellEnd"/>
      <w:r w:rsidRPr="00FE32C6">
        <w:rPr>
          <w:szCs w:val="18"/>
          <w:vertAlign w:val="subscript"/>
        </w:rPr>
        <w:t xml:space="preserve"> 1</w:t>
      </w:r>
      <w:r w:rsidRPr="00FE32C6">
        <w:rPr>
          <w:szCs w:val="18"/>
        </w:rPr>
        <w:t xml:space="preserve"> = 1,158</w:t>
      </w:r>
      <w:r>
        <w:rPr>
          <w:szCs w:val="18"/>
        </w:rPr>
        <w:t xml:space="preserve"> (1.089 state assessments, 69 trait assessments)</w:t>
      </w:r>
      <w:r w:rsidRPr="00FE32C6">
        <w:rPr>
          <w:szCs w:val="18"/>
        </w:rPr>
        <w:t xml:space="preserve">; </w:t>
      </w:r>
      <w:proofErr w:type="spellStart"/>
      <w:r w:rsidRPr="00FE32C6">
        <w:rPr>
          <w:i/>
          <w:szCs w:val="18"/>
        </w:rPr>
        <w:t>N</w:t>
      </w:r>
      <w:r w:rsidRPr="00FE32C6">
        <w:rPr>
          <w:szCs w:val="18"/>
          <w:vertAlign w:val="subscript"/>
        </w:rPr>
        <w:t>Level</w:t>
      </w:r>
      <w:proofErr w:type="spellEnd"/>
      <w:r w:rsidRPr="00FE32C6">
        <w:rPr>
          <w:szCs w:val="18"/>
          <w:vertAlign w:val="subscript"/>
        </w:rPr>
        <w:t xml:space="preserve"> 2</w:t>
      </w:r>
      <w:r w:rsidRPr="00FE32C6">
        <w:rPr>
          <w:szCs w:val="18"/>
        </w:rPr>
        <w:t xml:space="preserve"> = 69.</w:t>
      </w:r>
    </w:p>
    <w:p w:rsidR="0005055F" w:rsidRPr="00FE32C6" w:rsidRDefault="0005055F" w:rsidP="0005055F">
      <w:pPr>
        <w:spacing w:line="480" w:lineRule="auto"/>
        <w:rPr>
          <w:szCs w:val="18"/>
        </w:rPr>
      </w:pPr>
      <w:r w:rsidRPr="00FE32C6">
        <w:rPr>
          <w:szCs w:val="18"/>
        </w:rPr>
        <w:t xml:space="preserve">* </w:t>
      </w:r>
      <w:proofErr w:type="gramStart"/>
      <w:r w:rsidRPr="00FE32C6">
        <w:rPr>
          <w:i/>
          <w:szCs w:val="18"/>
        </w:rPr>
        <w:t>p</w:t>
      </w:r>
      <w:proofErr w:type="gramEnd"/>
      <w:r w:rsidRPr="00FE32C6">
        <w:rPr>
          <w:szCs w:val="18"/>
        </w:rPr>
        <w:t xml:space="preserve"> &lt; .05. ** </w:t>
      </w:r>
      <w:proofErr w:type="gramStart"/>
      <w:r w:rsidRPr="00FE32C6">
        <w:rPr>
          <w:i/>
          <w:szCs w:val="18"/>
        </w:rPr>
        <w:t>p</w:t>
      </w:r>
      <w:proofErr w:type="gramEnd"/>
      <w:r w:rsidRPr="00FE32C6">
        <w:rPr>
          <w:szCs w:val="18"/>
        </w:rPr>
        <w:t xml:space="preserve"> &lt; .01. *** </w:t>
      </w:r>
      <w:proofErr w:type="gramStart"/>
      <w:r w:rsidRPr="00FE32C6">
        <w:rPr>
          <w:i/>
          <w:szCs w:val="18"/>
        </w:rPr>
        <w:t>p</w:t>
      </w:r>
      <w:proofErr w:type="gramEnd"/>
      <w:r w:rsidRPr="00FE32C6">
        <w:rPr>
          <w:szCs w:val="18"/>
        </w:rPr>
        <w:t xml:space="preserve"> &lt; .001.</w:t>
      </w:r>
    </w:p>
    <w:p w:rsidR="00940705" w:rsidRDefault="00940705">
      <w:bookmarkStart w:id="0" w:name="_GoBack"/>
      <w:bookmarkEnd w:id="0"/>
    </w:p>
    <w:sectPr w:rsidR="0094070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471" w:rsidRDefault="00F65471" w:rsidP="0005055F">
      <w:r>
        <w:separator/>
      </w:r>
    </w:p>
  </w:endnote>
  <w:endnote w:type="continuationSeparator" w:id="0">
    <w:p w:rsidR="00F65471" w:rsidRDefault="00F65471" w:rsidP="0005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471" w:rsidRDefault="00F65471" w:rsidP="0005055F">
      <w:r>
        <w:separator/>
      </w:r>
    </w:p>
  </w:footnote>
  <w:footnote w:type="continuationSeparator" w:id="0">
    <w:p w:rsidR="00F65471" w:rsidRDefault="00F65471" w:rsidP="0005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872850"/>
      <w:docPartObj>
        <w:docPartGallery w:val="Page Numbers (Top of Page)"/>
        <w:docPartUnique/>
      </w:docPartObj>
    </w:sdtPr>
    <w:sdtEndPr/>
    <w:sdtContent>
      <w:p w:rsidR="007A56C5" w:rsidRDefault="006E696A" w:rsidP="00595755">
        <w:pPr>
          <w:pStyle w:val="Kopfzeile"/>
          <w:tabs>
            <w:tab w:val="clear" w:pos="4536"/>
            <w:tab w:val="clear" w:pos="9072"/>
            <w:tab w:val="right" w:pos="13041"/>
          </w:tabs>
        </w:pP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C73DA"/>
    <w:multiLevelType w:val="hybridMultilevel"/>
    <w:tmpl w:val="A9CC7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5F"/>
    <w:rsid w:val="0005055F"/>
    <w:rsid w:val="00305F1F"/>
    <w:rsid w:val="00533D6B"/>
    <w:rsid w:val="005C7AD2"/>
    <w:rsid w:val="006E696A"/>
    <w:rsid w:val="007C70C2"/>
    <w:rsid w:val="00940705"/>
    <w:rsid w:val="00E14BCF"/>
    <w:rsid w:val="00F6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29EF0-6406-4109-8EAF-75CA9187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055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aliases w:val="Figures"/>
    <w:basedOn w:val="Standard"/>
    <w:next w:val="Standard"/>
    <w:link w:val="BeschriftungZchn"/>
    <w:qFormat/>
    <w:rsid w:val="0005055F"/>
    <w:pPr>
      <w:spacing w:before="120" w:after="120"/>
      <w:ind w:left="1134" w:hanging="1134"/>
    </w:pPr>
    <w:rPr>
      <w:b/>
      <w:bCs/>
      <w:sz w:val="20"/>
      <w:szCs w:val="20"/>
    </w:rPr>
  </w:style>
  <w:style w:type="table" w:styleId="Tabellenraster">
    <w:name w:val="Table Grid"/>
    <w:basedOn w:val="NormaleTabelle"/>
    <w:uiPriority w:val="99"/>
    <w:rsid w:val="0005055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chriftungZchn">
    <w:name w:val="Beschriftung Zchn"/>
    <w:aliases w:val="Figures Zchn"/>
    <w:link w:val="Beschriftung"/>
    <w:rsid w:val="0005055F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rsid w:val="0005055F"/>
    <w:pPr>
      <w:tabs>
        <w:tab w:val="center" w:pos="4536"/>
        <w:tab w:val="right" w:pos="9072"/>
      </w:tabs>
      <w:spacing w:line="480" w:lineRule="auto"/>
      <w:ind w:firstLine="737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5055F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Kopfzeile">
    <w:name w:val="header"/>
    <w:basedOn w:val="Standard"/>
    <w:link w:val="KopfzeileZchn"/>
    <w:uiPriority w:val="99"/>
    <w:rsid w:val="0005055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5055F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Listenabsatz">
    <w:name w:val="List Paragraph"/>
    <w:basedOn w:val="Standard"/>
    <w:uiPriority w:val="34"/>
    <w:qFormat/>
    <w:rsid w:val="0005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Susann Becker</dc:creator>
  <cp:keywords/>
  <dc:description/>
  <cp:lastModifiedBy>Eva Susann Becker</cp:lastModifiedBy>
  <cp:revision>3</cp:revision>
  <dcterms:created xsi:type="dcterms:W3CDTF">2015-08-31T12:36:00Z</dcterms:created>
  <dcterms:modified xsi:type="dcterms:W3CDTF">2015-08-31T15:03:00Z</dcterms:modified>
</cp:coreProperties>
</file>