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CF" w:rsidRPr="0050378E" w:rsidRDefault="00B94916" w:rsidP="009922CF">
      <w:pPr>
        <w:spacing w:after="200"/>
        <w:rPr>
          <w:rFonts w:ascii="Arial" w:hAnsi="Arial" w:cs="Arial"/>
          <w:sz w:val="22"/>
          <w:szCs w:val="22"/>
          <w:lang w:val="en-US"/>
        </w:rPr>
      </w:pPr>
      <w:r w:rsidRPr="0050378E">
        <w:rPr>
          <w:rFonts w:ascii="Arial" w:hAnsi="Arial" w:cs="Arial"/>
          <w:sz w:val="22"/>
          <w:szCs w:val="22"/>
          <w:lang w:val="en-US"/>
        </w:rPr>
        <w:t>S3 Table</w:t>
      </w:r>
      <w:r w:rsidR="009922CF" w:rsidRPr="0050378E">
        <w:rPr>
          <w:rFonts w:ascii="Arial" w:hAnsi="Arial" w:cs="Arial"/>
          <w:sz w:val="22"/>
          <w:szCs w:val="22"/>
          <w:lang w:val="en-US"/>
        </w:rPr>
        <w:t xml:space="preserve">. Associations of family </w:t>
      </w:r>
      <w:r w:rsidR="0050378E">
        <w:rPr>
          <w:rFonts w:ascii="Arial" w:hAnsi="Arial" w:cs="Arial"/>
          <w:sz w:val="22"/>
          <w:szCs w:val="22"/>
          <w:lang w:val="en-US"/>
        </w:rPr>
        <w:t>socioeconomic position</w:t>
      </w:r>
      <w:r w:rsidR="009922CF" w:rsidRPr="0050378E">
        <w:rPr>
          <w:rFonts w:ascii="Arial" w:hAnsi="Arial" w:cs="Arial"/>
          <w:sz w:val="22"/>
          <w:szCs w:val="22"/>
          <w:lang w:val="en-US"/>
        </w:rPr>
        <w:t xml:space="preserve"> and ethnic background</w:t>
      </w:r>
      <w:r w:rsidR="002962C7" w:rsidRPr="0050378E">
        <w:rPr>
          <w:rFonts w:ascii="Arial" w:hAnsi="Arial" w:cs="Arial"/>
          <w:sz w:val="22"/>
          <w:szCs w:val="22"/>
          <w:lang w:val="en-US"/>
        </w:rPr>
        <w:t xml:space="preserve">  with number of meals consumed </w:t>
      </w:r>
      <w:r w:rsidR="009922CF" w:rsidRPr="0050378E">
        <w:rPr>
          <w:rFonts w:ascii="Arial" w:hAnsi="Arial" w:cs="Arial"/>
          <w:sz w:val="22"/>
          <w:szCs w:val="22"/>
          <w:lang w:val="en-US"/>
        </w:rPr>
        <w:t xml:space="preserve">(n=4500)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127"/>
        <w:gridCol w:w="2126"/>
        <w:gridCol w:w="2126"/>
      </w:tblGrid>
      <w:tr w:rsidR="009922CF" w:rsidRPr="0050378E" w:rsidTr="001D4903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2CF" w:rsidRPr="0050378E" w:rsidRDefault="009922CF" w:rsidP="0092182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Crude model</w:t>
            </w:r>
          </w:p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β (95</w:t>
            </w:r>
            <w:r w:rsidR="009B5A08" w:rsidRPr="0050378E">
              <w:rPr>
                <w:rFonts w:ascii="Arial" w:hAnsi="Arial" w:cs="Arial"/>
                <w:sz w:val="22"/>
                <w:szCs w:val="22"/>
                <w:lang w:val="en-US"/>
              </w:rPr>
              <w:t>%</w:t>
            </w: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 xml:space="preserve"> CI)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Basic model*</w:t>
            </w:r>
          </w:p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β (95% CI)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Full model**</w:t>
            </w:r>
          </w:p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β (95%</w:t>
            </w:r>
            <w:r w:rsidR="009B5A08" w:rsidRPr="0050378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CI)</w:t>
            </w:r>
          </w:p>
        </w:tc>
      </w:tr>
      <w:tr w:rsidR="009922CF" w:rsidRPr="0050378E" w:rsidTr="001D4903">
        <w:tc>
          <w:tcPr>
            <w:tcW w:w="3085" w:type="dxa"/>
            <w:hideMark/>
          </w:tcPr>
          <w:p w:rsidR="009922CF" w:rsidRPr="0050378E" w:rsidRDefault="009922CF" w:rsidP="0092182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Maternal educational level</w:t>
            </w:r>
          </w:p>
        </w:tc>
        <w:tc>
          <w:tcPr>
            <w:tcW w:w="2127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9922CF" w:rsidRPr="0050378E" w:rsidTr="001D4903">
        <w:tc>
          <w:tcPr>
            <w:tcW w:w="3085" w:type="dxa"/>
            <w:hideMark/>
          </w:tcPr>
          <w:p w:rsidR="009922CF" w:rsidRPr="0050378E" w:rsidRDefault="009922CF" w:rsidP="0092182A">
            <w:pPr>
              <w:ind w:firstLine="142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High (ref)</w:t>
            </w:r>
          </w:p>
        </w:tc>
        <w:tc>
          <w:tcPr>
            <w:tcW w:w="2127" w:type="dxa"/>
            <w:hideMark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26" w:type="dxa"/>
            <w:hideMark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26" w:type="dxa"/>
            <w:hideMark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0.00</w:t>
            </w:r>
          </w:p>
        </w:tc>
      </w:tr>
      <w:tr w:rsidR="009922CF" w:rsidRPr="0050378E" w:rsidTr="001D4903">
        <w:trPr>
          <w:trHeight w:val="136"/>
        </w:trPr>
        <w:tc>
          <w:tcPr>
            <w:tcW w:w="3085" w:type="dxa"/>
            <w:hideMark/>
          </w:tcPr>
          <w:p w:rsidR="009922CF" w:rsidRPr="0050378E" w:rsidRDefault="009922CF" w:rsidP="0092182A">
            <w:pPr>
              <w:ind w:firstLine="142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Mid-high</w:t>
            </w:r>
          </w:p>
        </w:tc>
        <w:tc>
          <w:tcPr>
            <w:tcW w:w="2127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-0.10 (-0.20,-0.00)</w:t>
            </w: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 w:eastAsia="en-US"/>
              </w:rPr>
              <w:t>-0.04 (-0.14,0.06)</w:t>
            </w: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 w:eastAsia="en-US"/>
              </w:rPr>
              <w:t>-0.02 (-0.12,0.08)</w:t>
            </w:r>
          </w:p>
        </w:tc>
      </w:tr>
      <w:tr w:rsidR="009922CF" w:rsidRPr="0050378E" w:rsidTr="001D4903">
        <w:tc>
          <w:tcPr>
            <w:tcW w:w="3085" w:type="dxa"/>
            <w:hideMark/>
          </w:tcPr>
          <w:p w:rsidR="009922CF" w:rsidRPr="0050378E" w:rsidRDefault="009922CF" w:rsidP="0092182A">
            <w:pPr>
              <w:ind w:firstLine="142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Mid-low</w:t>
            </w:r>
          </w:p>
        </w:tc>
        <w:tc>
          <w:tcPr>
            <w:tcW w:w="2127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-0.26 (-0.25,-0.16)</w:t>
            </w: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 w:eastAsia="en-US"/>
              </w:rPr>
              <w:t>-0.08 (-0.17,0.02)</w:t>
            </w: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 w:eastAsia="en-US"/>
              </w:rPr>
              <w:t>0.00 (-0.11,0.12)</w:t>
            </w:r>
          </w:p>
        </w:tc>
      </w:tr>
      <w:tr w:rsidR="009922CF" w:rsidRPr="0050378E" w:rsidTr="001D4903">
        <w:tc>
          <w:tcPr>
            <w:tcW w:w="3085" w:type="dxa"/>
            <w:hideMark/>
          </w:tcPr>
          <w:p w:rsidR="009922CF" w:rsidRPr="0050378E" w:rsidRDefault="009922CF" w:rsidP="0092182A">
            <w:pPr>
              <w:ind w:firstLine="142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Low</w:t>
            </w:r>
          </w:p>
        </w:tc>
        <w:tc>
          <w:tcPr>
            <w:tcW w:w="2127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-0.71 (-0.83,-0.59)</w:t>
            </w: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-0.41 (-0.54,-0.28)</w:t>
            </w: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-0.28 (-0.44,-0.13)</w:t>
            </w:r>
          </w:p>
        </w:tc>
      </w:tr>
      <w:tr w:rsidR="009922CF" w:rsidRPr="0050378E" w:rsidTr="001D4903">
        <w:tc>
          <w:tcPr>
            <w:tcW w:w="3085" w:type="dxa"/>
            <w:hideMark/>
          </w:tcPr>
          <w:p w:rsidR="009922CF" w:rsidRPr="0050378E" w:rsidRDefault="009922CF" w:rsidP="0092182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Paternal educational level</w:t>
            </w:r>
          </w:p>
        </w:tc>
        <w:tc>
          <w:tcPr>
            <w:tcW w:w="2127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9922CF" w:rsidRPr="0050378E" w:rsidTr="001D4903">
        <w:tc>
          <w:tcPr>
            <w:tcW w:w="3085" w:type="dxa"/>
            <w:hideMark/>
          </w:tcPr>
          <w:p w:rsidR="009922CF" w:rsidRPr="0050378E" w:rsidRDefault="009922CF" w:rsidP="0092182A">
            <w:pPr>
              <w:ind w:firstLine="142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High (ref)</w:t>
            </w:r>
          </w:p>
        </w:tc>
        <w:tc>
          <w:tcPr>
            <w:tcW w:w="2127" w:type="dxa"/>
            <w:hideMark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  <w:hideMark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0.00</w:t>
            </w:r>
          </w:p>
        </w:tc>
      </w:tr>
      <w:tr w:rsidR="009922CF" w:rsidRPr="0050378E" w:rsidTr="001D4903">
        <w:tc>
          <w:tcPr>
            <w:tcW w:w="3085" w:type="dxa"/>
            <w:hideMark/>
          </w:tcPr>
          <w:p w:rsidR="009922CF" w:rsidRPr="0050378E" w:rsidRDefault="009922CF" w:rsidP="0092182A">
            <w:pPr>
              <w:ind w:firstLine="142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Mid-high</w:t>
            </w:r>
          </w:p>
        </w:tc>
        <w:tc>
          <w:tcPr>
            <w:tcW w:w="2127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 w:eastAsia="en-US"/>
              </w:rPr>
              <w:t>0.00 -0.10,0.11)</w:t>
            </w: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 w:eastAsia="en-US"/>
              </w:rPr>
              <w:t>0.06 (-0.04,0.16)</w:t>
            </w: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 w:eastAsia="en-US"/>
              </w:rPr>
              <w:t>0.09 (-0.02,0.20)</w:t>
            </w:r>
          </w:p>
        </w:tc>
      </w:tr>
      <w:tr w:rsidR="009922CF" w:rsidRPr="0050378E" w:rsidTr="001D4903">
        <w:trPr>
          <w:trHeight w:val="80"/>
        </w:trPr>
        <w:tc>
          <w:tcPr>
            <w:tcW w:w="3085" w:type="dxa"/>
            <w:hideMark/>
          </w:tcPr>
          <w:p w:rsidR="009922CF" w:rsidRPr="0050378E" w:rsidRDefault="009922CF" w:rsidP="0092182A">
            <w:pPr>
              <w:ind w:firstLine="142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Mid-low</w:t>
            </w:r>
          </w:p>
        </w:tc>
        <w:tc>
          <w:tcPr>
            <w:tcW w:w="2127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-0.26 (-0.38,-0.15)</w:t>
            </w: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-0.11 (-0.23,-0.00)</w:t>
            </w: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 w:eastAsia="en-US"/>
              </w:rPr>
              <w:t>-0.03 (-0.15,0.09)</w:t>
            </w:r>
          </w:p>
        </w:tc>
      </w:tr>
      <w:tr w:rsidR="009922CF" w:rsidRPr="0050378E" w:rsidTr="001D4903">
        <w:tc>
          <w:tcPr>
            <w:tcW w:w="3085" w:type="dxa"/>
            <w:hideMark/>
          </w:tcPr>
          <w:p w:rsidR="009922CF" w:rsidRPr="0050378E" w:rsidRDefault="009922CF" w:rsidP="0092182A">
            <w:pPr>
              <w:ind w:firstLine="142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Low</w:t>
            </w:r>
          </w:p>
        </w:tc>
        <w:tc>
          <w:tcPr>
            <w:tcW w:w="2127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-0.49 (-0.63,-0.35)</w:t>
            </w: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-0.23 (-0.37,-0.09)</w:t>
            </w: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 w:eastAsia="en-US"/>
              </w:rPr>
              <w:t>-0.07 (-0.23,0.09)</w:t>
            </w:r>
          </w:p>
        </w:tc>
      </w:tr>
      <w:tr w:rsidR="009922CF" w:rsidRPr="0050378E" w:rsidTr="001D4903">
        <w:tc>
          <w:tcPr>
            <w:tcW w:w="3085" w:type="dxa"/>
            <w:hideMark/>
          </w:tcPr>
          <w:p w:rsidR="009922CF" w:rsidRPr="0050378E" w:rsidRDefault="009922CF" w:rsidP="0092182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Maternal employment status</w:t>
            </w:r>
          </w:p>
        </w:tc>
        <w:tc>
          <w:tcPr>
            <w:tcW w:w="2127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9922CF" w:rsidRPr="0050378E" w:rsidTr="001D4903">
        <w:tc>
          <w:tcPr>
            <w:tcW w:w="3085" w:type="dxa"/>
            <w:hideMark/>
          </w:tcPr>
          <w:p w:rsidR="009922CF" w:rsidRPr="0050378E" w:rsidRDefault="009922CF" w:rsidP="0092182A">
            <w:pPr>
              <w:ind w:firstLine="142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Paid job (ref)</w:t>
            </w:r>
          </w:p>
        </w:tc>
        <w:tc>
          <w:tcPr>
            <w:tcW w:w="2127" w:type="dxa"/>
            <w:hideMark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26" w:type="dxa"/>
            <w:hideMark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26" w:type="dxa"/>
            <w:hideMark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0.00</w:t>
            </w:r>
          </w:p>
        </w:tc>
      </w:tr>
      <w:tr w:rsidR="009922CF" w:rsidRPr="0050378E" w:rsidTr="001D4903">
        <w:tc>
          <w:tcPr>
            <w:tcW w:w="3085" w:type="dxa"/>
            <w:hideMark/>
          </w:tcPr>
          <w:p w:rsidR="009922CF" w:rsidRPr="0050378E" w:rsidRDefault="009922CF" w:rsidP="0092182A">
            <w:pPr>
              <w:ind w:firstLine="142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 xml:space="preserve">No paid job </w:t>
            </w:r>
          </w:p>
        </w:tc>
        <w:tc>
          <w:tcPr>
            <w:tcW w:w="2127" w:type="dxa"/>
            <w:hideMark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b/>
                <w:sz w:val="22"/>
                <w:szCs w:val="22"/>
                <w:lang w:val="en-US"/>
              </w:rPr>
              <w:t>-0.30 (-0.39,-0.21)</w:t>
            </w:r>
          </w:p>
        </w:tc>
        <w:tc>
          <w:tcPr>
            <w:tcW w:w="2126" w:type="dxa"/>
            <w:hideMark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-0.09 (-0.18,0.01)</w:t>
            </w:r>
          </w:p>
        </w:tc>
        <w:tc>
          <w:tcPr>
            <w:tcW w:w="2126" w:type="dxa"/>
            <w:hideMark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0.03 (-0.08,0.13)</w:t>
            </w:r>
          </w:p>
        </w:tc>
      </w:tr>
      <w:tr w:rsidR="009922CF" w:rsidRPr="0050378E" w:rsidTr="001D4903">
        <w:tc>
          <w:tcPr>
            <w:tcW w:w="3085" w:type="dxa"/>
            <w:hideMark/>
          </w:tcPr>
          <w:p w:rsidR="009922CF" w:rsidRPr="0050378E" w:rsidRDefault="009922CF" w:rsidP="0092182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Paternal employment status</w:t>
            </w:r>
          </w:p>
        </w:tc>
        <w:tc>
          <w:tcPr>
            <w:tcW w:w="2127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9922CF" w:rsidRPr="0050378E" w:rsidTr="001D4903">
        <w:tc>
          <w:tcPr>
            <w:tcW w:w="3085" w:type="dxa"/>
            <w:hideMark/>
          </w:tcPr>
          <w:p w:rsidR="009922CF" w:rsidRPr="0050378E" w:rsidRDefault="009922CF" w:rsidP="0092182A">
            <w:pPr>
              <w:ind w:firstLine="142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Paid job (ref)</w:t>
            </w:r>
          </w:p>
        </w:tc>
        <w:tc>
          <w:tcPr>
            <w:tcW w:w="2127" w:type="dxa"/>
            <w:hideMark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26" w:type="dxa"/>
            <w:hideMark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26" w:type="dxa"/>
            <w:hideMark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0.00</w:t>
            </w:r>
          </w:p>
        </w:tc>
      </w:tr>
      <w:tr w:rsidR="009922CF" w:rsidRPr="0050378E" w:rsidTr="001D4903">
        <w:tc>
          <w:tcPr>
            <w:tcW w:w="3085" w:type="dxa"/>
            <w:hideMark/>
          </w:tcPr>
          <w:p w:rsidR="009922CF" w:rsidRPr="0050378E" w:rsidRDefault="009922CF" w:rsidP="0092182A">
            <w:pPr>
              <w:ind w:firstLine="142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 xml:space="preserve">No paid job </w:t>
            </w:r>
          </w:p>
        </w:tc>
        <w:tc>
          <w:tcPr>
            <w:tcW w:w="2127" w:type="dxa"/>
            <w:hideMark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b/>
                <w:sz w:val="22"/>
                <w:szCs w:val="22"/>
                <w:lang w:val="en-US"/>
              </w:rPr>
              <w:t>-0.40 (-0.62,-0.18)</w:t>
            </w:r>
          </w:p>
        </w:tc>
        <w:tc>
          <w:tcPr>
            <w:tcW w:w="2126" w:type="dxa"/>
            <w:hideMark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-0.15 (-0.37,0.08)</w:t>
            </w:r>
          </w:p>
        </w:tc>
        <w:tc>
          <w:tcPr>
            <w:tcW w:w="2126" w:type="dxa"/>
            <w:hideMark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-0.04 (-0.27,0.18)</w:t>
            </w:r>
          </w:p>
        </w:tc>
      </w:tr>
      <w:tr w:rsidR="009922CF" w:rsidRPr="0050378E" w:rsidTr="001D4903">
        <w:tc>
          <w:tcPr>
            <w:tcW w:w="3085" w:type="dxa"/>
            <w:hideMark/>
          </w:tcPr>
          <w:p w:rsidR="009922CF" w:rsidRPr="0050378E" w:rsidRDefault="009922CF" w:rsidP="0092182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Household income</w:t>
            </w:r>
          </w:p>
        </w:tc>
        <w:tc>
          <w:tcPr>
            <w:tcW w:w="2127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9922CF" w:rsidRPr="0050378E" w:rsidTr="001D4903">
        <w:tc>
          <w:tcPr>
            <w:tcW w:w="3085" w:type="dxa"/>
            <w:hideMark/>
          </w:tcPr>
          <w:p w:rsidR="009922CF" w:rsidRPr="0050378E" w:rsidRDefault="009922CF" w:rsidP="0092182A">
            <w:pPr>
              <w:ind w:firstLine="142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&gt;€3200 (ref)</w:t>
            </w:r>
          </w:p>
        </w:tc>
        <w:tc>
          <w:tcPr>
            <w:tcW w:w="2127" w:type="dxa"/>
            <w:hideMark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26" w:type="dxa"/>
            <w:hideMark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26" w:type="dxa"/>
            <w:hideMark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0.00</w:t>
            </w:r>
          </w:p>
        </w:tc>
      </w:tr>
      <w:tr w:rsidR="009922CF" w:rsidRPr="0050378E" w:rsidTr="001D4903">
        <w:trPr>
          <w:trHeight w:val="143"/>
        </w:trPr>
        <w:tc>
          <w:tcPr>
            <w:tcW w:w="3085" w:type="dxa"/>
            <w:hideMark/>
          </w:tcPr>
          <w:p w:rsidR="009922CF" w:rsidRPr="0050378E" w:rsidRDefault="009922CF" w:rsidP="0092182A">
            <w:pPr>
              <w:ind w:firstLine="142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€2000-&lt;€3200</w:t>
            </w:r>
          </w:p>
        </w:tc>
        <w:tc>
          <w:tcPr>
            <w:tcW w:w="2127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-0.21 (-0.30,-0.13)</w:t>
            </w: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-0.12 (-0.20,-0.03)</w:t>
            </w: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 w:eastAsia="en-US"/>
              </w:rPr>
              <w:t>-0.07 (-0.17,0.03)</w:t>
            </w:r>
          </w:p>
        </w:tc>
      </w:tr>
      <w:tr w:rsidR="009922CF" w:rsidRPr="0050378E" w:rsidTr="001D4903">
        <w:trPr>
          <w:trHeight w:val="70"/>
        </w:trPr>
        <w:tc>
          <w:tcPr>
            <w:tcW w:w="3085" w:type="dxa"/>
            <w:hideMark/>
          </w:tcPr>
          <w:p w:rsidR="009922CF" w:rsidRPr="0050378E" w:rsidRDefault="009922CF" w:rsidP="0092182A">
            <w:pPr>
              <w:ind w:firstLine="142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&lt;€2000</w:t>
            </w:r>
          </w:p>
        </w:tc>
        <w:tc>
          <w:tcPr>
            <w:tcW w:w="2127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-0.59 (-0.68,-0.50)</w:t>
            </w: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-0.32 (-0.43,-0.22)</w:t>
            </w: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-0.22 (-0.37,-0.06)</w:t>
            </w:r>
          </w:p>
        </w:tc>
      </w:tr>
      <w:tr w:rsidR="009922CF" w:rsidRPr="0050378E" w:rsidTr="001D4903">
        <w:tc>
          <w:tcPr>
            <w:tcW w:w="3085" w:type="dxa"/>
            <w:hideMark/>
          </w:tcPr>
          <w:p w:rsidR="009922CF" w:rsidRPr="0050378E" w:rsidRDefault="009922CF" w:rsidP="0092182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Family composition</w:t>
            </w:r>
          </w:p>
        </w:tc>
        <w:tc>
          <w:tcPr>
            <w:tcW w:w="2127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9922CF" w:rsidRPr="0050378E" w:rsidTr="001D4903">
        <w:tc>
          <w:tcPr>
            <w:tcW w:w="3085" w:type="dxa"/>
            <w:hideMark/>
          </w:tcPr>
          <w:p w:rsidR="009922CF" w:rsidRPr="0050378E" w:rsidRDefault="009922CF" w:rsidP="0092182A">
            <w:pPr>
              <w:ind w:firstLine="142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Two parents (ref)</w:t>
            </w:r>
          </w:p>
        </w:tc>
        <w:tc>
          <w:tcPr>
            <w:tcW w:w="2127" w:type="dxa"/>
            <w:hideMark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26" w:type="dxa"/>
            <w:hideMark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26" w:type="dxa"/>
            <w:hideMark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0.00</w:t>
            </w:r>
          </w:p>
        </w:tc>
      </w:tr>
      <w:tr w:rsidR="009922CF" w:rsidRPr="0050378E" w:rsidTr="001D4903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22CF" w:rsidRPr="0050378E" w:rsidRDefault="009922CF" w:rsidP="0092182A">
            <w:pPr>
              <w:ind w:firstLine="142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Single parent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-0.29 (-0.40,-0.19)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-0.18 (-0.29,-0.07)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 w:eastAsia="en-US"/>
              </w:rPr>
              <w:t>-0.02 (-0.15,0.11)</w:t>
            </w:r>
          </w:p>
        </w:tc>
      </w:tr>
      <w:tr w:rsidR="009922CF" w:rsidRPr="0050378E" w:rsidTr="001D4903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2CF" w:rsidRPr="0050378E" w:rsidRDefault="009922CF" w:rsidP="0092182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Crude model</w:t>
            </w:r>
          </w:p>
          <w:p w:rsidR="009922CF" w:rsidRPr="0050378E" w:rsidRDefault="000E11B5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β (95% CI</w:t>
            </w:r>
            <w:r w:rsidR="009922CF" w:rsidRPr="0050378E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Basic model***</w:t>
            </w:r>
          </w:p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β (95% CI)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Full model****</w:t>
            </w:r>
          </w:p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β (95%</w:t>
            </w:r>
            <w:r w:rsidR="00FC6A60" w:rsidRPr="0050378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CI)</w:t>
            </w:r>
          </w:p>
        </w:tc>
      </w:tr>
      <w:tr w:rsidR="009922CF" w:rsidRPr="0050378E" w:rsidTr="001D4903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2CF" w:rsidRPr="0050378E" w:rsidRDefault="009922CF" w:rsidP="0092182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Ethnic background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9922CF" w:rsidRPr="0050378E" w:rsidTr="001D4903">
        <w:tc>
          <w:tcPr>
            <w:tcW w:w="3085" w:type="dxa"/>
            <w:hideMark/>
          </w:tcPr>
          <w:p w:rsidR="009922CF" w:rsidRPr="0050378E" w:rsidRDefault="0065475D" w:rsidP="0092182A">
            <w:pPr>
              <w:ind w:firstLine="142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Native </w:t>
            </w:r>
            <w:bookmarkStart w:id="0" w:name="_GoBack"/>
            <w:bookmarkEnd w:id="0"/>
            <w:r w:rsidR="009922CF" w:rsidRPr="0050378E">
              <w:rPr>
                <w:rFonts w:ascii="Arial" w:hAnsi="Arial" w:cs="Arial"/>
                <w:sz w:val="22"/>
                <w:szCs w:val="22"/>
                <w:lang w:val="en-US"/>
              </w:rPr>
              <w:t>Dutch (ref)</w:t>
            </w:r>
          </w:p>
        </w:tc>
        <w:tc>
          <w:tcPr>
            <w:tcW w:w="2127" w:type="dxa"/>
            <w:hideMark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26" w:type="dxa"/>
            <w:hideMark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26" w:type="dxa"/>
            <w:hideMark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0.00</w:t>
            </w:r>
          </w:p>
        </w:tc>
      </w:tr>
      <w:tr w:rsidR="009922CF" w:rsidRPr="0050378E" w:rsidTr="001D4903">
        <w:tc>
          <w:tcPr>
            <w:tcW w:w="3085" w:type="dxa"/>
            <w:hideMark/>
          </w:tcPr>
          <w:p w:rsidR="009922CF" w:rsidRPr="0050378E" w:rsidRDefault="009922CF" w:rsidP="0092182A">
            <w:pPr>
              <w:ind w:firstLine="142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Surinamese-Creole</w:t>
            </w:r>
          </w:p>
        </w:tc>
        <w:tc>
          <w:tcPr>
            <w:tcW w:w="2127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-0.43 (-0.63,-0.23)</w:t>
            </w: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-0.41 (-0.61,-0.21)</w:t>
            </w: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-0.29 (-0.49,-0.08)</w:t>
            </w:r>
          </w:p>
        </w:tc>
      </w:tr>
      <w:tr w:rsidR="009922CF" w:rsidRPr="0050378E" w:rsidTr="001D4903">
        <w:trPr>
          <w:trHeight w:val="80"/>
        </w:trPr>
        <w:tc>
          <w:tcPr>
            <w:tcW w:w="3085" w:type="dxa"/>
            <w:hideMark/>
          </w:tcPr>
          <w:p w:rsidR="009922CF" w:rsidRPr="0050378E" w:rsidRDefault="009922CF" w:rsidP="0092182A">
            <w:pPr>
              <w:ind w:firstLine="142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Surinamese-Hindustani</w:t>
            </w:r>
          </w:p>
        </w:tc>
        <w:tc>
          <w:tcPr>
            <w:tcW w:w="2127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-0.32 (-0.51,-0.13)</w:t>
            </w: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-0.30 (-0.49,-0.11)</w:t>
            </w: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 w:eastAsia="en-US"/>
              </w:rPr>
              <w:t>-0.19 (-0.38,0.01)</w:t>
            </w:r>
          </w:p>
        </w:tc>
      </w:tr>
      <w:tr w:rsidR="009922CF" w:rsidRPr="0050378E" w:rsidTr="001D4903">
        <w:tc>
          <w:tcPr>
            <w:tcW w:w="3085" w:type="dxa"/>
            <w:hideMark/>
          </w:tcPr>
          <w:p w:rsidR="009922CF" w:rsidRPr="0050378E" w:rsidRDefault="009922CF" w:rsidP="0092182A">
            <w:pPr>
              <w:ind w:firstLine="142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Dutch Antillean</w:t>
            </w:r>
          </w:p>
        </w:tc>
        <w:tc>
          <w:tcPr>
            <w:tcW w:w="2127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-0.57 (-0.79,-0.35)</w:t>
            </w: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-0.53 (-0.75,-0.30)</w:t>
            </w: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-0.38 (-0.61,-0.15)</w:t>
            </w:r>
          </w:p>
        </w:tc>
      </w:tr>
      <w:tr w:rsidR="009922CF" w:rsidRPr="0050378E" w:rsidTr="001D4903">
        <w:tc>
          <w:tcPr>
            <w:tcW w:w="3085" w:type="dxa"/>
            <w:hideMark/>
          </w:tcPr>
          <w:p w:rsidR="009922CF" w:rsidRPr="0050378E" w:rsidRDefault="009922CF" w:rsidP="0092182A">
            <w:pPr>
              <w:ind w:firstLine="142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Cape Verdean</w:t>
            </w:r>
          </w:p>
        </w:tc>
        <w:tc>
          <w:tcPr>
            <w:tcW w:w="2127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-0.52 (-0.71,-0.34)</w:t>
            </w: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-0.50 (-0.69,-0.32)</w:t>
            </w: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-0.30 (-0.49,-0.10)</w:t>
            </w:r>
          </w:p>
        </w:tc>
      </w:tr>
      <w:tr w:rsidR="009922CF" w:rsidRPr="0050378E" w:rsidTr="001D4903">
        <w:tc>
          <w:tcPr>
            <w:tcW w:w="3085" w:type="dxa"/>
            <w:hideMark/>
          </w:tcPr>
          <w:p w:rsidR="009922CF" w:rsidRPr="0050378E" w:rsidRDefault="009922CF" w:rsidP="0092182A">
            <w:pPr>
              <w:ind w:firstLine="142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Turkish</w:t>
            </w:r>
          </w:p>
        </w:tc>
        <w:tc>
          <w:tcPr>
            <w:tcW w:w="2127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-0.76 (-0.88,-0.64)</w:t>
            </w: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-0.74 (-0.86,-0.61)</w:t>
            </w:r>
          </w:p>
        </w:tc>
        <w:tc>
          <w:tcPr>
            <w:tcW w:w="2126" w:type="dxa"/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-0.54 (-0.67,-0.40)</w:t>
            </w:r>
          </w:p>
        </w:tc>
      </w:tr>
      <w:tr w:rsidR="009922CF" w:rsidRPr="0050378E" w:rsidTr="001D4903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22CF" w:rsidRPr="0050378E" w:rsidRDefault="009922CF" w:rsidP="0092182A">
            <w:pPr>
              <w:ind w:firstLine="142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sz w:val="22"/>
                <w:szCs w:val="22"/>
                <w:lang w:val="en-US"/>
              </w:rPr>
              <w:t>Moroccan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-0.62 (-0.78,-0.47)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-0.59 (-0.74,-0.44)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2CF" w:rsidRPr="0050378E" w:rsidRDefault="009922CF" w:rsidP="009218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378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-0.37 (-0.54,-0.20)</w:t>
            </w:r>
          </w:p>
        </w:tc>
      </w:tr>
    </w:tbl>
    <w:p w:rsidR="009922CF" w:rsidRPr="0050378E" w:rsidRDefault="009922CF" w:rsidP="009922CF">
      <w:pPr>
        <w:rPr>
          <w:rFonts w:ascii="Arial" w:hAnsi="Arial" w:cs="Arial"/>
          <w:sz w:val="22"/>
          <w:szCs w:val="22"/>
          <w:lang w:val="en-US"/>
        </w:rPr>
      </w:pPr>
      <w:r w:rsidRPr="0050378E">
        <w:rPr>
          <w:rFonts w:ascii="Arial" w:hAnsi="Arial" w:cs="Arial"/>
          <w:sz w:val="22"/>
          <w:szCs w:val="22"/>
          <w:lang w:val="en-US"/>
        </w:rPr>
        <w:t>Table is based on imputed dataset. Bold print indicates s</w:t>
      </w:r>
      <w:r w:rsidR="001D4903">
        <w:rPr>
          <w:rFonts w:ascii="Arial" w:hAnsi="Arial" w:cs="Arial"/>
          <w:sz w:val="22"/>
          <w:szCs w:val="22"/>
          <w:lang w:val="en-US"/>
        </w:rPr>
        <w:t xml:space="preserve">tatistical significance. Values </w:t>
      </w:r>
      <w:r w:rsidRPr="0050378E">
        <w:rPr>
          <w:rFonts w:ascii="Arial" w:hAnsi="Arial" w:cs="Arial"/>
          <w:sz w:val="22"/>
          <w:szCs w:val="22"/>
          <w:lang w:val="en-US"/>
        </w:rPr>
        <w:t xml:space="preserve">represent betas and 95% confidence intervals derived from (multiple) linear regression analyses. </w:t>
      </w:r>
    </w:p>
    <w:p w:rsidR="009922CF" w:rsidRPr="0050378E" w:rsidRDefault="009922CF" w:rsidP="009922CF">
      <w:pPr>
        <w:rPr>
          <w:rFonts w:ascii="Arial" w:hAnsi="Arial" w:cs="Arial"/>
          <w:sz w:val="22"/>
          <w:szCs w:val="22"/>
          <w:lang w:val="en-US"/>
        </w:rPr>
      </w:pPr>
    </w:p>
    <w:p w:rsidR="009922CF" w:rsidRPr="0050378E" w:rsidRDefault="009922CF" w:rsidP="009922CF">
      <w:pPr>
        <w:rPr>
          <w:rFonts w:ascii="Arial" w:hAnsi="Arial" w:cs="Arial"/>
          <w:sz w:val="22"/>
          <w:szCs w:val="22"/>
          <w:lang w:val="en-US"/>
        </w:rPr>
      </w:pPr>
      <w:r w:rsidRPr="0050378E">
        <w:rPr>
          <w:rFonts w:ascii="Arial" w:hAnsi="Arial" w:cs="Arial"/>
          <w:sz w:val="22"/>
          <w:szCs w:val="22"/>
          <w:lang w:val="en-US"/>
        </w:rPr>
        <w:t>* Adjusted for child’s sex, child’s age, and ethnic background</w:t>
      </w:r>
    </w:p>
    <w:p w:rsidR="009922CF" w:rsidRPr="0050378E" w:rsidRDefault="009922CF" w:rsidP="009922CF">
      <w:pPr>
        <w:rPr>
          <w:rFonts w:ascii="Arial" w:hAnsi="Arial" w:cs="Arial"/>
          <w:sz w:val="22"/>
          <w:szCs w:val="22"/>
          <w:lang w:val="en-US"/>
        </w:rPr>
      </w:pPr>
      <w:r w:rsidRPr="0050378E">
        <w:rPr>
          <w:rFonts w:ascii="Arial" w:hAnsi="Arial" w:cs="Arial"/>
          <w:sz w:val="22"/>
          <w:szCs w:val="22"/>
          <w:lang w:val="en-US"/>
        </w:rPr>
        <w:t>** Additionally adjusted for all SEP indicators</w:t>
      </w:r>
    </w:p>
    <w:p w:rsidR="009922CF" w:rsidRPr="0050378E" w:rsidRDefault="009922CF" w:rsidP="009922CF">
      <w:pPr>
        <w:rPr>
          <w:rFonts w:ascii="Arial" w:hAnsi="Arial" w:cs="Arial"/>
          <w:sz w:val="22"/>
          <w:szCs w:val="22"/>
          <w:lang w:val="en-US"/>
        </w:rPr>
      </w:pPr>
      <w:r w:rsidRPr="0050378E">
        <w:rPr>
          <w:rFonts w:ascii="Arial" w:hAnsi="Arial" w:cs="Arial"/>
          <w:sz w:val="22"/>
          <w:szCs w:val="22"/>
          <w:lang w:val="en-US"/>
        </w:rPr>
        <w:t>*** Adjusted for child’s sex and child’s age</w:t>
      </w:r>
    </w:p>
    <w:p w:rsidR="009922CF" w:rsidRPr="0050378E" w:rsidRDefault="002D6BB1" w:rsidP="009922C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**** Additionally adjusted </w:t>
      </w:r>
      <w:r w:rsidR="009922CF" w:rsidRPr="0050378E">
        <w:rPr>
          <w:rFonts w:ascii="Arial" w:hAnsi="Arial" w:cs="Arial"/>
          <w:sz w:val="22"/>
          <w:szCs w:val="22"/>
          <w:lang w:val="en-US"/>
        </w:rPr>
        <w:t>for all SEP indicators</w:t>
      </w:r>
    </w:p>
    <w:p w:rsidR="003953DE" w:rsidRPr="0050378E" w:rsidRDefault="003953DE" w:rsidP="009922CF">
      <w:pPr>
        <w:rPr>
          <w:rFonts w:ascii="Arial" w:hAnsi="Arial" w:cs="Arial"/>
          <w:sz w:val="22"/>
          <w:szCs w:val="22"/>
          <w:lang w:val="en-US"/>
        </w:rPr>
      </w:pPr>
    </w:p>
    <w:sectPr w:rsidR="003953DE" w:rsidRPr="00503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30"/>
    <w:rsid w:val="000E11B5"/>
    <w:rsid w:val="001D4903"/>
    <w:rsid w:val="002962C7"/>
    <w:rsid w:val="002D6BB1"/>
    <w:rsid w:val="003953DE"/>
    <w:rsid w:val="0050378E"/>
    <w:rsid w:val="005F4B30"/>
    <w:rsid w:val="0065475D"/>
    <w:rsid w:val="00851F7B"/>
    <w:rsid w:val="008C2B79"/>
    <w:rsid w:val="0092182A"/>
    <w:rsid w:val="009922CF"/>
    <w:rsid w:val="009B5A08"/>
    <w:rsid w:val="00B94916"/>
    <w:rsid w:val="00FC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A.I. Wijtzes</dc:creator>
  <cp:lastModifiedBy>A.I. Wijtzes</cp:lastModifiedBy>
  <cp:revision>2</cp:revision>
  <dcterms:created xsi:type="dcterms:W3CDTF">2015-07-09T09:49:00Z</dcterms:created>
  <dcterms:modified xsi:type="dcterms:W3CDTF">2015-07-09T09:49:00Z</dcterms:modified>
</cp:coreProperties>
</file>