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9C" w:rsidRPr="00B24C67" w:rsidRDefault="00667E9C" w:rsidP="00667E9C">
      <w:pPr>
        <w:pStyle w:val="Heading2"/>
        <w:numPr>
          <w:ilvl w:val="0"/>
          <w:numId w:val="0"/>
        </w:numPr>
        <w:spacing w:line="360" w:lineRule="auto"/>
        <w:rPr>
          <w:rFonts w:ascii="Times New Roman" w:hAnsi="Times New Roman" w:cs="Times New Roman"/>
          <w:iCs/>
          <w:sz w:val="32"/>
          <w:szCs w:val="32"/>
        </w:rPr>
      </w:pPr>
      <w:bookmarkStart w:id="0" w:name="_GoBack"/>
      <w:bookmarkEnd w:id="0"/>
      <w:r w:rsidRPr="00B24C67">
        <w:rPr>
          <w:rFonts w:ascii="Times New Roman" w:hAnsi="Times New Roman" w:cs="Times New Roman"/>
          <w:iCs/>
          <w:sz w:val="32"/>
          <w:szCs w:val="32"/>
        </w:rPr>
        <w:t>Extracting the chronaxies from the cable simulations</w:t>
      </w:r>
    </w:p>
    <w:p w:rsidR="00667E9C" w:rsidRDefault="00667E9C" w:rsidP="00667E9C">
      <w:pPr>
        <w:spacing w:line="360" w:lineRule="auto"/>
        <w:rPr>
          <w:rFonts w:ascii="Times New Roman" w:hAnsi="Times New Roman" w:cs="Times New Roman"/>
        </w:rPr>
      </w:pPr>
      <w:r>
        <w:rPr>
          <w:rFonts w:ascii="Times New Roman" w:hAnsi="Times New Roman" w:cs="Times New Roman"/>
        </w:rPr>
        <w:t xml:space="preserve">The strength duration curve is defined as the set of minimal stimulation intensities that suffice to create a supra-threshold response for the respective stimulus durations, and varies from segment to segment of the cell. However, as explained above, </w:t>
      </w:r>
      <w:proofErr w:type="spellStart"/>
      <w:r w:rsidRPr="00E748DB">
        <w:rPr>
          <w:rFonts w:ascii="Times New Roman" w:hAnsi="Times New Roman" w:cs="Times New Roman"/>
        </w:rPr>
        <w:t>V</w:t>
      </w:r>
      <w:r>
        <w:rPr>
          <w:rFonts w:ascii="Times New Roman" w:hAnsi="Times New Roman" w:cs="Times New Roman"/>
          <w:vertAlign w:val="subscript"/>
        </w:rPr>
        <w:t>r</w:t>
      </w:r>
      <w:r w:rsidRPr="00B30252">
        <w:rPr>
          <w:rFonts w:ascii="Times New Roman" w:hAnsi="Times New Roman" w:cs="Times New Roman"/>
          <w:vertAlign w:val="subscript"/>
        </w:rPr>
        <w:t>h</w:t>
      </w:r>
      <w:proofErr w:type="spellEnd"/>
      <w:r w:rsidRPr="00E748DB">
        <w:rPr>
          <w:rFonts w:ascii="Times New Roman" w:hAnsi="Times New Roman" w:cs="Times New Roman"/>
        </w:rPr>
        <w:t xml:space="preserve"> may </w:t>
      </w:r>
      <w:r>
        <w:rPr>
          <w:rFonts w:ascii="Times New Roman" w:hAnsi="Times New Roman" w:cs="Times New Roman"/>
        </w:rPr>
        <w:t>vary</w:t>
      </w:r>
      <w:r w:rsidRPr="00E748DB">
        <w:rPr>
          <w:rFonts w:ascii="Times New Roman" w:hAnsi="Times New Roman" w:cs="Times New Roman"/>
        </w:rPr>
        <w:t xml:space="preserve"> between segments</w:t>
      </w:r>
      <w:r>
        <w:rPr>
          <w:rFonts w:ascii="Times New Roman" w:hAnsi="Times New Roman" w:cs="Times New Roman"/>
        </w:rPr>
        <w:t xml:space="preserve"> and is in general not accessible numerically. Instead, we introduce</w:t>
      </w:r>
      <w:r w:rsidRPr="00E748DB">
        <w:rPr>
          <w:rFonts w:ascii="Times New Roman" w:hAnsi="Times New Roman" w:cs="Times New Roman"/>
        </w:rPr>
        <w:t xml:space="preserve"> </w:t>
      </w:r>
      <w:r>
        <w:rPr>
          <w:rFonts w:ascii="Times New Roman" w:hAnsi="Times New Roman" w:cs="Times New Roman"/>
        </w:rPr>
        <w:t>a normalization to bring all the SD curves to the same voltage at long times.</w:t>
      </w:r>
    </w:p>
    <w:p w:rsidR="00667E9C" w:rsidRDefault="00667E9C" w:rsidP="00667E9C">
      <w:pPr>
        <w:spacing w:line="360" w:lineRule="auto"/>
        <w:rPr>
          <w:rFonts w:ascii="Times New Roman" w:hAnsi="Times New Roman" w:cs="Times New Roman"/>
        </w:rPr>
      </w:pPr>
      <w:r>
        <w:rPr>
          <w:rFonts w:ascii="Times New Roman" w:hAnsi="Times New Roman" w:cs="Times New Roman"/>
        </w:rPr>
        <w:t xml:space="preserve">Although the rheobase cannot be extracted from the simulation, the chronaxie is independent of the rheobase and can be obtained. For any choice </w:t>
      </w:r>
      <w:proofErr w:type="spellStart"/>
      <w:r>
        <w:rPr>
          <w:rFonts w:ascii="Times New Roman" w:hAnsi="Times New Roman" w:cs="Times New Roman"/>
        </w:rPr>
        <w:t>V</w:t>
      </w:r>
      <w:r>
        <w:rPr>
          <w:rFonts w:ascii="Times New Roman" w:hAnsi="Times New Roman" w:cs="Times New Roman"/>
          <w:vertAlign w:val="subscript"/>
        </w:rPr>
        <w:t>rh</w:t>
      </w:r>
      <w:proofErr w:type="spellEnd"/>
      <w:r>
        <w:rPr>
          <w:rFonts w:ascii="Times New Roman" w:hAnsi="Times New Roman" w:cs="Times New Roman"/>
        </w:rPr>
        <w:t xml:space="preserve"> of threshold, the chronaxie is just the time point </w:t>
      </w:r>
      <w:proofErr w:type="spellStart"/>
      <w:r>
        <w:rPr>
          <w:rFonts w:ascii="Times New Roman" w:hAnsi="Times New Roman" w:cs="Times New Roman"/>
        </w:rPr>
        <w:t>t</w:t>
      </w:r>
      <w:r>
        <w:rPr>
          <w:rFonts w:ascii="Times New Roman" w:hAnsi="Times New Roman" w:cs="Times New Roman"/>
          <w:vertAlign w:val="subscript"/>
        </w:rPr>
        <w:t>chr</w:t>
      </w:r>
      <w:proofErr w:type="spellEnd"/>
      <w:r>
        <w:rPr>
          <w:rFonts w:ascii="Times New Roman" w:hAnsi="Times New Roman" w:cs="Times New Roman"/>
        </w:rPr>
        <w:t xml:space="preserve"> at which the voltage trajectory reaches half the final depolarization V(</w:t>
      </w:r>
      <w:proofErr w:type="spellStart"/>
      <w:r>
        <w:rPr>
          <w:rFonts w:ascii="Times New Roman" w:hAnsi="Times New Roman" w:cs="Times New Roman"/>
        </w:rPr>
        <w:t>t</w:t>
      </w:r>
      <w:r>
        <w:rPr>
          <w:rFonts w:ascii="Times New Roman" w:hAnsi="Times New Roman" w:cs="Times New Roman"/>
          <w:vertAlign w:val="subscript"/>
        </w:rPr>
        <w:t>chr</w:t>
      </w:r>
      <w:proofErr w:type="spellEnd"/>
      <w:r>
        <w:rPr>
          <w:rFonts w:ascii="Times New Roman" w:hAnsi="Times New Roman" w:cs="Times New Roman"/>
        </w:rPr>
        <w:t>)=</w:t>
      </w:r>
      <w:proofErr w:type="spellStart"/>
      <w:r w:rsidRPr="00D51315">
        <w:rPr>
          <w:rFonts w:ascii="Times New Roman" w:hAnsi="Times New Roman" w:cs="Times New Roman"/>
        </w:rPr>
        <w:t>V</w:t>
      </w:r>
      <w:r>
        <w:rPr>
          <w:rFonts w:ascii="Times New Roman" w:hAnsi="Times New Roman" w:cs="Times New Roman"/>
          <w:vertAlign w:val="subscript"/>
        </w:rPr>
        <w:t>rh</w:t>
      </w:r>
      <w:proofErr w:type="spellEnd"/>
      <w:r>
        <w:rPr>
          <w:rFonts w:ascii="Times New Roman" w:hAnsi="Times New Roman" w:cs="Times New Roman"/>
        </w:rPr>
        <w:t>/</w:t>
      </w:r>
      <w:r w:rsidRPr="00D51315">
        <w:rPr>
          <w:rFonts w:ascii="Times New Roman" w:hAnsi="Times New Roman" w:cs="Times New Roman"/>
        </w:rPr>
        <w:t>2</w:t>
      </w:r>
      <w:r>
        <w:rPr>
          <w:rFonts w:ascii="Times New Roman" w:hAnsi="Times New Roman" w:cs="Times New Roman"/>
        </w:rPr>
        <w:t xml:space="preserve">. The strength duration curves produced in this way are actually the inverse of </w:t>
      </w:r>
      <w:proofErr w:type="gramStart"/>
      <w:r>
        <w:rPr>
          <w:rFonts w:ascii="Times New Roman" w:hAnsi="Times New Roman" w:cs="Times New Roman"/>
        </w:rPr>
        <w:t>V(</w:t>
      </w:r>
      <w:proofErr w:type="gramEnd"/>
      <w:r>
        <w:rPr>
          <w:rFonts w:ascii="Times New Roman" w:hAnsi="Times New Roman" w:cs="Times New Roman"/>
        </w:rPr>
        <w:t xml:space="preserve">t), normalized to a strength of 1 for a duration of 2 </w:t>
      </w:r>
      <w:proofErr w:type="spellStart"/>
      <w:r>
        <w:rPr>
          <w:rFonts w:ascii="Times New Roman" w:hAnsi="Times New Roman" w:cs="Times New Roman"/>
        </w:rPr>
        <w:t>ms.</w:t>
      </w:r>
      <w:proofErr w:type="spellEnd"/>
      <w:r>
        <w:rPr>
          <w:rFonts w:ascii="Times New Roman" w:hAnsi="Times New Roman" w:cs="Times New Roman"/>
        </w:rPr>
        <w:t xml:space="preserve"> This is similar to the normalization done for the experimental data. </w:t>
      </w:r>
    </w:p>
    <w:p w:rsidR="00667E9C" w:rsidRDefault="00667E9C" w:rsidP="00667E9C">
      <w:pPr>
        <w:spacing w:line="360" w:lineRule="auto"/>
        <w:rPr>
          <w:rFonts w:ascii="Times New Roman" w:hAnsi="Times New Roman" w:cs="Times New Roman"/>
        </w:rPr>
      </w:pPr>
      <w:r>
        <w:rPr>
          <w:rFonts w:ascii="Times New Roman" w:hAnsi="Times New Roman" w:cs="Times New Roman"/>
        </w:rPr>
        <w:t xml:space="preserve">Whether the depolarization of a particular segment will cause excitation of the whole cell will depend in general on many different factors, which are difficult to assess. For example, local excitation of thin processes often fails to propagate, as the amount of current produced in the thin processes is insufficient to depolarize the wider parent branches. In addition, the voltage dependence of active processes underlying local excitation can dictate the local value of </w:t>
      </w:r>
      <w:proofErr w:type="spellStart"/>
      <w:r>
        <w:rPr>
          <w:rFonts w:ascii="Times New Roman" w:hAnsi="Times New Roman" w:cs="Times New Roman"/>
        </w:rPr>
        <w:t>V</w:t>
      </w:r>
      <w:r>
        <w:rPr>
          <w:rFonts w:ascii="Times New Roman" w:hAnsi="Times New Roman" w:cs="Times New Roman"/>
          <w:vertAlign w:val="subscript"/>
        </w:rPr>
        <w:t>rh</w:t>
      </w:r>
      <w:proofErr w:type="spellEnd"/>
      <w:r>
        <w:rPr>
          <w:rFonts w:ascii="Times New Roman" w:hAnsi="Times New Roman" w:cs="Times New Roman"/>
        </w:rPr>
        <w:t>, and these are largely unknown. Given these factors, it is not obvious which part of the dendritic tree is most excitable, and we therefore concentrate on evaluating only the chronaxie in different neurites, asking whether the value of the chronaxie obtained is similar to the experimentally measured ones.</w:t>
      </w:r>
    </w:p>
    <w:p w:rsidR="00667E9C" w:rsidRPr="00EA5910" w:rsidRDefault="00667E9C" w:rsidP="00667E9C">
      <w:pPr>
        <w:pStyle w:val="Heading2"/>
        <w:numPr>
          <w:ilvl w:val="0"/>
          <w:numId w:val="0"/>
        </w:numPr>
        <w:spacing w:line="360" w:lineRule="auto"/>
        <w:rPr>
          <w:rFonts w:ascii="Times New Roman" w:hAnsi="Times New Roman" w:cs="Times New Roman"/>
          <w:i/>
          <w:sz w:val="22"/>
          <w:szCs w:val="22"/>
        </w:rPr>
      </w:pPr>
      <w:r>
        <w:rPr>
          <w:rFonts w:ascii="Times New Roman" w:hAnsi="Times New Roman" w:cs="Times New Roman"/>
          <w:i/>
          <w:sz w:val="22"/>
          <w:szCs w:val="22"/>
        </w:rPr>
        <w:t>Numerical parameters and geometries for</w:t>
      </w:r>
      <w:r w:rsidRPr="00EA5910">
        <w:rPr>
          <w:rFonts w:ascii="Times New Roman" w:hAnsi="Times New Roman" w:cs="Times New Roman"/>
          <w:i/>
          <w:sz w:val="22"/>
          <w:szCs w:val="22"/>
        </w:rPr>
        <w:t xml:space="preserve"> the cable simulations</w:t>
      </w:r>
    </w:p>
    <w:p w:rsidR="00667E9C" w:rsidRPr="00F1439E" w:rsidRDefault="00667E9C" w:rsidP="008D5F58">
      <w:pPr>
        <w:spacing w:line="360" w:lineRule="auto"/>
        <w:rPr>
          <w:rFonts w:ascii="Times New Roman" w:hAnsi="Times New Roman" w:cs="Times New Roman"/>
        </w:rPr>
      </w:pPr>
      <w:r w:rsidRPr="00F1439E">
        <w:rPr>
          <w:rFonts w:ascii="Times New Roman" w:hAnsi="Times New Roman" w:cs="Times New Roman"/>
        </w:rPr>
        <w:t xml:space="preserve">The effect of the extracellular fields on the membrane potential was calculated with numerical compartmental models of individual cables, extended synthetic neurons (following </w:t>
      </w:r>
      <w:proofErr w:type="spellStart"/>
      <w:r w:rsidRPr="00F1439E">
        <w:rPr>
          <w:rFonts w:ascii="Times New Roman" w:hAnsi="Times New Roman" w:cs="Times New Roman"/>
        </w:rPr>
        <w:t>Rall’s</w:t>
      </w:r>
      <w:proofErr w:type="spellEnd"/>
      <w:r w:rsidRPr="00F1439E">
        <w:rPr>
          <w:rFonts w:ascii="Times New Roman" w:hAnsi="Times New Roman" w:cs="Times New Roman"/>
        </w:rPr>
        <w:t xml:space="preserve"> 3/2 rule) and reconstructed cells. The reconstructed hippocampal culture cell we used was obtained from </w:t>
      </w:r>
      <w:r w:rsidRPr="0008364A">
        <w:rPr>
          <w:rFonts w:ascii="Times New Roman" w:hAnsi="Times New Roman" w:cs="Times New Roman"/>
        </w:rPr>
        <w:t>neuromorpho.org (Id: NMO_07978,</w:t>
      </w:r>
      <w:r w:rsidRPr="00F1439E">
        <w:rPr>
          <w:rFonts w:ascii="Times New Roman" w:hAnsi="Times New Roman" w:cs="Times New Roman"/>
        </w:rPr>
        <w:t xml:space="preserve"> rat, 12 days old culture) from the dendritic </w:t>
      </w:r>
      <w:proofErr w:type="spellStart"/>
      <w:r w:rsidRPr="00F1439E">
        <w:rPr>
          <w:rFonts w:ascii="Times New Roman" w:hAnsi="Times New Roman" w:cs="Times New Roman"/>
        </w:rPr>
        <w:t>arborization</w:t>
      </w:r>
      <w:proofErr w:type="spellEnd"/>
      <w:r w:rsidRPr="00F1439E">
        <w:rPr>
          <w:rFonts w:ascii="Times New Roman" w:hAnsi="Times New Roman" w:cs="Times New Roman"/>
        </w:rPr>
        <w:t xml:space="preserve"> studies of</w:t>
      </w:r>
      <w:r>
        <w:rPr>
          <w:rFonts w:ascii="Times New Roman" w:hAnsi="Times New Roman" w:cs="Times New Roman"/>
        </w:rPr>
        <w:t xml:space="preserve"> </w:t>
      </w:r>
      <w:r>
        <w:rPr>
          <w:rFonts w:ascii="Times New Roman" w:hAnsi="Times New Roman" w:cs="Times New Roman"/>
        </w:rPr>
        <w:fldChar w:fldCharType="begin"/>
      </w:r>
      <w:r w:rsidR="000B2FB5">
        <w:rPr>
          <w:rFonts w:ascii="Times New Roman" w:hAnsi="Times New Roman" w:cs="Times New Roman"/>
        </w:rPr>
        <w:instrText xml:space="preserve"> ADDIN EN.CITE &lt;EndNote&gt;&lt;Cite&gt;&lt;Author&gt;Peng&lt;/Author&gt;&lt;Year&gt;2009&lt;/Year&gt;&lt;RecNum&gt;51&lt;/RecNum&gt;&lt;DisplayText&gt;[1]&lt;/DisplayText&gt;&lt;record&gt;&lt;rec-number&gt;51&lt;/rec-number&gt;&lt;foreign-keys&gt;&lt;key app="EN" db-id="pfawfe2vi2ew2qe5sfvvdr9k0vf9adfsvpdz"&gt;51&lt;/key&gt;&lt;/foreign-keys&gt;&lt;ref-type name="Journal Article"&gt;17&lt;/ref-type&gt;&lt;contributors&gt;&lt;authors&gt;&lt;author&gt;Peng, Yi-Rong R.&lt;/author&gt;&lt;author&gt;He, Shan&lt;/author&gt;&lt;author&gt;Marie, Helene&lt;/author&gt;&lt;author&gt;Zeng, Si-Yu Y.&lt;/author&gt;&lt;author&gt;Ma, Jun&lt;/author&gt;&lt;author&gt;Tan, Zhu-Jun J.&lt;/author&gt;&lt;author&gt;Yeun, Soo&lt;/author&gt;&lt;author&gt;Malenka, Robert C.&lt;/author&gt;&lt;author&gt;Yu, Xiang&lt;/author&gt;&lt;/authors&gt;&lt;/contributors&gt;&lt;titles&gt;&lt;title&gt;Coordinated changes in dendritic arborization and synaptic strength during neural circuit development&lt;/title&gt;&lt;secondary-title&gt;Neuron&lt;/secondary-title&gt;&lt;/titles&gt;&lt;periodical&gt;&lt;full-title&gt;Neuron&lt;/full-title&gt;&lt;/periodical&gt;&lt;pages&gt;71-84&lt;/pages&gt;&lt;volume&gt;61&lt;/volume&gt;&lt;number&gt;1&lt;/number&gt;&lt;keywords&gt;&lt;keyword&gt;culture&lt;/keyword&gt;&lt;keyword&gt;neuron&lt;/keyword&gt;&lt;keyword&gt;reconstruction&lt;/keyword&gt;&lt;/keywords&gt;&lt;dates&gt;&lt;year&gt;2009&lt;/year&gt;&lt;pub-dates&gt;&lt;date&gt;2009/01//&lt;/date&gt;&lt;/pub-dates&gt;&lt;/dates&gt;&lt;isbn&gt;1097-4199&lt;/isbn&gt;&lt;urls&gt;&lt;related-urls&gt;&lt;url&gt;http://dx.doi.org/10.1016/j.neuron.2008.11.015&lt;/url&gt;&lt;/related-urls&gt;&lt;/urls&gt;&lt;electronic-resource-num&gt;10.1016/j.neuron.2008.11.015&lt;/electronic-resource-num&gt;&lt;/record&gt;&lt;/Cite&gt;&lt;/EndNote&gt;</w:instrText>
      </w:r>
      <w:r>
        <w:rPr>
          <w:rFonts w:ascii="Times New Roman" w:hAnsi="Times New Roman" w:cs="Times New Roman"/>
        </w:rPr>
        <w:fldChar w:fldCharType="separate"/>
      </w:r>
      <w:r w:rsidR="000B2FB5">
        <w:rPr>
          <w:rFonts w:ascii="Times New Roman" w:hAnsi="Times New Roman" w:cs="Times New Roman"/>
          <w:noProof/>
        </w:rPr>
        <w:t>[</w:t>
      </w:r>
      <w:hyperlink w:anchor="_ENREF_1" w:tooltip="Peng, 2009 #51" w:history="1">
        <w:r w:rsidR="008D5F58">
          <w:rPr>
            <w:rFonts w:ascii="Times New Roman" w:hAnsi="Times New Roman" w:cs="Times New Roman"/>
            <w:noProof/>
          </w:rPr>
          <w:t>1</w:t>
        </w:r>
      </w:hyperlink>
      <w:r w:rsidR="000B2FB5">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Pr="00F1439E">
        <w:rPr>
          <w:rFonts w:ascii="Times New Roman" w:hAnsi="Times New Roman" w:cs="Times New Roman"/>
        </w:rPr>
        <w:t xml:space="preserve"> All the models were passive with a </w:t>
      </w:r>
      <w:r>
        <w:rPr>
          <w:rFonts w:ascii="Times New Roman" w:hAnsi="Times New Roman" w:cs="Times New Roman"/>
        </w:rPr>
        <w:t xml:space="preserve">specific </w:t>
      </w:r>
      <w:r w:rsidRPr="00F1439E">
        <w:rPr>
          <w:rFonts w:ascii="Times New Roman" w:hAnsi="Times New Roman" w:cs="Times New Roman"/>
        </w:rPr>
        <w:t xml:space="preserve">membrane resistance of 30 kΩcm² and a </w:t>
      </w:r>
      <w:r>
        <w:rPr>
          <w:rFonts w:ascii="Times New Roman" w:hAnsi="Times New Roman" w:cs="Times New Roman"/>
        </w:rPr>
        <w:t xml:space="preserve">specific </w:t>
      </w:r>
      <w:r w:rsidRPr="00F1439E">
        <w:rPr>
          <w:rFonts w:ascii="Times New Roman" w:hAnsi="Times New Roman" w:cs="Times New Roman"/>
        </w:rPr>
        <w:t xml:space="preserve">membrane capacitance of 1 µF/cm². The axial resistivity for dendrites and soma was 200 </w:t>
      </w:r>
      <w:proofErr w:type="spellStart"/>
      <w:r w:rsidRPr="00F1439E">
        <w:rPr>
          <w:rFonts w:ascii="Times New Roman" w:hAnsi="Times New Roman" w:cs="Times New Roman"/>
        </w:rPr>
        <w:t>Ωcm</w:t>
      </w:r>
      <w:proofErr w:type="spellEnd"/>
      <w:r w:rsidRPr="00F1439E">
        <w:rPr>
          <w:rFonts w:ascii="Times New Roman" w:hAnsi="Times New Roman" w:cs="Times New Roman"/>
        </w:rPr>
        <w:t xml:space="preserve"> as estimated for dentate gyrus granule cell dendrites </w:t>
      </w:r>
      <w:r>
        <w:rPr>
          <w:rFonts w:ascii="Times New Roman" w:hAnsi="Times New Roman" w:cs="Times New Roman"/>
        </w:rPr>
        <w:fldChar w:fldCharType="begin"/>
      </w:r>
      <w:r w:rsidR="000B2FB5">
        <w:rPr>
          <w:rFonts w:ascii="Times New Roman" w:hAnsi="Times New Roman" w:cs="Times New Roman"/>
        </w:rPr>
        <w:instrText xml:space="preserve"> ADDIN EN.CITE &lt;EndNote&gt;&lt;Cite&gt;&lt;Author&gt;Schmidt-Hieber&lt;/Author&gt;&lt;Year&gt;2007&lt;/Year&gt;&lt;RecNum&gt;62&lt;/RecNum&gt;&lt;DisplayText&gt;[2]&lt;/DisplayText&gt;&lt;record&gt;&lt;rec-number&gt;62&lt;/rec-number&gt;&lt;foreign-keys&gt;&lt;key app="EN" db-id="pfawfe2vi2ew2qe5sfvvdr9k0vf9adfsvpdz"&gt;62&lt;/key&gt;&lt;/foreign-keys&gt;&lt;ref-type name="Journal Article"&gt;17&lt;/ref-type&gt;&lt;contributors&gt;&lt;authors&gt;&lt;author&gt;Schmidt-Hieber, Christoph&lt;/author&gt;&lt;author&gt;Jonas, Peter&lt;/author&gt;&lt;author&gt;Bischofberger, Josef&lt;/author&gt;&lt;/authors&gt;&lt;/contributors&gt;&lt;titles&gt;&lt;title&gt;Subthreshold Dendritic Signal Processing and Coincidence Detection in Dentate Gyrus Granule Cells&lt;/title&gt;&lt;secondary-title&gt;The Journal of Neuroscience&lt;/secondary-title&gt;&lt;/titles&gt;&lt;periodical&gt;&lt;full-title&gt;The Journal of Neuroscience&lt;/full-title&gt;&lt;/periodical&gt;&lt;pages&gt;8430-8441&lt;/pages&gt;&lt;volume&gt;27&lt;/volume&gt;&lt;number&gt;31&lt;/number&gt;&lt;keywords&gt;&lt;keyword&gt;cable&lt;/keyword&gt;&lt;keyword&gt;dendrite&lt;/keyword&gt;&lt;keyword&gt;parameters&lt;/keyword&gt;&lt;keyword&gt;passive&lt;/keyword&gt;&lt;/keywords&gt;&lt;dates&gt;&lt;year&gt;2007&lt;/year&gt;&lt;pub-dates&gt;&lt;date&gt;2007/08//&lt;/date&gt;&lt;/pub-dates&gt;&lt;/dates&gt;&lt;isbn&gt;1529-2401&lt;/isbn&gt;&lt;urls&gt;&lt;related-urls&gt;&lt;url&gt;http://dx.doi.org/10.1523/jneurosci.1787-07.2007&lt;/url&gt;&lt;/related-urls&gt;&lt;/urls&gt;&lt;electronic-resource-num&gt;10.1523/jneurosci.1787-07.2007&lt;/electronic-resource-num&gt;&lt;/record&gt;&lt;/Cite&gt;&lt;/EndNote&gt;</w:instrText>
      </w:r>
      <w:r>
        <w:rPr>
          <w:rFonts w:ascii="Times New Roman" w:hAnsi="Times New Roman" w:cs="Times New Roman"/>
        </w:rPr>
        <w:fldChar w:fldCharType="separate"/>
      </w:r>
      <w:r w:rsidR="000B2FB5">
        <w:rPr>
          <w:rFonts w:ascii="Times New Roman" w:hAnsi="Times New Roman" w:cs="Times New Roman"/>
          <w:noProof/>
        </w:rPr>
        <w:t>[</w:t>
      </w:r>
      <w:hyperlink w:anchor="_ENREF_2" w:tooltip="Schmidt-Hieber, 2007 #62" w:history="1">
        <w:r w:rsidR="008D5F58">
          <w:rPr>
            <w:rFonts w:ascii="Times New Roman" w:hAnsi="Times New Roman" w:cs="Times New Roman"/>
            <w:noProof/>
          </w:rPr>
          <w:t>2</w:t>
        </w:r>
      </w:hyperlink>
      <w:r w:rsidR="000B2FB5">
        <w:rPr>
          <w:rFonts w:ascii="Times New Roman" w:hAnsi="Times New Roman" w:cs="Times New Roman"/>
          <w:noProof/>
        </w:rPr>
        <w:t>]</w:t>
      </w:r>
      <w:r>
        <w:rPr>
          <w:rFonts w:ascii="Times New Roman" w:hAnsi="Times New Roman" w:cs="Times New Roman"/>
        </w:rPr>
        <w:fldChar w:fldCharType="end"/>
      </w:r>
      <w:r w:rsidRPr="00F1439E">
        <w:rPr>
          <w:rFonts w:ascii="Times New Roman" w:hAnsi="Times New Roman" w:cs="Times New Roman"/>
        </w:rPr>
        <w:t xml:space="preserve"> and CA1 pyramidal neuron dendrites </w:t>
      </w:r>
      <w:r>
        <w:rPr>
          <w:rFonts w:ascii="Times New Roman" w:hAnsi="Times New Roman" w:cs="Times New Roman"/>
        </w:rPr>
        <w:fldChar w:fldCharType="begin"/>
      </w:r>
      <w:r w:rsidR="000B2FB5">
        <w:rPr>
          <w:rFonts w:ascii="Times New Roman" w:hAnsi="Times New Roman" w:cs="Times New Roman"/>
        </w:rPr>
        <w:instrText xml:space="preserve"> ADDIN EN.CITE &lt;EndNote&gt;&lt;Cite&gt;&lt;Author&gt;Golding&lt;/Author&gt;&lt;Year&gt;2005&lt;/Year&gt;&lt;RecNum&gt;30&lt;/RecNum&gt;&lt;DisplayText&gt;[3]&lt;/DisplayText&gt;&lt;record&gt;&lt;rec-number&gt;30&lt;/rec-number&gt;&lt;foreign-keys&gt;&lt;key app="EN" db-id="pfawfe2vi2ew2qe5sfvvdr9k0vf9adfsvpdz"&gt;30&lt;/key&gt;&lt;/foreign-keys&gt;&lt;ref-type name="Journal Article"&gt;17&lt;/ref-type&gt;&lt;contributors&gt;&lt;authors&gt;&lt;author&gt;Golding, Nace L.&lt;/author&gt;&lt;author&gt;Mickus, Timothy J.&lt;/author&gt;&lt;author&gt;Katz, Yael&lt;/author&gt;&lt;author&gt;Kath, William L.&lt;/author&gt;&lt;author&gt;Spruston, Nelson&lt;/author&gt;&lt;/authors&gt;&lt;/contributors&gt;&lt;titles&gt;&lt;title&gt;Factors mediating powerful voltage attenuation along CA1 pyramidal neuron dendrites&lt;/title&gt;&lt;secondary-title&gt;The Journal of Physiology&lt;/secondary-title&gt;&lt;/titles&gt;&lt;periodical&gt;&lt;full-title&gt;The Journal of Physiology&lt;/full-title&gt;&lt;/periodical&gt;&lt;pages&gt;69-82&lt;/pages&gt;&lt;volume&gt;568&lt;/volume&gt;&lt;number&gt;Pt 1&lt;/number&gt;&lt;keywords&gt;&lt;keyword&gt;dendrites&lt;/keyword&gt;&lt;keyword&gt;parameters&lt;/keyword&gt;&lt;keyword&gt;resistivity&lt;/keyword&gt;&lt;/keywords&gt;&lt;dates&gt;&lt;year&gt;2005&lt;/year&gt;&lt;pub-dates&gt;&lt;date&gt;2005/10//&lt;/date&gt;&lt;/pub-dates&gt;&lt;/dates&gt;&lt;isbn&gt;0022-3751&lt;/isbn&gt;&lt;urls&gt;&lt;related-urls&gt;&lt;url&gt;http://dx.doi.org/10.1113/jphysiol.2005.086793&lt;/url&gt;&lt;/related-urls&gt;&lt;/urls&gt;&lt;electronic-resource-num&gt;10.1113/jphysiol.2005.086793&lt;/electronic-resource-num&gt;&lt;/record&gt;&lt;/Cite&gt;&lt;/EndNote&gt;</w:instrText>
      </w:r>
      <w:r>
        <w:rPr>
          <w:rFonts w:ascii="Times New Roman" w:hAnsi="Times New Roman" w:cs="Times New Roman"/>
        </w:rPr>
        <w:fldChar w:fldCharType="separate"/>
      </w:r>
      <w:r w:rsidR="000B2FB5">
        <w:rPr>
          <w:rFonts w:ascii="Times New Roman" w:hAnsi="Times New Roman" w:cs="Times New Roman"/>
          <w:noProof/>
        </w:rPr>
        <w:t>[</w:t>
      </w:r>
      <w:hyperlink w:anchor="_ENREF_3" w:tooltip="Golding, 2005 #30" w:history="1">
        <w:r w:rsidR="008D5F58">
          <w:rPr>
            <w:rFonts w:ascii="Times New Roman" w:hAnsi="Times New Roman" w:cs="Times New Roman"/>
            <w:noProof/>
          </w:rPr>
          <w:t>3</w:t>
        </w:r>
      </w:hyperlink>
      <w:r w:rsidR="000B2FB5">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noProof/>
        </w:rPr>
        <w:t>.</w:t>
      </w:r>
      <w:r w:rsidRPr="00F1439E">
        <w:rPr>
          <w:rFonts w:ascii="Times New Roman" w:hAnsi="Times New Roman" w:cs="Times New Roman"/>
        </w:rPr>
        <w:t xml:space="preserve"> Very few works describe the axial resistivity of the non-myelinated axon, with the best modern estimates obtained from the non-myelinated mossy fiber. The estimate for this fiber </w:t>
      </w:r>
      <w:r w:rsidRPr="00F1439E">
        <w:rPr>
          <w:rFonts w:ascii="Times New Roman" w:hAnsi="Times New Roman" w:cs="Times New Roman"/>
        </w:rPr>
        <w:lastRenderedPageBreak/>
        <w:t xml:space="preserve">is </w:t>
      </w:r>
      <w:r>
        <w:rPr>
          <w:rFonts w:ascii="Times New Roman" w:hAnsi="Times New Roman" w:cs="Times New Roman"/>
        </w:rPr>
        <w:t>between</w:t>
      </w:r>
      <w:r w:rsidRPr="00F1439E">
        <w:rPr>
          <w:rFonts w:ascii="Times New Roman" w:hAnsi="Times New Roman" w:cs="Times New Roman"/>
        </w:rPr>
        <w:t xml:space="preserve"> 50 and 120 </w:t>
      </w:r>
      <w:proofErr w:type="spellStart"/>
      <w:r w:rsidRPr="00F1439E">
        <w:rPr>
          <w:rFonts w:ascii="Times New Roman" w:hAnsi="Times New Roman" w:cs="Times New Roman"/>
        </w:rPr>
        <w:t>Ωcm</w:t>
      </w:r>
      <w:proofErr w:type="spellEnd"/>
      <w:r w:rsidRPr="00F1439E">
        <w:rPr>
          <w:rFonts w:ascii="Times New Roman" w:hAnsi="Times New Roman" w:cs="Times New Roman"/>
        </w:rPr>
        <w:t xml:space="preserve"> </w:t>
      </w:r>
      <w:r>
        <w:rPr>
          <w:rFonts w:ascii="Times New Roman" w:hAnsi="Times New Roman" w:cs="Times New Roman"/>
        </w:rPr>
        <w:fldChar w:fldCharType="begin">
          <w:fldData xml:space="preserve">PEVuZE5vdGU+PENpdGU+PEF1dGhvcj5BbGxlPC9BdXRob3I+PFllYXI+MjAwNjwvWWVhcj48UmVj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</w:fldData>
        </w:fldChar>
      </w:r>
      <w:r w:rsidR="008D5F58">
        <w:rPr>
          <w:rFonts w:ascii="Times New Roman" w:hAnsi="Times New Roman" w:cs="Times New Roman"/>
        </w:rPr>
        <w:instrText xml:space="preserve"> ADDIN EN.CITE </w:instrText>
      </w:r>
      <w:r w:rsidR="008D5F58">
        <w:rPr>
          <w:rFonts w:ascii="Times New Roman" w:hAnsi="Times New Roman" w:cs="Times New Roman"/>
        </w:rPr>
        <w:fldChar w:fldCharType="begin">
          <w:fldData xml:space="preserve">PEVuZE5vdGU+PENpdGU+PEF1dGhvcj5BbGxlPC9BdXRob3I+PFllYXI+MjAwNjwvWWVhcj48UmVj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</w:fldData>
        </w:fldChar>
      </w:r>
      <w:r w:rsidR="008D5F58">
        <w:rPr>
          <w:rFonts w:ascii="Times New Roman" w:hAnsi="Times New Roman" w:cs="Times New Roman"/>
        </w:rPr>
        <w:instrText xml:space="preserve"> ADDIN EN.CITE.DATA </w:instrText>
      </w:r>
      <w:r w:rsidR="008D5F58">
        <w:rPr>
          <w:rFonts w:ascii="Times New Roman" w:hAnsi="Times New Roman" w:cs="Times New Roman"/>
        </w:rPr>
      </w:r>
      <w:r w:rsidR="008D5F58">
        <w:rPr>
          <w:rFonts w:ascii="Times New Roman" w:hAnsi="Times New Roman" w:cs="Times New Roman"/>
        </w:rPr>
        <w:fldChar w:fldCharType="end"/>
      </w:r>
      <w:r>
        <w:rPr>
          <w:rFonts w:ascii="Times New Roman" w:hAnsi="Times New Roman" w:cs="Times New Roman"/>
        </w:rPr>
        <w:fldChar w:fldCharType="separate"/>
      </w:r>
      <w:r w:rsidR="008D5F58">
        <w:rPr>
          <w:rFonts w:ascii="Times New Roman" w:hAnsi="Times New Roman" w:cs="Times New Roman"/>
          <w:noProof/>
        </w:rPr>
        <w:t>[</w:t>
      </w:r>
      <w:hyperlink w:anchor="_ENREF_4" w:tooltip="Alle, 2006 #13" w:history="1">
        <w:r w:rsidR="008D5F58">
          <w:rPr>
            <w:rFonts w:ascii="Times New Roman" w:hAnsi="Times New Roman" w:cs="Times New Roman"/>
            <w:noProof/>
          </w:rPr>
          <w:t>4</w:t>
        </w:r>
      </w:hyperlink>
      <w:r w:rsidR="008D5F58">
        <w:rPr>
          <w:rFonts w:ascii="Times New Roman" w:hAnsi="Times New Roman" w:cs="Times New Roman"/>
          <w:noProof/>
        </w:rPr>
        <w:t xml:space="preserve">, </w:t>
      </w:r>
      <w:hyperlink w:anchor="_ENREF_5" w:tooltip="Scott, 2008 #63" w:history="1">
        <w:r w:rsidR="008D5F58">
          <w:rPr>
            <w:rFonts w:ascii="Times New Roman" w:hAnsi="Times New Roman" w:cs="Times New Roman"/>
            <w:noProof/>
          </w:rPr>
          <w:t>5</w:t>
        </w:r>
      </w:hyperlink>
      <w:r w:rsidR="008D5F58">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noProof/>
        </w:rPr>
        <w:t>.</w:t>
      </w:r>
      <w:r w:rsidRPr="00F1439E">
        <w:rPr>
          <w:rFonts w:ascii="Times New Roman" w:hAnsi="Times New Roman" w:cs="Times New Roman"/>
        </w:rPr>
        <w:t xml:space="preserve"> A resistivity of 100 </w:t>
      </w:r>
      <w:proofErr w:type="spellStart"/>
      <w:r w:rsidRPr="00F1439E">
        <w:rPr>
          <w:rFonts w:ascii="Times New Roman" w:hAnsi="Times New Roman" w:cs="Times New Roman"/>
        </w:rPr>
        <w:t>Ωcm</w:t>
      </w:r>
      <w:proofErr w:type="spellEnd"/>
      <w:r w:rsidRPr="00F1439E">
        <w:rPr>
          <w:rFonts w:ascii="Times New Roman" w:hAnsi="Times New Roman" w:cs="Times New Roman"/>
        </w:rPr>
        <w:t xml:space="preserve">, half of the dendritic axial resistance, was used in the axons belonging to synthetic trees and reconstructions. Some simulations were run with both values 100 and 200 </w:t>
      </w:r>
      <w:proofErr w:type="spellStart"/>
      <w:r w:rsidRPr="00F1439E">
        <w:rPr>
          <w:rFonts w:ascii="Times New Roman" w:hAnsi="Times New Roman" w:cs="Times New Roman"/>
        </w:rPr>
        <w:t>Ωcm</w:t>
      </w:r>
      <w:proofErr w:type="spellEnd"/>
      <w:r w:rsidRPr="00F1439E">
        <w:rPr>
          <w:rFonts w:ascii="Times New Roman" w:hAnsi="Times New Roman" w:cs="Times New Roman"/>
        </w:rPr>
        <w:t xml:space="preserve"> for the axial resistance in dendrites and found only small differences in the response at the dendrites (data not shown). The 1 mm ne</w:t>
      </w:r>
      <w:r w:rsidR="00B24C67">
        <w:rPr>
          <w:rFonts w:ascii="Times New Roman" w:hAnsi="Times New Roman" w:cs="Times New Roman"/>
        </w:rPr>
        <w:t xml:space="preserve">urites representing axons in panel G in </w:t>
      </w:r>
      <w:r w:rsidR="00B24C67">
        <w:rPr>
          <w:rFonts w:ascii="Times New Roman" w:hAnsi="Times New Roman" w:cs="Times New Roman"/>
          <w:noProof/>
        </w:rPr>
        <w:t>S4 Fig</w:t>
      </w:r>
      <w:r w:rsidRPr="00F1439E">
        <w:rPr>
          <w:rFonts w:ascii="Times New Roman" w:hAnsi="Times New Roman" w:cs="Times New Roman"/>
        </w:rPr>
        <w:t xml:space="preserve"> used a resistivity of 200 </w:t>
      </w:r>
      <w:proofErr w:type="spellStart"/>
      <w:r w:rsidRPr="00F1439E">
        <w:rPr>
          <w:rFonts w:ascii="Times New Roman" w:hAnsi="Times New Roman" w:cs="Times New Roman"/>
        </w:rPr>
        <w:t>Ωcm</w:t>
      </w:r>
      <w:proofErr w:type="spellEnd"/>
      <w:r w:rsidRPr="00F1439E">
        <w:rPr>
          <w:rFonts w:ascii="Times New Roman" w:hAnsi="Times New Roman" w:cs="Times New Roman"/>
        </w:rPr>
        <w:t xml:space="preserve"> to allow for a straightforward comparison with shorter neurites.</w:t>
      </w:r>
    </w:p>
    <w:p w:rsidR="000B2FB5" w:rsidRDefault="000B2FB5" w:rsidP="00667E9C"/>
    <w:p w:rsidR="000B2FB5" w:rsidRDefault="000B2FB5" w:rsidP="00667E9C"/>
    <w:p w:rsidR="008D5F58" w:rsidRPr="008D5F58" w:rsidRDefault="000B2FB5" w:rsidP="008D5F58">
      <w:pPr>
        <w:spacing w:after="0" w:line="240" w:lineRule="auto"/>
        <w:rPr>
          <w:rFonts w:ascii="Calibri" w:hAnsi="Calibri"/>
          <w:noProof/>
        </w:rPr>
      </w:pPr>
      <w:r>
        <w:fldChar w:fldCharType="begin"/>
      </w:r>
      <w:r>
        <w:instrText xml:space="preserve"> ADDIN EN.REFLIST </w:instrText>
      </w:r>
      <w:r>
        <w:fldChar w:fldCharType="separate"/>
      </w:r>
      <w:bookmarkStart w:id="1" w:name="_ENREF_1"/>
      <w:r w:rsidR="008D5F58" w:rsidRPr="008D5F58">
        <w:rPr>
          <w:rFonts w:ascii="Calibri" w:hAnsi="Calibri"/>
          <w:noProof/>
        </w:rPr>
        <w:t>1.</w:t>
      </w:r>
      <w:r w:rsidR="008D5F58" w:rsidRPr="008D5F58">
        <w:rPr>
          <w:rFonts w:ascii="Calibri" w:hAnsi="Calibri"/>
          <w:noProof/>
        </w:rPr>
        <w:tab/>
        <w:t>Peng Y-RR, He S, Marie H, Zeng S-YY, Ma J, Tan Z-JJ, et al. Coordinated changes in dendritic arborization and synaptic strength during neural circuit development. Neuron. 2009;61(1):71-84. doi: 10.1016/j.neuron.2008.11.015.</w:t>
      </w:r>
      <w:bookmarkEnd w:id="1"/>
    </w:p>
    <w:p w:rsidR="008D5F58" w:rsidRPr="008D5F58" w:rsidRDefault="008D5F58" w:rsidP="008D5F58">
      <w:pPr>
        <w:spacing w:after="0" w:line="240" w:lineRule="auto"/>
        <w:rPr>
          <w:rFonts w:ascii="Calibri" w:hAnsi="Calibri"/>
          <w:noProof/>
        </w:rPr>
      </w:pPr>
      <w:bookmarkStart w:id="2" w:name="_ENREF_2"/>
      <w:r w:rsidRPr="008D5F58">
        <w:rPr>
          <w:rFonts w:ascii="Calibri" w:hAnsi="Calibri"/>
          <w:noProof/>
        </w:rPr>
        <w:t>2.</w:t>
      </w:r>
      <w:r w:rsidRPr="008D5F58">
        <w:rPr>
          <w:rFonts w:ascii="Calibri" w:hAnsi="Calibri"/>
          <w:noProof/>
        </w:rPr>
        <w:tab/>
        <w:t>Schmidt-Hieber C, Jonas P, Bischofberger J. Subthreshold Dendritic Signal Processing and Coincidence Detection in Dentate Gyrus Granule Cells. The Journal of Neuroscience. 2007;27(31):8430-41. doi: 10.1523/jneurosci.1787-07.2007.</w:t>
      </w:r>
      <w:bookmarkEnd w:id="2"/>
    </w:p>
    <w:p w:rsidR="008D5F58" w:rsidRPr="008D5F58" w:rsidRDefault="008D5F58" w:rsidP="008D5F58">
      <w:pPr>
        <w:spacing w:after="0" w:line="240" w:lineRule="auto"/>
        <w:rPr>
          <w:rFonts w:ascii="Calibri" w:hAnsi="Calibri"/>
          <w:noProof/>
        </w:rPr>
      </w:pPr>
      <w:bookmarkStart w:id="3" w:name="_ENREF_3"/>
      <w:r w:rsidRPr="008D5F58">
        <w:rPr>
          <w:rFonts w:ascii="Calibri" w:hAnsi="Calibri"/>
          <w:noProof/>
        </w:rPr>
        <w:t>3.</w:t>
      </w:r>
      <w:r w:rsidRPr="008D5F58">
        <w:rPr>
          <w:rFonts w:ascii="Calibri" w:hAnsi="Calibri"/>
          <w:noProof/>
        </w:rPr>
        <w:tab/>
        <w:t>Golding NL, Mickus TJ, Katz Y, Kath WL, Spruston N. Factors mediating powerful voltage attenuation along CA1 pyramidal neuron dendrites. The Journal of Physiology. 2005;568(Pt 1):69-82. doi: 10.1113/jphysiol.2005.086793.</w:t>
      </w:r>
      <w:bookmarkEnd w:id="3"/>
    </w:p>
    <w:p w:rsidR="008D5F58" w:rsidRPr="008D5F58" w:rsidRDefault="008D5F58" w:rsidP="008D5F58">
      <w:pPr>
        <w:spacing w:line="240" w:lineRule="auto"/>
        <w:rPr>
          <w:rFonts w:ascii="Calibri" w:hAnsi="Calibri"/>
          <w:noProof/>
        </w:rPr>
      </w:pPr>
      <w:bookmarkStart w:id="4" w:name="_ENREF_4"/>
      <w:r w:rsidRPr="008D5F58">
        <w:rPr>
          <w:rFonts w:ascii="Calibri" w:hAnsi="Calibri"/>
          <w:noProof/>
        </w:rPr>
        <w:t>4.</w:t>
      </w:r>
      <w:r w:rsidRPr="008D5F58">
        <w:rPr>
          <w:rFonts w:ascii="Calibri" w:hAnsi="Calibri"/>
          <w:noProof/>
        </w:rPr>
        <w:tab/>
        <w:t>Alle H, Geiger JR. Combined analog and action potential coding in hippocampal mossy fibers. Science. 2006;311(5765):1290-3. Epub 2006/03/04. doi: 311/5765/1290 [pii]</w:t>
      </w:r>
    </w:p>
    <w:p w:rsidR="008D5F58" w:rsidRPr="008D5F58" w:rsidRDefault="008D5F58" w:rsidP="008D5F58">
      <w:pPr>
        <w:spacing w:after="0" w:line="240" w:lineRule="auto"/>
        <w:rPr>
          <w:rFonts w:ascii="Calibri" w:hAnsi="Calibri"/>
          <w:noProof/>
        </w:rPr>
      </w:pPr>
      <w:r w:rsidRPr="008D5F58">
        <w:rPr>
          <w:rFonts w:ascii="Calibri" w:hAnsi="Calibri"/>
          <w:noProof/>
        </w:rPr>
        <w:t>10.1126/science.1119055. PubMed PMID: 16513983.</w:t>
      </w:r>
      <w:bookmarkEnd w:id="4"/>
    </w:p>
    <w:p w:rsidR="008D5F58" w:rsidRPr="008D5F58" w:rsidRDefault="008D5F58" w:rsidP="008D5F58">
      <w:pPr>
        <w:spacing w:line="240" w:lineRule="auto"/>
        <w:rPr>
          <w:rFonts w:ascii="Calibri" w:hAnsi="Calibri"/>
          <w:noProof/>
        </w:rPr>
      </w:pPr>
      <w:bookmarkStart w:id="5" w:name="_ENREF_5"/>
      <w:r w:rsidRPr="008D5F58">
        <w:rPr>
          <w:rFonts w:ascii="Calibri" w:hAnsi="Calibri"/>
          <w:noProof/>
        </w:rPr>
        <w:t>5.</w:t>
      </w:r>
      <w:r w:rsidRPr="008D5F58">
        <w:rPr>
          <w:rFonts w:ascii="Calibri" w:hAnsi="Calibri"/>
          <w:noProof/>
        </w:rPr>
        <w:tab/>
        <w:t>Scott R, Ruiz A, Henneberger C, Kullmann DM, Rusakov DA. Analog modulation of mossy fiber transmission is uncoupled from changes in presynaptic Ca2+. J Neurosci. 2008;28(31):7765-73. Epub 2008/08/01. doi: 10.1523/JNEUROSCI.1296-08.2008</w:t>
      </w:r>
    </w:p>
    <w:p w:rsidR="008D5F58" w:rsidRPr="008D5F58" w:rsidRDefault="008D5F58" w:rsidP="008D5F58">
      <w:pPr>
        <w:spacing w:line="240" w:lineRule="auto"/>
        <w:rPr>
          <w:rFonts w:ascii="Calibri" w:hAnsi="Calibri"/>
          <w:noProof/>
        </w:rPr>
      </w:pPr>
      <w:r w:rsidRPr="008D5F58">
        <w:rPr>
          <w:rFonts w:ascii="Calibri" w:hAnsi="Calibri"/>
          <w:noProof/>
        </w:rPr>
        <w:t>28/31/7765 [pii]. PubMed PMID: 18667608; PubMed Central PMCID: PMC2685171.</w:t>
      </w:r>
      <w:bookmarkEnd w:id="5"/>
    </w:p>
    <w:p w:rsidR="008D5F58" w:rsidRDefault="008D5F58" w:rsidP="008D5F58">
      <w:pPr>
        <w:spacing w:line="240" w:lineRule="auto"/>
        <w:rPr>
          <w:rFonts w:ascii="Calibri" w:hAnsi="Calibri"/>
          <w:noProof/>
        </w:rPr>
      </w:pPr>
    </w:p>
    <w:p w:rsidR="00762EED" w:rsidRPr="00667E9C" w:rsidRDefault="000B2FB5" w:rsidP="00667E9C">
      <w:r>
        <w:fldChar w:fldCharType="end"/>
      </w:r>
    </w:p>
    <w:sectPr w:rsidR="00762EED" w:rsidRPr="00667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19E1"/>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 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awfe2vi2ew2qe5sfvvdr9k0vf9adfsvpdz&quot;&gt;p6 Copy&lt;record-ids&gt;&lt;item&gt;13&lt;/item&gt;&lt;item&gt;30&lt;/item&gt;&lt;item&gt;51&lt;/item&gt;&lt;item&gt;62&lt;/item&gt;&lt;item&gt;63&lt;/item&gt;&lt;/record-ids&gt;&lt;/item&gt;&lt;/Libraries&gt;"/>
  </w:docVars>
  <w:rsids>
    <w:rsidRoot w:val="00FF1F24"/>
    <w:rsid w:val="000B2FB5"/>
    <w:rsid w:val="001A5E10"/>
    <w:rsid w:val="00222870"/>
    <w:rsid w:val="00375370"/>
    <w:rsid w:val="00502074"/>
    <w:rsid w:val="00667E9C"/>
    <w:rsid w:val="00845A12"/>
    <w:rsid w:val="008D5F58"/>
    <w:rsid w:val="0098131F"/>
    <w:rsid w:val="00B24C67"/>
    <w:rsid w:val="00BD7C34"/>
    <w:rsid w:val="00FF1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24"/>
    <w:pPr>
      <w:jc w:val="both"/>
    </w:pPr>
    <w:rPr>
      <w:rFonts w:eastAsiaTheme="minorEastAsia"/>
      <w:lang w:bidi="ar-SA"/>
    </w:rPr>
  </w:style>
  <w:style w:type="paragraph" w:styleId="Heading1">
    <w:name w:val="heading 1"/>
    <w:basedOn w:val="Normal"/>
    <w:next w:val="Normal"/>
    <w:link w:val="Heading1Char"/>
    <w:uiPriority w:val="9"/>
    <w:qFormat/>
    <w:rsid w:val="00FF1F24"/>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1F24"/>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F1F24"/>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F1F24"/>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F1F24"/>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F1F24"/>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F1F24"/>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F1F24"/>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F1F24"/>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24"/>
    <w:rPr>
      <w:rFonts w:asciiTheme="majorHAnsi" w:eastAsiaTheme="majorEastAsia" w:hAnsiTheme="majorHAnsi" w:cstheme="majorBidi"/>
      <w:b/>
      <w:bCs/>
      <w:sz w:val="28"/>
      <w:szCs w:val="28"/>
      <w:lang w:bidi="ar-SA"/>
    </w:rPr>
  </w:style>
  <w:style w:type="character" w:customStyle="1" w:styleId="Heading2Char">
    <w:name w:val="Heading 2 Char"/>
    <w:basedOn w:val="DefaultParagraphFont"/>
    <w:link w:val="Heading2"/>
    <w:uiPriority w:val="9"/>
    <w:rsid w:val="00FF1F24"/>
    <w:rPr>
      <w:rFonts w:asciiTheme="majorHAnsi" w:eastAsiaTheme="majorEastAsia" w:hAnsiTheme="majorHAnsi" w:cstheme="majorBidi"/>
      <w:b/>
      <w:bCs/>
      <w:sz w:val="26"/>
      <w:szCs w:val="26"/>
      <w:lang w:bidi="ar-SA"/>
    </w:rPr>
  </w:style>
  <w:style w:type="character" w:customStyle="1" w:styleId="Heading3Char">
    <w:name w:val="Heading 3 Char"/>
    <w:basedOn w:val="DefaultParagraphFont"/>
    <w:link w:val="Heading3"/>
    <w:uiPriority w:val="9"/>
    <w:rsid w:val="00FF1F24"/>
    <w:rPr>
      <w:rFonts w:asciiTheme="majorHAnsi" w:eastAsiaTheme="majorEastAsia" w:hAnsiTheme="majorHAnsi" w:cstheme="majorBidi"/>
      <w:b/>
      <w:bCs/>
      <w:lang w:bidi="ar-SA"/>
    </w:rPr>
  </w:style>
  <w:style w:type="character" w:customStyle="1" w:styleId="Heading4Char">
    <w:name w:val="Heading 4 Char"/>
    <w:basedOn w:val="DefaultParagraphFont"/>
    <w:link w:val="Heading4"/>
    <w:uiPriority w:val="9"/>
    <w:rsid w:val="00FF1F24"/>
    <w:rPr>
      <w:rFonts w:asciiTheme="majorHAnsi" w:eastAsiaTheme="majorEastAsia" w:hAnsiTheme="majorHAnsi" w:cstheme="majorBidi"/>
      <w:b/>
      <w:bCs/>
      <w:i/>
      <w:iCs/>
      <w:lang w:bidi="ar-SA"/>
    </w:rPr>
  </w:style>
  <w:style w:type="character" w:customStyle="1" w:styleId="Heading5Char">
    <w:name w:val="Heading 5 Char"/>
    <w:basedOn w:val="DefaultParagraphFont"/>
    <w:link w:val="Heading5"/>
    <w:uiPriority w:val="9"/>
    <w:rsid w:val="00FF1F24"/>
    <w:rPr>
      <w:rFonts w:asciiTheme="majorHAnsi" w:eastAsiaTheme="majorEastAsia" w:hAnsiTheme="majorHAnsi" w:cstheme="majorBidi"/>
      <w:b/>
      <w:bCs/>
      <w:color w:val="7F7F7F" w:themeColor="text1" w:themeTint="80"/>
      <w:lang w:bidi="ar-SA"/>
    </w:rPr>
  </w:style>
  <w:style w:type="character" w:customStyle="1" w:styleId="Heading6Char">
    <w:name w:val="Heading 6 Char"/>
    <w:basedOn w:val="DefaultParagraphFont"/>
    <w:link w:val="Heading6"/>
    <w:uiPriority w:val="9"/>
    <w:rsid w:val="00FF1F24"/>
    <w:rPr>
      <w:rFonts w:asciiTheme="majorHAnsi" w:eastAsiaTheme="majorEastAsia" w:hAnsiTheme="majorHAnsi" w:cstheme="majorBidi"/>
      <w:b/>
      <w:bCs/>
      <w:i/>
      <w:iCs/>
      <w:color w:val="7F7F7F" w:themeColor="text1" w:themeTint="80"/>
      <w:lang w:bidi="ar-SA"/>
    </w:rPr>
  </w:style>
  <w:style w:type="character" w:customStyle="1" w:styleId="Heading7Char">
    <w:name w:val="Heading 7 Char"/>
    <w:basedOn w:val="DefaultParagraphFont"/>
    <w:link w:val="Heading7"/>
    <w:uiPriority w:val="9"/>
    <w:rsid w:val="00FF1F24"/>
    <w:rPr>
      <w:rFonts w:asciiTheme="majorHAnsi" w:eastAsiaTheme="majorEastAsia" w:hAnsiTheme="majorHAnsi" w:cstheme="majorBidi"/>
      <w:i/>
      <w:iCs/>
      <w:lang w:bidi="ar-SA"/>
    </w:rPr>
  </w:style>
  <w:style w:type="character" w:customStyle="1" w:styleId="Heading8Char">
    <w:name w:val="Heading 8 Char"/>
    <w:basedOn w:val="DefaultParagraphFont"/>
    <w:link w:val="Heading8"/>
    <w:uiPriority w:val="9"/>
    <w:rsid w:val="00FF1F24"/>
    <w:rPr>
      <w:rFonts w:asciiTheme="majorHAnsi" w:eastAsiaTheme="majorEastAsia" w:hAnsiTheme="majorHAnsi" w:cstheme="majorBidi"/>
      <w:sz w:val="20"/>
      <w:szCs w:val="20"/>
      <w:lang w:bidi="ar-SA"/>
    </w:rPr>
  </w:style>
  <w:style w:type="character" w:customStyle="1" w:styleId="Heading9Char">
    <w:name w:val="Heading 9 Char"/>
    <w:basedOn w:val="DefaultParagraphFont"/>
    <w:link w:val="Heading9"/>
    <w:uiPriority w:val="9"/>
    <w:rsid w:val="00FF1F24"/>
    <w:rPr>
      <w:rFonts w:asciiTheme="majorHAnsi" w:eastAsiaTheme="majorEastAsia" w:hAnsiTheme="majorHAnsi" w:cstheme="majorBidi"/>
      <w:i/>
      <w:iCs/>
      <w:spacing w:val="5"/>
      <w:sz w:val="20"/>
      <w:szCs w:val="20"/>
      <w:lang w:bidi="ar-SA"/>
    </w:rPr>
  </w:style>
  <w:style w:type="paragraph" w:styleId="Caption">
    <w:name w:val="caption"/>
    <w:basedOn w:val="Normal"/>
    <w:next w:val="Normal"/>
    <w:uiPriority w:val="35"/>
    <w:unhideWhenUsed/>
    <w:rsid w:val="00FF1F24"/>
    <w:rPr>
      <w:b/>
      <w:bCs/>
      <w:sz w:val="18"/>
      <w:szCs w:val="18"/>
    </w:rPr>
  </w:style>
  <w:style w:type="paragraph" w:styleId="BalloonText">
    <w:name w:val="Balloon Text"/>
    <w:basedOn w:val="Normal"/>
    <w:link w:val="BalloonTextChar"/>
    <w:uiPriority w:val="99"/>
    <w:semiHidden/>
    <w:unhideWhenUsed/>
    <w:rsid w:val="00FF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24"/>
    <w:rPr>
      <w:rFonts w:ascii="Tahoma" w:eastAsiaTheme="minorEastAsia" w:hAnsi="Tahoma" w:cs="Tahoma"/>
      <w:sz w:val="16"/>
      <w:szCs w:val="16"/>
      <w:lang w:bidi="ar-SA"/>
    </w:rPr>
  </w:style>
  <w:style w:type="character" w:styleId="Hyperlink">
    <w:name w:val="Hyperlink"/>
    <w:basedOn w:val="DefaultParagraphFont"/>
    <w:uiPriority w:val="99"/>
    <w:unhideWhenUsed/>
    <w:rsid w:val="00BD7C34"/>
    <w:rPr>
      <w:color w:val="0000FF" w:themeColor="hyperlink"/>
      <w:u w:val="single"/>
    </w:rPr>
  </w:style>
  <w:style w:type="character" w:styleId="FollowedHyperlink">
    <w:name w:val="FollowedHyperlink"/>
    <w:basedOn w:val="DefaultParagraphFont"/>
    <w:uiPriority w:val="99"/>
    <w:semiHidden/>
    <w:unhideWhenUsed/>
    <w:rsid w:val="00BD7C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24"/>
    <w:pPr>
      <w:jc w:val="both"/>
    </w:pPr>
    <w:rPr>
      <w:rFonts w:eastAsiaTheme="minorEastAsia"/>
      <w:lang w:bidi="ar-SA"/>
    </w:rPr>
  </w:style>
  <w:style w:type="paragraph" w:styleId="Heading1">
    <w:name w:val="heading 1"/>
    <w:basedOn w:val="Normal"/>
    <w:next w:val="Normal"/>
    <w:link w:val="Heading1Char"/>
    <w:uiPriority w:val="9"/>
    <w:qFormat/>
    <w:rsid w:val="00FF1F24"/>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1F24"/>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F1F24"/>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F1F24"/>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F1F24"/>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F1F24"/>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F1F24"/>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F1F24"/>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F1F24"/>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F24"/>
    <w:rPr>
      <w:rFonts w:asciiTheme="majorHAnsi" w:eastAsiaTheme="majorEastAsia" w:hAnsiTheme="majorHAnsi" w:cstheme="majorBidi"/>
      <w:b/>
      <w:bCs/>
      <w:sz w:val="28"/>
      <w:szCs w:val="28"/>
      <w:lang w:bidi="ar-SA"/>
    </w:rPr>
  </w:style>
  <w:style w:type="character" w:customStyle="1" w:styleId="Heading2Char">
    <w:name w:val="Heading 2 Char"/>
    <w:basedOn w:val="DefaultParagraphFont"/>
    <w:link w:val="Heading2"/>
    <w:uiPriority w:val="9"/>
    <w:rsid w:val="00FF1F24"/>
    <w:rPr>
      <w:rFonts w:asciiTheme="majorHAnsi" w:eastAsiaTheme="majorEastAsia" w:hAnsiTheme="majorHAnsi" w:cstheme="majorBidi"/>
      <w:b/>
      <w:bCs/>
      <w:sz w:val="26"/>
      <w:szCs w:val="26"/>
      <w:lang w:bidi="ar-SA"/>
    </w:rPr>
  </w:style>
  <w:style w:type="character" w:customStyle="1" w:styleId="Heading3Char">
    <w:name w:val="Heading 3 Char"/>
    <w:basedOn w:val="DefaultParagraphFont"/>
    <w:link w:val="Heading3"/>
    <w:uiPriority w:val="9"/>
    <w:rsid w:val="00FF1F24"/>
    <w:rPr>
      <w:rFonts w:asciiTheme="majorHAnsi" w:eastAsiaTheme="majorEastAsia" w:hAnsiTheme="majorHAnsi" w:cstheme="majorBidi"/>
      <w:b/>
      <w:bCs/>
      <w:lang w:bidi="ar-SA"/>
    </w:rPr>
  </w:style>
  <w:style w:type="character" w:customStyle="1" w:styleId="Heading4Char">
    <w:name w:val="Heading 4 Char"/>
    <w:basedOn w:val="DefaultParagraphFont"/>
    <w:link w:val="Heading4"/>
    <w:uiPriority w:val="9"/>
    <w:rsid w:val="00FF1F24"/>
    <w:rPr>
      <w:rFonts w:asciiTheme="majorHAnsi" w:eastAsiaTheme="majorEastAsia" w:hAnsiTheme="majorHAnsi" w:cstheme="majorBidi"/>
      <w:b/>
      <w:bCs/>
      <w:i/>
      <w:iCs/>
      <w:lang w:bidi="ar-SA"/>
    </w:rPr>
  </w:style>
  <w:style w:type="character" w:customStyle="1" w:styleId="Heading5Char">
    <w:name w:val="Heading 5 Char"/>
    <w:basedOn w:val="DefaultParagraphFont"/>
    <w:link w:val="Heading5"/>
    <w:uiPriority w:val="9"/>
    <w:rsid w:val="00FF1F24"/>
    <w:rPr>
      <w:rFonts w:asciiTheme="majorHAnsi" w:eastAsiaTheme="majorEastAsia" w:hAnsiTheme="majorHAnsi" w:cstheme="majorBidi"/>
      <w:b/>
      <w:bCs/>
      <w:color w:val="7F7F7F" w:themeColor="text1" w:themeTint="80"/>
      <w:lang w:bidi="ar-SA"/>
    </w:rPr>
  </w:style>
  <w:style w:type="character" w:customStyle="1" w:styleId="Heading6Char">
    <w:name w:val="Heading 6 Char"/>
    <w:basedOn w:val="DefaultParagraphFont"/>
    <w:link w:val="Heading6"/>
    <w:uiPriority w:val="9"/>
    <w:rsid w:val="00FF1F24"/>
    <w:rPr>
      <w:rFonts w:asciiTheme="majorHAnsi" w:eastAsiaTheme="majorEastAsia" w:hAnsiTheme="majorHAnsi" w:cstheme="majorBidi"/>
      <w:b/>
      <w:bCs/>
      <w:i/>
      <w:iCs/>
      <w:color w:val="7F7F7F" w:themeColor="text1" w:themeTint="80"/>
      <w:lang w:bidi="ar-SA"/>
    </w:rPr>
  </w:style>
  <w:style w:type="character" w:customStyle="1" w:styleId="Heading7Char">
    <w:name w:val="Heading 7 Char"/>
    <w:basedOn w:val="DefaultParagraphFont"/>
    <w:link w:val="Heading7"/>
    <w:uiPriority w:val="9"/>
    <w:rsid w:val="00FF1F24"/>
    <w:rPr>
      <w:rFonts w:asciiTheme="majorHAnsi" w:eastAsiaTheme="majorEastAsia" w:hAnsiTheme="majorHAnsi" w:cstheme="majorBidi"/>
      <w:i/>
      <w:iCs/>
      <w:lang w:bidi="ar-SA"/>
    </w:rPr>
  </w:style>
  <w:style w:type="character" w:customStyle="1" w:styleId="Heading8Char">
    <w:name w:val="Heading 8 Char"/>
    <w:basedOn w:val="DefaultParagraphFont"/>
    <w:link w:val="Heading8"/>
    <w:uiPriority w:val="9"/>
    <w:rsid w:val="00FF1F24"/>
    <w:rPr>
      <w:rFonts w:asciiTheme="majorHAnsi" w:eastAsiaTheme="majorEastAsia" w:hAnsiTheme="majorHAnsi" w:cstheme="majorBidi"/>
      <w:sz w:val="20"/>
      <w:szCs w:val="20"/>
      <w:lang w:bidi="ar-SA"/>
    </w:rPr>
  </w:style>
  <w:style w:type="character" w:customStyle="1" w:styleId="Heading9Char">
    <w:name w:val="Heading 9 Char"/>
    <w:basedOn w:val="DefaultParagraphFont"/>
    <w:link w:val="Heading9"/>
    <w:uiPriority w:val="9"/>
    <w:rsid w:val="00FF1F24"/>
    <w:rPr>
      <w:rFonts w:asciiTheme="majorHAnsi" w:eastAsiaTheme="majorEastAsia" w:hAnsiTheme="majorHAnsi" w:cstheme="majorBidi"/>
      <w:i/>
      <w:iCs/>
      <w:spacing w:val="5"/>
      <w:sz w:val="20"/>
      <w:szCs w:val="20"/>
      <w:lang w:bidi="ar-SA"/>
    </w:rPr>
  </w:style>
  <w:style w:type="paragraph" w:styleId="Caption">
    <w:name w:val="caption"/>
    <w:basedOn w:val="Normal"/>
    <w:next w:val="Normal"/>
    <w:uiPriority w:val="35"/>
    <w:unhideWhenUsed/>
    <w:rsid w:val="00FF1F24"/>
    <w:rPr>
      <w:b/>
      <w:bCs/>
      <w:sz w:val="18"/>
      <w:szCs w:val="18"/>
    </w:rPr>
  </w:style>
  <w:style w:type="paragraph" w:styleId="BalloonText">
    <w:name w:val="Balloon Text"/>
    <w:basedOn w:val="Normal"/>
    <w:link w:val="BalloonTextChar"/>
    <w:uiPriority w:val="99"/>
    <w:semiHidden/>
    <w:unhideWhenUsed/>
    <w:rsid w:val="00FF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24"/>
    <w:rPr>
      <w:rFonts w:ascii="Tahoma" w:eastAsiaTheme="minorEastAsia" w:hAnsi="Tahoma" w:cs="Tahoma"/>
      <w:sz w:val="16"/>
      <w:szCs w:val="16"/>
      <w:lang w:bidi="ar-SA"/>
    </w:rPr>
  </w:style>
  <w:style w:type="character" w:styleId="Hyperlink">
    <w:name w:val="Hyperlink"/>
    <w:basedOn w:val="DefaultParagraphFont"/>
    <w:uiPriority w:val="99"/>
    <w:unhideWhenUsed/>
    <w:rsid w:val="00BD7C34"/>
    <w:rPr>
      <w:color w:val="0000FF" w:themeColor="hyperlink"/>
      <w:u w:val="single"/>
    </w:rPr>
  </w:style>
  <w:style w:type="character" w:styleId="FollowedHyperlink">
    <w:name w:val="FollowedHyperlink"/>
    <w:basedOn w:val="DefaultParagraphFont"/>
    <w:uiPriority w:val="99"/>
    <w:semiHidden/>
    <w:unhideWhenUsed/>
    <w:rsid w:val="00BD7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shanis</dc:creator>
  <cp:lastModifiedBy>shanis</cp:lastModifiedBy>
  <cp:revision>10</cp:revision>
  <dcterms:created xsi:type="dcterms:W3CDTF">2015-04-14T06:21:00Z</dcterms:created>
  <dcterms:modified xsi:type="dcterms:W3CDTF">2015-06-24T08:33:00Z</dcterms:modified>
</cp:coreProperties>
</file>