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56"/>
        <w:gridCol w:w="954"/>
        <w:gridCol w:w="953"/>
        <w:gridCol w:w="953"/>
        <w:gridCol w:w="952"/>
        <w:gridCol w:w="951"/>
        <w:gridCol w:w="956"/>
        <w:gridCol w:w="954"/>
        <w:gridCol w:w="957"/>
      </w:tblGrid>
      <w:tr w:rsidR="00616337" w:rsidRPr="00616337" w:rsidTr="00616337">
        <w:trPr>
          <w:trHeight w:val="212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9F482E">
            <w:pPr>
              <w:widowControl/>
              <w:spacing w:line="212" w:lineRule="atLeast"/>
              <w:jc w:val="left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22"/>
                <w:szCs w:val="3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22"/>
                <w:szCs w:val="3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22"/>
                <w:szCs w:val="3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22"/>
                <w:szCs w:val="3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22"/>
                <w:szCs w:val="3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22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22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22"/>
                <w:szCs w:val="36"/>
              </w:rPr>
            </w:pPr>
          </w:p>
        </w:tc>
      </w:tr>
      <w:tr w:rsidR="00616337" w:rsidRPr="00616337" w:rsidTr="00616337">
        <w:trPr>
          <w:trHeight w:val="204"/>
        </w:trPr>
        <w:tc>
          <w:tcPr>
            <w:tcW w:w="876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A1293B" w:rsidP="00564621">
            <w:pPr>
              <w:widowControl/>
              <w:spacing w:line="204" w:lineRule="atLeast"/>
              <w:ind w:firstLineChars="50" w:firstLine="70"/>
              <w:jc w:val="left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>
              <w:rPr>
                <w:rFonts w:ascii="Times New Roman" w:eastAsia="ＭＳ Ｐゴシック" w:hAnsi="Times New Roman" w:cs="Times New Roman" w:hint="eastAsia"/>
                <w:snapToGrid/>
                <w:color w:val="000000"/>
                <w:kern w:val="24"/>
                <w:sz w:val="14"/>
                <w:szCs w:val="14"/>
              </w:rPr>
              <w:t xml:space="preserve">S1 Table </w:t>
            </w:r>
            <w:bookmarkStart w:id="0" w:name="_GoBack"/>
            <w:bookmarkEnd w:id="0"/>
            <w:r w:rsidR="00564621">
              <w:rPr>
                <w:rFonts w:ascii="Times New Roman" w:eastAsia="ＭＳ Ｐゴシック" w:hAnsi="Times New Roman" w:cs="Times New Roman" w:hint="eastAsia"/>
                <w:snapToGrid/>
                <w:color w:val="000000"/>
                <w:kern w:val="24"/>
                <w:sz w:val="14"/>
                <w:szCs w:val="14"/>
              </w:rPr>
              <w:t xml:space="preserve">  </w:t>
            </w:r>
            <w:r w:rsidR="00616337"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Fatty acid composition of dietary oils and pEC50 values of fatty acids tested in HEK 293 cells stably expressing GPR120 and GPR40</w:t>
            </w:r>
            <w:r w:rsidR="00616337" w:rsidRPr="00616337">
              <w:rPr>
                <w:rFonts w:ascii="Times New Roman" w:eastAsia="ＭＳ Ｐゴシック" w:hAnsi="Times New Roman" w:cs="Times New Roman"/>
                <w:snapToGrid/>
                <w:color w:val="FF0000"/>
                <w:kern w:val="24"/>
                <w:sz w:val="14"/>
                <w:szCs w:val="14"/>
              </w:rPr>
              <w:t>.</w:t>
            </w:r>
            <w:r w:rsidR="00616337"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</w:tr>
      <w:tr w:rsidR="00616337" w:rsidRPr="00616337" w:rsidTr="00616337">
        <w:trPr>
          <w:trHeight w:val="27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7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Fatty acids (%)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7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Plant oils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7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Fish oils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7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pEC</w:t>
            </w:r>
            <w:r w:rsidRPr="004C4744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  <w:vertAlign w:val="subscript"/>
              </w:rPr>
              <w:t>50</w:t>
            </w: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</w:tr>
      <w:tr w:rsidR="00616337" w:rsidRPr="00616337" w:rsidTr="00616337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Coconuts</w:t>
            </w:r>
          </w:p>
        </w:tc>
        <w:tc>
          <w:tcPr>
            <w:tcW w:w="95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Soybean</w:t>
            </w:r>
          </w:p>
        </w:tc>
        <w:tc>
          <w:tcPr>
            <w:tcW w:w="9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Alaska </w:t>
            </w:r>
            <w:proofErr w:type="spellStart"/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pollack</w:t>
            </w:r>
            <w:proofErr w:type="spellEnd"/>
          </w:p>
        </w:tc>
        <w:tc>
          <w:tcPr>
            <w:tcW w:w="9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Sardine</w:t>
            </w:r>
          </w:p>
        </w:tc>
        <w:tc>
          <w:tcPr>
            <w:tcW w:w="95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proofErr w:type="spellStart"/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Saury</w:t>
            </w:r>
            <w:proofErr w:type="spellEnd"/>
          </w:p>
        </w:tc>
        <w:tc>
          <w:tcPr>
            <w:tcW w:w="95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Tuna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Menhaden</w:t>
            </w:r>
          </w:p>
        </w:tc>
        <w:tc>
          <w:tcPr>
            <w:tcW w:w="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GPR120 (#1)</w:t>
            </w:r>
          </w:p>
        </w:tc>
        <w:tc>
          <w:tcPr>
            <w:tcW w:w="95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GPR40(#2)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C10:0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5.8</w:t>
            </w:r>
          </w:p>
        </w:tc>
        <w:tc>
          <w:tcPr>
            <w:tcW w:w="954" w:type="dxa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3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2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0.03</w:t>
            </w:r>
          </w:p>
        </w:tc>
        <w:tc>
          <w:tcPr>
            <w:tcW w:w="95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6" w:type="dxa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IA</w:t>
            </w:r>
          </w:p>
        </w:tc>
        <w:tc>
          <w:tcPr>
            <w:tcW w:w="957" w:type="dxa"/>
            <w:tcBorders>
              <w:top w:val="single" w:sz="4" w:space="0" w:color="000000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4.85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C12:0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49.6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0.02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0.05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0.04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0.1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0.05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IA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4.92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C14:0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20.3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0.07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4.4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5.8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3.9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3.2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7.5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4.53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4.84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C16:0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10.5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9.8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10.4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13.7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9.1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17.3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23.4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4.28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5.3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C18:0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3.2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3.9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2.6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2.4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2.1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4.2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3.9 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4.74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4.78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C20:0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0.1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0.3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0.1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0.9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0.2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IA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4.21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∑Saturated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89.5 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14.1 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17.6 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21.9 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16.1 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25.0 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35.2 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24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　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C16:1n-7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0.02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0.02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10.5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8.5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4.9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5.3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5.49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4.86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C18:1 n-9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7.6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21.6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14.2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6.2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21.1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9.6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4.48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4.39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C20:1 n-7 &amp; n-9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0.05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0.2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11.4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3.4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20.6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C22:1 n-11&amp; n-9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13.6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22.7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1.9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明朝" w:hAnsi="Times New Roman" w:cs="Times New Roman"/>
                <w:snapToGrid/>
                <w:color w:val="000000"/>
                <w:kern w:val="24"/>
                <w:sz w:val="14"/>
                <w:szCs w:val="14"/>
              </w:rPr>
              <w:t>∑</w:t>
            </w: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MUFA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7.7 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21.8 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51.5 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29.1 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54.4 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31.3 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20.1 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24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C18:2 n-6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2.2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52.7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1.2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1.5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1.2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5.02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C20:2 n-6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0.03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0.3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0.2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4.97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C20:4 n-6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0.5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1.5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0.9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4.92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∑n-6 PUFA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2.2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52.73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1.8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2.7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2.6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3.2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3.1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24"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　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C18:3 n-3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0.02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6.9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0.7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0.7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0.5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6.37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4.9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C20:4 n-3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0.7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0.9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1.2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10.6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C20:5 n-3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0.03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0.4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12.3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18.2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6.7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5.55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5.17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C22:5 n-3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1.1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2.6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2.7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1.5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0.07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4.58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5.33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C22:6 n-3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7.9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13.5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14.5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23.3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9.8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5.41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5.37</w:t>
            </w:r>
          </w:p>
        </w:tc>
      </w:tr>
      <w:tr w:rsidR="00616337" w:rsidRPr="00616337" w:rsidTr="00616337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4"/>
                <w:szCs w:val="14"/>
              </w:rPr>
              <w:t>∑n-3 PUFA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0.1 </w:t>
            </w:r>
          </w:p>
        </w:tc>
        <w:tc>
          <w:tcPr>
            <w:tcW w:w="954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7.3 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22.7 </w:t>
            </w:r>
          </w:p>
        </w:tc>
        <w:tc>
          <w:tcPr>
            <w:tcW w:w="953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35.9 </w:t>
            </w:r>
          </w:p>
        </w:tc>
        <w:tc>
          <w:tcPr>
            <w:tcW w:w="952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23.9 </w:t>
            </w:r>
          </w:p>
        </w:tc>
        <w:tc>
          <w:tcPr>
            <w:tcW w:w="951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42.9 </w:t>
            </w:r>
          </w:p>
        </w:tc>
        <w:tc>
          <w:tcPr>
            <w:tcW w:w="956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24.4 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38" w:lineRule="atLeast"/>
              <w:jc w:val="center"/>
              <w:textAlignment w:val="center"/>
              <w:rPr>
                <w:rFonts w:ascii="Times New Roman" w:eastAsia="ＭＳ Ｐゴシック" w:hAnsi="Times New Roman" w:cs="Times New Roman"/>
                <w:snapToGrid/>
                <w:sz w:val="36"/>
                <w:szCs w:val="3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　</w:t>
            </w:r>
          </w:p>
        </w:tc>
      </w:tr>
      <w:tr w:rsidR="00616337" w:rsidRPr="00616337" w:rsidTr="00616337">
        <w:trPr>
          <w:trHeight w:val="204"/>
        </w:trPr>
        <w:tc>
          <w:tcPr>
            <w:tcW w:w="590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04" w:lineRule="atLeast"/>
              <w:jc w:val="left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Values correspond to the mean of three separate samples processed independently.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</w:tr>
      <w:tr w:rsidR="00616337" w:rsidRPr="00616337" w:rsidTr="00616337">
        <w:trPr>
          <w:trHeight w:val="204"/>
        </w:trPr>
        <w:tc>
          <w:tcPr>
            <w:tcW w:w="8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04" w:lineRule="atLeast"/>
              <w:jc w:val="left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明朝" w:hAnsi="Times New Roman" w:cs="Times New Roman"/>
                <w:snapToGrid/>
                <w:color w:val="000000"/>
                <w:kern w:val="24"/>
                <w:sz w:val="16"/>
                <w:szCs w:val="16"/>
              </w:rPr>
              <w:t>∑</w:t>
            </w: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Saturated: Total saturated fatty acid;</w:t>
            </w:r>
            <w:r w:rsidRPr="00616337">
              <w:rPr>
                <w:rFonts w:ascii="Times New Roman" w:eastAsia="ＭＳ Ｐ明朝" w:hAnsi="Times New Roman" w:cs="Times New Roman"/>
                <w:snapToGrid/>
                <w:color w:val="000000"/>
                <w:kern w:val="24"/>
                <w:sz w:val="16"/>
                <w:szCs w:val="16"/>
              </w:rPr>
              <w:t>∑</w:t>
            </w: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MUFA: Total monounsaturated fatty acids;</w:t>
            </w:r>
            <w:r w:rsidRPr="00616337">
              <w:rPr>
                <w:rFonts w:ascii="Times New Roman" w:eastAsia="ＭＳ Ｐ明朝" w:hAnsi="Times New Roman" w:cs="Times New Roman"/>
                <w:snapToGrid/>
                <w:color w:val="000000"/>
                <w:kern w:val="24"/>
                <w:sz w:val="16"/>
                <w:szCs w:val="16"/>
              </w:rPr>
              <w:t>∑</w:t>
            </w: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PUFA: Total polyunsaturated fatty acids;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</w:tr>
      <w:tr w:rsidR="00616337" w:rsidRPr="00616337" w:rsidTr="00616337">
        <w:trPr>
          <w:trHeight w:val="204"/>
        </w:trPr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spacing w:line="204" w:lineRule="atLeast"/>
              <w:jc w:val="left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 w:rsidRPr="00616337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ND: Not detected; IA: Inactive, no response at 100μM.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</w:tr>
      <w:tr w:rsidR="00616337" w:rsidRPr="00616337" w:rsidTr="00616337">
        <w:trPr>
          <w:trHeight w:val="204"/>
        </w:trPr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564621" w:rsidP="00616337">
            <w:pPr>
              <w:widowControl/>
              <w:spacing w:line="204" w:lineRule="atLeast"/>
              <w:jc w:val="left"/>
              <w:textAlignment w:val="center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#1 Data from </w:t>
            </w:r>
            <w:r w:rsidR="00BB6F3E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>Ref.</w:t>
            </w:r>
            <w:r w:rsidR="00BB6F3E">
              <w:rPr>
                <w:rFonts w:ascii="Times New Roman" w:eastAsia="ＭＳ Ｐゴシック" w:hAnsi="Times New Roman" w:cs="Times New Roman" w:hint="eastAsia"/>
                <w:snapToGrid/>
                <w:color w:val="000000"/>
                <w:kern w:val="24"/>
                <w:sz w:val="16"/>
                <w:szCs w:val="16"/>
              </w:rPr>
              <w:t>14</w:t>
            </w:r>
            <w:r>
              <w:rPr>
                <w:rFonts w:ascii="Times New Roman" w:eastAsia="ＭＳ Ｐゴシック" w:hAnsi="Times New Roman" w:cs="Times New Roman" w:hint="eastAsia"/>
                <w:snapToGrid/>
                <w:color w:val="000000"/>
                <w:kern w:val="24"/>
                <w:sz w:val="16"/>
                <w:szCs w:val="16"/>
              </w:rPr>
              <w:t xml:space="preserve">, </w:t>
            </w:r>
            <w:r w:rsidR="00BB6F3E">
              <w:rPr>
                <w:rFonts w:ascii="Times New Roman" w:eastAsia="ＭＳ Ｐゴシック" w:hAnsi="Times New Roman" w:cs="Times New Roman"/>
                <w:snapToGrid/>
                <w:color w:val="000000"/>
                <w:kern w:val="24"/>
                <w:sz w:val="16"/>
                <w:szCs w:val="16"/>
              </w:rPr>
              <w:t xml:space="preserve"> #2 Data from Ref.1</w:t>
            </w:r>
            <w:r w:rsidR="002E11F8">
              <w:rPr>
                <w:rFonts w:ascii="Times New Roman" w:eastAsia="ＭＳ Ｐゴシック" w:hAnsi="Times New Roman" w:cs="Times New Roman" w:hint="eastAsia"/>
                <w:snapToGrid/>
                <w:color w:val="000000"/>
                <w:kern w:val="24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16337" w:rsidRPr="00616337" w:rsidRDefault="00616337" w:rsidP="00616337">
            <w:pPr>
              <w:widowControl/>
              <w:jc w:val="left"/>
              <w:rPr>
                <w:rFonts w:ascii="Times New Roman" w:eastAsia="ＭＳ Ｐゴシック" w:hAnsi="Times New Roman" w:cs="Times New Roman"/>
                <w:snapToGrid/>
                <w:szCs w:val="36"/>
              </w:rPr>
            </w:pPr>
          </w:p>
        </w:tc>
      </w:tr>
    </w:tbl>
    <w:p w:rsidR="00FB3BE5" w:rsidRPr="002E11F8" w:rsidRDefault="00FB3BE5">
      <w:pPr>
        <w:rPr>
          <w:rFonts w:ascii="Times New Roman" w:hAnsi="Times New Roman" w:cs="Times New Roman"/>
        </w:rPr>
      </w:pPr>
    </w:p>
    <w:p w:rsidR="00564621" w:rsidRDefault="00564621">
      <w:pPr>
        <w:rPr>
          <w:rFonts w:ascii="Times New Roman" w:hAnsi="Times New Roman" w:cs="Times New Roman"/>
        </w:rPr>
      </w:pPr>
    </w:p>
    <w:p w:rsidR="00564621" w:rsidRPr="00564621" w:rsidRDefault="00564621">
      <w:pPr>
        <w:rPr>
          <w:rFonts w:ascii="Times New Roman" w:hAnsi="Times New Roman" w:cs="Times New Roman"/>
        </w:rPr>
      </w:pPr>
    </w:p>
    <w:sectPr w:rsidR="00564621" w:rsidRPr="00564621" w:rsidSect="007D4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B7" w:rsidRDefault="00A02BB7" w:rsidP="004C4744">
      <w:r>
        <w:separator/>
      </w:r>
    </w:p>
  </w:endnote>
  <w:endnote w:type="continuationSeparator" w:id="0">
    <w:p w:rsidR="00A02BB7" w:rsidRDefault="00A02BB7" w:rsidP="004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B7" w:rsidRDefault="00A02BB7" w:rsidP="004C4744">
      <w:r>
        <w:separator/>
      </w:r>
    </w:p>
  </w:footnote>
  <w:footnote w:type="continuationSeparator" w:id="0">
    <w:p w:rsidR="00A02BB7" w:rsidRDefault="00A02BB7" w:rsidP="004C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37"/>
    <w:rsid w:val="000001B1"/>
    <w:rsid w:val="000B67A5"/>
    <w:rsid w:val="00124541"/>
    <w:rsid w:val="002072BD"/>
    <w:rsid w:val="00214F54"/>
    <w:rsid w:val="002E11F8"/>
    <w:rsid w:val="004C4744"/>
    <w:rsid w:val="004F0AAC"/>
    <w:rsid w:val="0050383A"/>
    <w:rsid w:val="00524E8D"/>
    <w:rsid w:val="00527133"/>
    <w:rsid w:val="00564621"/>
    <w:rsid w:val="005678FD"/>
    <w:rsid w:val="0061020E"/>
    <w:rsid w:val="00616337"/>
    <w:rsid w:val="00654B0E"/>
    <w:rsid w:val="006B2845"/>
    <w:rsid w:val="0071467E"/>
    <w:rsid w:val="00765746"/>
    <w:rsid w:val="00766064"/>
    <w:rsid w:val="007700C1"/>
    <w:rsid w:val="007D4A39"/>
    <w:rsid w:val="008139B6"/>
    <w:rsid w:val="009B6F84"/>
    <w:rsid w:val="009F482E"/>
    <w:rsid w:val="00A02BB7"/>
    <w:rsid w:val="00A1293B"/>
    <w:rsid w:val="00A97CCD"/>
    <w:rsid w:val="00B55779"/>
    <w:rsid w:val="00B61C1C"/>
    <w:rsid w:val="00B8697E"/>
    <w:rsid w:val="00BB6F3E"/>
    <w:rsid w:val="00D96719"/>
    <w:rsid w:val="00EC5758"/>
    <w:rsid w:val="00F7354E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napToGrid w:val="0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337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337"/>
    <w:rPr>
      <w:rFonts w:asciiTheme="majorHAnsi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744"/>
  </w:style>
  <w:style w:type="paragraph" w:styleId="a7">
    <w:name w:val="footer"/>
    <w:basedOn w:val="a"/>
    <w:link w:val="a8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napToGrid w:val="0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337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337"/>
    <w:rPr>
      <w:rFonts w:asciiTheme="majorHAnsi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744"/>
  </w:style>
  <w:style w:type="paragraph" w:styleId="a7">
    <w:name w:val="footer"/>
    <w:basedOn w:val="a"/>
    <w:link w:val="a8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hirao akiko</dc:creator>
  <cp:lastModifiedBy>shibata</cp:lastModifiedBy>
  <cp:revision>5</cp:revision>
  <dcterms:created xsi:type="dcterms:W3CDTF">2015-01-30T05:43:00Z</dcterms:created>
  <dcterms:modified xsi:type="dcterms:W3CDTF">2015-05-28T08:34:00Z</dcterms:modified>
</cp:coreProperties>
</file>