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1" w:rightFromText="181" w:vertAnchor="text" w:horzAnchor="margin" w:tblpY="1142"/>
        <w:tblW w:w="0" w:type="auto"/>
        <w:tblBorders>
          <w:insideV w:val="none" w:sz="0" w:space="0" w:color="auto"/>
        </w:tblBorders>
        <w:tblLook w:val="04A0"/>
      </w:tblPr>
      <w:tblGrid>
        <w:gridCol w:w="3153"/>
        <w:gridCol w:w="992"/>
        <w:gridCol w:w="3368"/>
      </w:tblGrid>
      <w:tr w:rsidR="000701EE" w:rsidRPr="001606D5" w:rsidTr="004F7F53">
        <w:tc>
          <w:tcPr>
            <w:tcW w:w="3153" w:type="dxa"/>
          </w:tcPr>
          <w:p w:rsidR="000701EE" w:rsidRPr="001606D5" w:rsidRDefault="000701EE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Study</w:t>
            </w:r>
          </w:p>
        </w:tc>
        <w:tc>
          <w:tcPr>
            <w:tcW w:w="992" w:type="dxa"/>
          </w:tcPr>
          <w:p w:rsidR="000701EE" w:rsidRPr="001606D5" w:rsidRDefault="000701EE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3368" w:type="dxa"/>
          </w:tcPr>
          <w:p w:rsidR="000701EE" w:rsidRPr="001606D5" w:rsidRDefault="004F7F53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</w:t>
            </w:r>
            <w:r w:rsidR="000701EE" w:rsidRPr="001606D5">
              <w:rPr>
                <w:rFonts w:ascii="Times New Roman" w:hAnsi="Times New Roman" w:cs="Times New Roman"/>
                <w:szCs w:val="21"/>
              </w:rPr>
              <w:t>easons for exclusion</w:t>
            </w:r>
          </w:p>
        </w:tc>
      </w:tr>
      <w:tr w:rsidR="000701EE" w:rsidRPr="001606D5" w:rsidTr="004F7F53">
        <w:tc>
          <w:tcPr>
            <w:tcW w:w="3153" w:type="dxa"/>
          </w:tcPr>
          <w:p w:rsidR="000701EE" w:rsidRPr="001606D5" w:rsidRDefault="000701EE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Chen et al.</w: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instrText xml:space="preserve"> ADDIN EN.CITE &lt;EndNote&gt;&lt;Cite&gt;&lt;Author&gt;Chen&lt;/Author&gt;&lt;Year&gt;2005&lt;/Year&gt;&lt;RecNum&gt;27&lt;/RecNum&gt;&lt;DisplayText&gt;[1]&lt;/DisplayText&gt;&lt;record&gt;&lt;rec-number&gt;27&lt;/rec-number&gt;&lt;foreign-keys&gt;&lt;key app="EN" db-id="92xfz0aertf526epa9hxs0psxpev29xtf9pa"&gt;27&lt;/key&gt;&lt;/foreign-keys&gt;&lt;ref-type name="Journal Article"&gt;17&lt;/ref-type&gt;&lt;contributors&gt;&lt;authors&gt;&lt;author&gt;Chen, H.&lt;/author&gt;&lt;author&gt;Zhang, S. M.&lt;/author&gt;&lt;author&gt;Schwarzschild, M. A.&lt;/author&gt;&lt;author&gt;Hernan, M. A.&lt;/author&gt;&lt;author&gt;Ascherio, A.&lt;/author&gt;&lt;/authors&gt;&lt;/contributors&gt;&lt;auth-address&gt;Department of Nutrition, Harvard School of Public Health, 665 Huntington Ave., Boston, MA 02115, USA. hchen@hsph.harvard.edu&lt;/auth-address&gt;&lt;titles&gt;&lt;title&gt;Physical activity and the risk of Parkinson disease&lt;/title&gt;&lt;secondary-title&gt;Neurology&lt;/secondary-title&gt;&lt;/titles&gt;&lt;periodical&gt;&lt;full-title&gt;Neurology&lt;/full-title&gt;&lt;/periodical&gt;&lt;pages&gt;664-9&lt;/pages&gt;&lt;volume&gt;64&lt;/volume&gt;&lt;number&gt;4&lt;/number&gt;&lt;edition&gt;2005/02/25&lt;/edition&gt;&lt;keywords&gt;&lt;keyword&gt;Adult&lt;/keyword&gt;&lt;keyword&gt;Aged&lt;/keyword&gt;&lt;keyword&gt;Boston/epidemiology&lt;/keyword&gt;&lt;keyword&gt;Female&lt;/keyword&gt;&lt;keyword&gt;Follow-Up Studies&lt;/keyword&gt;&lt;keyword&gt;Humans&lt;/keyword&gt;&lt;keyword&gt;Incidence&lt;/keyword&gt;&lt;keyword&gt;Male&lt;/keyword&gt;&lt;keyword&gt;Middle Aged&lt;/keyword&gt;&lt;keyword&gt;*Motor Activity&lt;/keyword&gt;&lt;keyword&gt;Parkinson Disease/*epidemiology&lt;/keyword&gt;&lt;keyword&gt;Proportional Hazards Models&lt;/keyword&gt;&lt;keyword&gt;Prospective Studies&lt;/keyword&gt;&lt;keyword&gt;Questionnaires&lt;/keyword&gt;&lt;keyword&gt;Risk&lt;/keyword&gt;&lt;keyword&gt;Smoking/epidemiology&lt;/keyword&gt;&lt;keyword&gt;Sports/statistics &amp;amp; numerical data&lt;/keyword&gt;&lt;/keywords&gt;&lt;dates&gt;&lt;year&gt;2005&lt;/year&gt;&lt;pub-dates&gt;&lt;date&gt;Feb 22&lt;/date&gt;&lt;/pub-dates&gt;&lt;/dates&gt;&lt;isbn&gt;1526-632X (Electronic)&amp;#xD;0028-3878 (Linking)&lt;/isbn&gt;&lt;accession-num&gt;15728289&lt;/accession-num&gt;&lt;urls&gt;&lt;related-urls&gt;&lt;url&gt;http://www.ncbi.nlm.nih.gov/pubmed/15728289&lt;/url&gt;&lt;/related-urls&gt;&lt;/urls&gt;&lt;electronic-resource-num&gt;64/4/664 [pii]&amp;#xD;10.1212/01.WNL.0000151960.28687.93&lt;/electronic-resource-num&gt;&lt;language&gt;eng&lt;/language&gt;&lt;/record&gt;&lt;/Cite&gt;&lt;/EndNote&gt;</w:instrTex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="001606D5" w:rsidRPr="001606D5">
              <w:rPr>
                <w:rFonts w:ascii="Times New Roman" w:hAnsi="Times New Roman" w:cs="Times New Roman"/>
                <w:noProof/>
                <w:szCs w:val="21"/>
              </w:rPr>
              <w:t>[</w:t>
            </w:r>
            <w:hyperlink w:anchor="_ENREF_1" w:tooltip="Chen, 2005 #27" w:history="1">
              <w:r w:rsidR="001606D5" w:rsidRPr="001606D5">
                <w:rPr>
                  <w:rFonts w:ascii="Times New Roman" w:hAnsi="Times New Roman" w:cs="Times New Roman"/>
                  <w:noProof/>
                  <w:szCs w:val="21"/>
                </w:rPr>
                <w:t>1</w:t>
              </w:r>
            </w:hyperlink>
            <w:r w:rsidR="001606D5" w:rsidRPr="001606D5">
              <w:rPr>
                <w:rFonts w:ascii="Times New Roman" w:hAnsi="Times New Roman" w:cs="Times New Roman"/>
                <w:noProof/>
                <w:szCs w:val="21"/>
              </w:rPr>
              <w:t>]</w: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1606D5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0701EE" w:rsidRPr="001606D5" w:rsidRDefault="000701EE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2005</w:t>
            </w:r>
          </w:p>
        </w:tc>
        <w:tc>
          <w:tcPr>
            <w:tcW w:w="3368" w:type="dxa"/>
          </w:tcPr>
          <w:p w:rsidR="000701EE" w:rsidRPr="001606D5" w:rsidRDefault="003E4D3E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 xml:space="preserve">No </w:t>
            </w:r>
            <w:r w:rsidR="00D22E9A" w:rsidRPr="001606D5">
              <w:rPr>
                <w:rFonts w:ascii="Times New Roman" w:hAnsi="Times New Roman" w:cs="Times New Roman"/>
                <w:szCs w:val="21"/>
              </w:rPr>
              <w:t>data on</w:t>
            </w:r>
            <w:r w:rsidRPr="001606D5">
              <w:rPr>
                <w:rFonts w:ascii="Times New Roman" w:hAnsi="Times New Roman" w:cs="Times New Roman"/>
                <w:szCs w:val="21"/>
              </w:rPr>
              <w:t xml:space="preserve"> body mass index</w:t>
            </w:r>
          </w:p>
        </w:tc>
      </w:tr>
      <w:tr w:rsidR="000701EE" w:rsidRPr="001606D5" w:rsidTr="004F7F53">
        <w:tc>
          <w:tcPr>
            <w:tcW w:w="3153" w:type="dxa"/>
          </w:tcPr>
          <w:p w:rsidR="000701EE" w:rsidRPr="001606D5" w:rsidRDefault="00D22E9A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Abbott et al.</w: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PEVuZE5vdGU+PENpdGU+PEF1dGhvcj5BYmJvdHQ8L0F1dGhvcj48WWVhcj4yMDAzPC9ZZWFyPjxS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</w:fldData>
              </w:fldChar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PEVuZE5vdGU+PENpdGU+PEF1dGhvcj5BYmJvdHQ8L0F1dGhvcj48WWVhcj4yMDAzPC9ZZWFyPjxS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</w:fldData>
              </w:fldChar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="001606D5" w:rsidRPr="001606D5">
              <w:rPr>
                <w:rFonts w:ascii="Times New Roman" w:hAnsi="Times New Roman" w:cs="Times New Roman"/>
                <w:szCs w:val="21"/>
              </w:rPr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="001606D5" w:rsidRPr="001606D5">
              <w:rPr>
                <w:rFonts w:ascii="Times New Roman" w:hAnsi="Times New Roman" w:cs="Times New Roman"/>
                <w:noProof/>
                <w:szCs w:val="21"/>
              </w:rPr>
              <w:t>[</w:t>
            </w:r>
            <w:hyperlink w:anchor="_ENREF_2" w:tooltip="Abbott, 2003 #28" w:history="1">
              <w:r w:rsidR="001606D5" w:rsidRPr="001606D5">
                <w:rPr>
                  <w:rFonts w:ascii="Times New Roman" w:hAnsi="Times New Roman" w:cs="Times New Roman"/>
                  <w:noProof/>
                  <w:szCs w:val="21"/>
                </w:rPr>
                <w:t>2</w:t>
              </w:r>
            </w:hyperlink>
            <w:r w:rsidR="001606D5" w:rsidRPr="001606D5">
              <w:rPr>
                <w:rFonts w:ascii="Times New Roman" w:hAnsi="Times New Roman" w:cs="Times New Roman"/>
                <w:noProof/>
                <w:szCs w:val="21"/>
              </w:rPr>
              <w:t>]</w: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</w:tcPr>
          <w:p w:rsidR="000701EE" w:rsidRPr="001606D5" w:rsidRDefault="00D22E9A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2003</w:t>
            </w:r>
          </w:p>
        </w:tc>
        <w:tc>
          <w:tcPr>
            <w:tcW w:w="3368" w:type="dxa"/>
          </w:tcPr>
          <w:p w:rsidR="000701EE" w:rsidRPr="001606D5" w:rsidRDefault="003E4D3E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 xml:space="preserve">No </w:t>
            </w:r>
            <w:r w:rsidR="00D22E9A" w:rsidRPr="001606D5">
              <w:rPr>
                <w:rFonts w:ascii="Times New Roman" w:hAnsi="Times New Roman" w:cs="Times New Roman"/>
                <w:szCs w:val="21"/>
              </w:rPr>
              <w:t>data on</w:t>
            </w:r>
            <w:r w:rsidRPr="001606D5">
              <w:rPr>
                <w:rFonts w:ascii="Times New Roman" w:hAnsi="Times New Roman" w:cs="Times New Roman"/>
                <w:szCs w:val="21"/>
              </w:rPr>
              <w:t xml:space="preserve"> body mass index</w:t>
            </w:r>
          </w:p>
        </w:tc>
      </w:tr>
      <w:tr w:rsidR="004049E4" w:rsidRPr="001606D5" w:rsidTr="004F7F53">
        <w:tc>
          <w:tcPr>
            <w:tcW w:w="3153" w:type="dxa"/>
          </w:tcPr>
          <w:p w:rsidR="004049E4" w:rsidRPr="001606D5" w:rsidRDefault="001606D5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noProof/>
                <w:szCs w:val="21"/>
              </w:rPr>
              <w:t>Barichella et al.</w:t>
            </w:r>
            <w:r w:rsidRPr="001606D5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Pr="001606D5">
              <w:rPr>
                <w:rFonts w:ascii="Times New Roman" w:hAnsi="Times New Roman" w:cs="Times New Roman"/>
                <w:szCs w:val="21"/>
              </w:rPr>
              <w:instrText xml:space="preserve"> ADDIN EN.CITE &lt;EndNote&gt;&lt;Cite&gt;&lt;Author&gt;Barichella&lt;/Author&gt;&lt;Year&gt;2003&lt;/Year&gt;&lt;RecNum&gt;31&lt;/RecNum&gt;&lt;DisplayText&gt;[3]&lt;/DisplayText&gt;&lt;record&gt;&lt;rec-number&gt;31&lt;/rec-number&gt;&lt;foreign-keys&gt;&lt;key app="EN" db-id="92xfz0aertf526epa9hxs0psxpev29xtf9pa"&gt;31&lt;/key&gt;&lt;/foreign-keys&gt;&lt;ref-type name="Journal Article"&gt;17&lt;/ref-type&gt;&lt;contributors&gt;&lt;authors&gt;&lt;author&gt;Barichella, M.&lt;/author&gt;&lt;author&gt;Marczewska, A.&lt;/author&gt;&lt;author&gt;Vairo, A.&lt;/author&gt;&lt;author&gt;Canesi, M.&lt;/author&gt;&lt;author&gt;Pezzoli, G.&lt;/author&gt;&lt;/authors&gt;&lt;/contributors&gt;&lt;auth-address&gt;Parkinson Institute, Istituti Clinici di Perfezionamento, Milan, Italy.&lt;/auth-address&gt;&lt;titles&gt;&lt;title&gt;Is underweightness still a major problem in Parkinson&amp;apos;s disease patients?&lt;/title&gt;&lt;secondary-title&gt;Eur J Clin Nutr&lt;/secondary-title&gt;&lt;/titles&gt;&lt;periodical&gt;&lt;full-title&gt;Eur J Clin Nutr&lt;/full-title&gt;&lt;/periodical&gt;&lt;pages&gt;543-7&lt;/pages&gt;&lt;volume&gt;57&lt;/volume&gt;&lt;number&gt;4&lt;/number&gt;&lt;edition&gt;2003/04/18&lt;/edition&gt;&lt;keywords&gt;&lt;keyword&gt;Aged&lt;/keyword&gt;&lt;keyword&gt;Body Constitution&lt;/keyword&gt;&lt;keyword&gt;Body Mass Index&lt;/keyword&gt;&lt;keyword&gt;Female&lt;/keyword&gt;&lt;keyword&gt;Humans&lt;/keyword&gt;&lt;keyword&gt;Italy/epidemiology&lt;/keyword&gt;&lt;keyword&gt;Male&lt;/keyword&gt;&lt;keyword&gt;Middle Aged&lt;/keyword&gt;&lt;keyword&gt;Motor Activity&lt;/keyword&gt;&lt;keyword&gt;Obesity/epidemiology&lt;/keyword&gt;&lt;keyword&gt;Parkinson Disease/*physiopathology&lt;/keyword&gt;&lt;keyword&gt;Smoking&lt;/keyword&gt;&lt;keyword&gt;Thinness/*epidemiology&lt;/keyword&gt;&lt;keyword&gt;Time Factors&lt;/keyword&gt;&lt;/keywords&gt;&lt;dates&gt;&lt;year&gt;2003&lt;/year&gt;&lt;pub-dates&gt;&lt;date&gt;Apr&lt;/date&gt;&lt;/pub-dates&gt;&lt;/dates&gt;&lt;isbn&gt;0954-3007 (Print)&amp;#xD;0954-3007 (Linking)&lt;/isbn&gt;&lt;accession-num&gt;12700615&lt;/accession-num&gt;&lt;urls&gt;&lt;related-urls&gt;&lt;url&gt;http://www.ncbi.nlm.nih.gov/pubmed/12700615&lt;/url&gt;&lt;/related-urls&gt;&lt;/urls&gt;&lt;electronic-resource-num&gt;10.1038/sj.ejcn.1601581&amp;#xD;1601581 [pii]&lt;/electronic-resource-num&gt;&lt;language&gt;eng&lt;/language&gt;&lt;/record&gt;&lt;/Cite&gt;&lt;/EndNote&gt;</w:instrText>
            </w:r>
            <w:r w:rsidRPr="001606D5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1606D5">
              <w:rPr>
                <w:rFonts w:ascii="Times New Roman" w:hAnsi="Times New Roman" w:cs="Times New Roman"/>
                <w:noProof/>
                <w:szCs w:val="21"/>
              </w:rPr>
              <w:t>[</w:t>
            </w:r>
            <w:hyperlink w:anchor="_ENREF_3" w:tooltip="Barichella, 2003 #31" w:history="1">
              <w:r w:rsidRPr="001606D5">
                <w:rPr>
                  <w:rFonts w:ascii="Times New Roman" w:hAnsi="Times New Roman" w:cs="Times New Roman"/>
                  <w:noProof/>
                  <w:szCs w:val="21"/>
                </w:rPr>
                <w:t>3</w:t>
              </w:r>
            </w:hyperlink>
            <w:r w:rsidRPr="001606D5">
              <w:rPr>
                <w:rFonts w:ascii="Times New Roman" w:hAnsi="Times New Roman" w:cs="Times New Roman"/>
                <w:noProof/>
                <w:szCs w:val="21"/>
              </w:rPr>
              <w:t>]</w:t>
            </w:r>
            <w:r w:rsidRPr="001606D5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</w:tcPr>
          <w:p w:rsidR="004049E4" w:rsidRPr="001606D5" w:rsidRDefault="001606D5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2003</w:t>
            </w:r>
          </w:p>
        </w:tc>
        <w:tc>
          <w:tcPr>
            <w:tcW w:w="3368" w:type="dxa"/>
          </w:tcPr>
          <w:p w:rsidR="004049E4" w:rsidRPr="001606D5" w:rsidRDefault="004049E4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Case-control study</w:t>
            </w:r>
          </w:p>
        </w:tc>
      </w:tr>
      <w:tr w:rsidR="004049E4" w:rsidRPr="001606D5" w:rsidTr="004F7F53">
        <w:tc>
          <w:tcPr>
            <w:tcW w:w="3153" w:type="dxa"/>
          </w:tcPr>
          <w:p w:rsidR="004049E4" w:rsidRPr="001606D5" w:rsidRDefault="004049E4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1606D5">
              <w:rPr>
                <w:rFonts w:ascii="Times New Roman" w:hAnsi="Times New Roman" w:cs="Times New Roman"/>
                <w:szCs w:val="21"/>
              </w:rPr>
              <w:t>Ragonese</w:t>
            </w:r>
            <w:proofErr w:type="spellEnd"/>
            <w:r w:rsidRPr="001606D5">
              <w:rPr>
                <w:rFonts w:ascii="Times New Roman" w:hAnsi="Times New Roman" w:cs="Times New Roman"/>
                <w:szCs w:val="21"/>
              </w:rPr>
              <w:t xml:space="preserve"> et al.</w: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PEVuZE5vdGU+PENpdGU+PEF1dGhvcj5SYWdvbmVzZTwvQXV0aG9yPjxZZWFyPjIwMDg8L1llYXI+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</w:fldData>
              </w:fldChar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PEVuZE5vdGU+PENpdGU+PEF1dGhvcj5SYWdvbmVzZTwvQXV0aG9yPjxZZWFyPjIwMDg8L1llYXI+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</w:fldData>
              </w:fldChar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="001606D5" w:rsidRPr="001606D5">
              <w:rPr>
                <w:rFonts w:ascii="Times New Roman" w:hAnsi="Times New Roman" w:cs="Times New Roman"/>
                <w:szCs w:val="21"/>
              </w:rPr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="001606D5" w:rsidRPr="001606D5">
              <w:rPr>
                <w:rFonts w:ascii="Times New Roman" w:hAnsi="Times New Roman" w:cs="Times New Roman"/>
                <w:noProof/>
                <w:szCs w:val="21"/>
              </w:rPr>
              <w:t>[</w:t>
            </w:r>
            <w:hyperlink w:anchor="_ENREF_4" w:tooltip="Ragonese, 2008 #29" w:history="1">
              <w:r w:rsidR="001606D5" w:rsidRPr="001606D5">
                <w:rPr>
                  <w:rFonts w:ascii="Times New Roman" w:hAnsi="Times New Roman" w:cs="Times New Roman"/>
                  <w:noProof/>
                  <w:szCs w:val="21"/>
                </w:rPr>
                <w:t>4</w:t>
              </w:r>
            </w:hyperlink>
            <w:r w:rsidR="001606D5" w:rsidRPr="001606D5">
              <w:rPr>
                <w:rFonts w:ascii="Times New Roman" w:hAnsi="Times New Roman" w:cs="Times New Roman"/>
                <w:noProof/>
                <w:szCs w:val="21"/>
              </w:rPr>
              <w:t>]</w: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</w:tcPr>
          <w:p w:rsidR="004049E4" w:rsidRPr="001606D5" w:rsidRDefault="004049E4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2008</w:t>
            </w:r>
          </w:p>
        </w:tc>
        <w:tc>
          <w:tcPr>
            <w:tcW w:w="3368" w:type="dxa"/>
          </w:tcPr>
          <w:p w:rsidR="004049E4" w:rsidRPr="001606D5" w:rsidRDefault="004049E4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Case-control study</w:t>
            </w:r>
          </w:p>
        </w:tc>
      </w:tr>
      <w:tr w:rsidR="004049E4" w:rsidRPr="001606D5" w:rsidTr="004F7F53">
        <w:tc>
          <w:tcPr>
            <w:tcW w:w="3153" w:type="dxa"/>
          </w:tcPr>
          <w:p w:rsidR="004049E4" w:rsidRPr="001606D5" w:rsidRDefault="004049E4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noProof/>
                <w:szCs w:val="21"/>
              </w:rPr>
              <w:t>Morales-Briceno</w:t>
            </w:r>
            <w:r w:rsidRPr="001606D5">
              <w:rPr>
                <w:rFonts w:ascii="Times New Roman" w:hAnsi="Times New Roman" w:cs="Times New Roman"/>
                <w:szCs w:val="21"/>
              </w:rPr>
              <w:t xml:space="preserve"> et al.</w: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PEVuZE5vdGU+PENpdGU+PEF1dGhvcj5Nb3JhbGVzLUJyaWNlbm88L0F1dGhvcj48WWVhcj4yMDEy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</w:fldData>
              </w:fldChar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PEVuZE5vdGU+PENpdGU+PEF1dGhvcj5Nb3JhbGVzLUJyaWNlbm88L0F1dGhvcj48WWVhcj4yMDEy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</w:fldData>
              </w:fldChar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="001606D5" w:rsidRPr="001606D5">
              <w:rPr>
                <w:rFonts w:ascii="Times New Roman" w:hAnsi="Times New Roman" w:cs="Times New Roman"/>
                <w:szCs w:val="21"/>
              </w:rPr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="001606D5" w:rsidRPr="001606D5">
              <w:rPr>
                <w:rFonts w:ascii="Times New Roman" w:hAnsi="Times New Roman" w:cs="Times New Roman"/>
                <w:noProof/>
                <w:szCs w:val="21"/>
              </w:rPr>
              <w:t>[</w:t>
            </w:r>
            <w:hyperlink w:anchor="_ENREF_5" w:tooltip="Morales-Briceno, 2012 #30" w:history="1">
              <w:r w:rsidR="001606D5" w:rsidRPr="001606D5">
                <w:rPr>
                  <w:rFonts w:ascii="Times New Roman" w:hAnsi="Times New Roman" w:cs="Times New Roman"/>
                  <w:noProof/>
                  <w:szCs w:val="21"/>
                </w:rPr>
                <w:t>5</w:t>
              </w:r>
            </w:hyperlink>
            <w:r w:rsidR="001606D5" w:rsidRPr="001606D5">
              <w:rPr>
                <w:rFonts w:ascii="Times New Roman" w:hAnsi="Times New Roman" w:cs="Times New Roman"/>
                <w:noProof/>
                <w:szCs w:val="21"/>
              </w:rPr>
              <w:t>]</w:t>
            </w:r>
            <w:r w:rsidR="001606D5" w:rsidRPr="001606D5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</w:tcPr>
          <w:p w:rsidR="004049E4" w:rsidRPr="001606D5" w:rsidRDefault="00DE08CB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2012</w:t>
            </w:r>
          </w:p>
        </w:tc>
        <w:tc>
          <w:tcPr>
            <w:tcW w:w="3368" w:type="dxa"/>
          </w:tcPr>
          <w:p w:rsidR="004049E4" w:rsidRPr="001606D5" w:rsidRDefault="00DE08CB" w:rsidP="004F7F5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606D5">
              <w:rPr>
                <w:rFonts w:ascii="Times New Roman" w:hAnsi="Times New Roman" w:cs="Times New Roman"/>
                <w:szCs w:val="21"/>
              </w:rPr>
              <w:t>Case-control study</w:t>
            </w:r>
          </w:p>
        </w:tc>
      </w:tr>
    </w:tbl>
    <w:p w:rsidR="000701EE" w:rsidRPr="001606D5" w:rsidRDefault="000701EE" w:rsidP="004F7F53">
      <w:pPr>
        <w:spacing w:line="360" w:lineRule="auto"/>
        <w:rPr>
          <w:rFonts w:ascii="Times New Roman" w:hAnsi="Times New Roman" w:cs="Times New Roman"/>
          <w:szCs w:val="21"/>
        </w:rPr>
      </w:pPr>
    </w:p>
    <w:p w:rsidR="004F7F53" w:rsidRPr="00E53C14" w:rsidRDefault="004F7F53" w:rsidP="00E53C14">
      <w:pPr>
        <w:spacing w:line="360" w:lineRule="auto"/>
        <w:ind w:firstLineChars="900" w:firstLine="1897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Table S1 </w:t>
      </w:r>
      <w:r w:rsidRPr="00E53C14">
        <w:rPr>
          <w:rFonts w:ascii="Times New Roman" w:hAnsi="Times New Roman" w:cs="Times New Roman" w:hint="eastAsia"/>
          <w:szCs w:val="21"/>
        </w:rPr>
        <w:t>A</w:t>
      </w:r>
      <w:r w:rsidRPr="00E53C14">
        <w:rPr>
          <w:rFonts w:ascii="Times New Roman" w:hAnsi="Times New Roman" w:cs="Times New Roman"/>
          <w:szCs w:val="21"/>
        </w:rPr>
        <w:t xml:space="preserve"> list of </w:t>
      </w:r>
      <w:r w:rsidRPr="00E53C14">
        <w:rPr>
          <w:rFonts w:ascii="Times New Roman" w:hAnsi="Times New Roman" w:cs="Times New Roman" w:hint="eastAsia"/>
          <w:szCs w:val="21"/>
        </w:rPr>
        <w:t xml:space="preserve">excluded </w:t>
      </w:r>
      <w:r w:rsidRPr="00E53C14">
        <w:rPr>
          <w:rFonts w:ascii="Times New Roman" w:hAnsi="Times New Roman" w:cs="Times New Roman"/>
          <w:szCs w:val="21"/>
        </w:rPr>
        <w:t>full-text articles</w:t>
      </w: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</w:p>
    <w:p w:rsidR="004F7F53" w:rsidRDefault="004F7F53" w:rsidP="004F7F53">
      <w:pPr>
        <w:spacing w:line="360" w:lineRule="auto"/>
        <w:rPr>
          <w:rFonts w:ascii="Times New Roman" w:hAnsi="Times New Roman" w:cs="Times New Roman" w:hint="eastAsia"/>
          <w:b/>
          <w:szCs w:val="21"/>
        </w:rPr>
      </w:pPr>
      <w:r w:rsidRPr="004F7F53">
        <w:rPr>
          <w:rFonts w:ascii="Times New Roman" w:hAnsi="Times New Roman" w:cs="Times New Roman" w:hint="eastAsia"/>
          <w:b/>
          <w:szCs w:val="21"/>
        </w:rPr>
        <w:t>References</w:t>
      </w:r>
    </w:p>
    <w:p w:rsidR="004F7F53" w:rsidRPr="004F7F53" w:rsidRDefault="004F7F53" w:rsidP="004F7F53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p w:rsidR="001606D5" w:rsidRPr="001606D5" w:rsidRDefault="00EE135F" w:rsidP="004F7F53">
      <w:pPr>
        <w:spacing w:line="360" w:lineRule="auto"/>
        <w:ind w:left="720" w:hanging="720"/>
        <w:rPr>
          <w:rFonts w:ascii="Times New Roman" w:hAnsi="Times New Roman" w:cs="Times New Roman"/>
          <w:noProof/>
          <w:szCs w:val="21"/>
        </w:rPr>
      </w:pPr>
      <w:r w:rsidRPr="001606D5">
        <w:rPr>
          <w:rFonts w:ascii="Times New Roman" w:hAnsi="Times New Roman" w:cs="Times New Roman"/>
          <w:szCs w:val="21"/>
        </w:rPr>
        <w:fldChar w:fldCharType="begin"/>
      </w:r>
      <w:r w:rsidR="000701EE" w:rsidRPr="001606D5">
        <w:rPr>
          <w:rFonts w:ascii="Times New Roman" w:hAnsi="Times New Roman" w:cs="Times New Roman"/>
          <w:szCs w:val="21"/>
        </w:rPr>
        <w:instrText xml:space="preserve"> ADDIN EN.REFLIST </w:instrText>
      </w:r>
      <w:r w:rsidRPr="001606D5">
        <w:rPr>
          <w:rFonts w:ascii="Times New Roman" w:hAnsi="Times New Roman" w:cs="Times New Roman"/>
          <w:szCs w:val="21"/>
        </w:rPr>
        <w:fldChar w:fldCharType="separate"/>
      </w:r>
      <w:bookmarkStart w:id="0" w:name="_ENREF_1"/>
      <w:r w:rsidR="001606D5" w:rsidRPr="001606D5">
        <w:rPr>
          <w:rFonts w:ascii="Times New Roman" w:hAnsi="Times New Roman" w:cs="Times New Roman"/>
          <w:noProof/>
          <w:szCs w:val="21"/>
        </w:rPr>
        <w:t>1. Chen H, Zhang SM, Schwarzschild MA, Hernan MA, Ascherio A (2005) Physical activity and the risk of Parkinson disease. Neurology 64: 664-669.</w:t>
      </w:r>
      <w:bookmarkEnd w:id="0"/>
    </w:p>
    <w:p w:rsidR="001606D5" w:rsidRPr="001606D5" w:rsidRDefault="001606D5" w:rsidP="004F7F53">
      <w:pPr>
        <w:spacing w:line="360" w:lineRule="auto"/>
        <w:ind w:left="720" w:hanging="720"/>
        <w:rPr>
          <w:rFonts w:ascii="Times New Roman" w:hAnsi="Times New Roman" w:cs="Times New Roman"/>
          <w:noProof/>
          <w:szCs w:val="21"/>
        </w:rPr>
      </w:pPr>
      <w:bookmarkStart w:id="1" w:name="_ENREF_2"/>
      <w:r w:rsidRPr="001606D5">
        <w:rPr>
          <w:rFonts w:ascii="Times New Roman" w:hAnsi="Times New Roman" w:cs="Times New Roman"/>
          <w:noProof/>
          <w:szCs w:val="21"/>
        </w:rPr>
        <w:t>2. Abbott RD, Ross GW, White LR, Sanderson WT, Burchfiel CM, et al. (2003) Environmental, life-style, and physical precursors of clinical Parkinson's disease: recent findings from the Honolulu-Asia Aging Study. J Neurol 250 Suppl 3: III30-39.</w:t>
      </w:r>
      <w:bookmarkEnd w:id="1"/>
    </w:p>
    <w:p w:rsidR="001606D5" w:rsidRPr="001606D5" w:rsidRDefault="001606D5" w:rsidP="004F7F53">
      <w:pPr>
        <w:spacing w:line="360" w:lineRule="auto"/>
        <w:ind w:left="720" w:hanging="720"/>
        <w:rPr>
          <w:rFonts w:ascii="Times New Roman" w:hAnsi="Times New Roman" w:cs="Times New Roman"/>
          <w:noProof/>
          <w:szCs w:val="21"/>
        </w:rPr>
      </w:pPr>
      <w:bookmarkStart w:id="2" w:name="_ENREF_3"/>
      <w:r w:rsidRPr="001606D5">
        <w:rPr>
          <w:rFonts w:ascii="Times New Roman" w:hAnsi="Times New Roman" w:cs="Times New Roman"/>
          <w:noProof/>
          <w:szCs w:val="21"/>
        </w:rPr>
        <w:t>3. Barichella M, Marczewska A, Vairo A, Canesi M, Pezzoli G (2003) Is underweightness still a major problem in Parkinson's disease patients? Eur J Clin Nutr 57: 543-547.</w:t>
      </w:r>
      <w:bookmarkEnd w:id="2"/>
    </w:p>
    <w:p w:rsidR="001606D5" w:rsidRPr="001606D5" w:rsidRDefault="001606D5" w:rsidP="004F7F53">
      <w:pPr>
        <w:spacing w:line="360" w:lineRule="auto"/>
        <w:ind w:left="720" w:hanging="720"/>
        <w:rPr>
          <w:rFonts w:ascii="Times New Roman" w:hAnsi="Times New Roman" w:cs="Times New Roman"/>
          <w:noProof/>
          <w:szCs w:val="21"/>
        </w:rPr>
      </w:pPr>
      <w:bookmarkStart w:id="3" w:name="_ENREF_4"/>
      <w:r w:rsidRPr="001606D5">
        <w:rPr>
          <w:rFonts w:ascii="Times New Roman" w:hAnsi="Times New Roman" w:cs="Times New Roman"/>
          <w:noProof/>
          <w:szCs w:val="21"/>
        </w:rPr>
        <w:t>4. Ragonese P, D'Amelio M, Callari G, Di Benedetto N, Palmeri B, et al. (2008) Body mass index does not change before Parkinson's disease onset. Eur J Neurol 15: 965-968.</w:t>
      </w:r>
      <w:bookmarkEnd w:id="3"/>
    </w:p>
    <w:p w:rsidR="001606D5" w:rsidRPr="001606D5" w:rsidRDefault="001606D5" w:rsidP="004F7F53">
      <w:pPr>
        <w:spacing w:line="360" w:lineRule="auto"/>
        <w:ind w:left="720" w:hanging="720"/>
        <w:rPr>
          <w:rFonts w:ascii="Times New Roman" w:hAnsi="Times New Roman" w:cs="Times New Roman"/>
          <w:noProof/>
          <w:szCs w:val="21"/>
        </w:rPr>
      </w:pPr>
      <w:bookmarkStart w:id="4" w:name="_ENREF_5"/>
      <w:r w:rsidRPr="001606D5">
        <w:rPr>
          <w:rFonts w:ascii="Times New Roman" w:hAnsi="Times New Roman" w:cs="Times New Roman"/>
          <w:noProof/>
          <w:szCs w:val="21"/>
        </w:rPr>
        <w:t>5. Morales-Briceno H, Cervantes-Arriaga A, Rodriguez-Violante M, Calleja-Castillo J, Corona T (2012) Overweight is more prevalent in patients with Parkinson's disease. Arq Neuropsiquiatr 70: 843-846.</w:t>
      </w:r>
      <w:bookmarkEnd w:id="4"/>
    </w:p>
    <w:p w:rsidR="001606D5" w:rsidRPr="001606D5" w:rsidRDefault="001606D5" w:rsidP="004F7F53">
      <w:pPr>
        <w:spacing w:line="360" w:lineRule="auto"/>
        <w:rPr>
          <w:rFonts w:ascii="Times New Roman" w:hAnsi="Times New Roman" w:cs="Times New Roman"/>
          <w:b/>
          <w:noProof/>
          <w:szCs w:val="21"/>
        </w:rPr>
      </w:pPr>
    </w:p>
    <w:p w:rsidR="003422D1" w:rsidRPr="001606D5" w:rsidRDefault="00EE135F" w:rsidP="004F7F53">
      <w:pPr>
        <w:spacing w:line="360" w:lineRule="auto"/>
        <w:rPr>
          <w:rFonts w:ascii="Times New Roman" w:hAnsi="Times New Roman" w:cs="Times New Roman"/>
          <w:szCs w:val="21"/>
        </w:rPr>
      </w:pPr>
      <w:r w:rsidRPr="001606D5">
        <w:rPr>
          <w:rFonts w:ascii="Times New Roman" w:hAnsi="Times New Roman" w:cs="Times New Roman"/>
          <w:szCs w:val="21"/>
        </w:rPr>
        <w:fldChar w:fldCharType="end"/>
      </w:r>
    </w:p>
    <w:sectPr w:rsidR="003422D1" w:rsidRPr="001606D5" w:rsidSect="00342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67" w:rsidRDefault="00464167" w:rsidP="008E3300">
      <w:r>
        <w:separator/>
      </w:r>
    </w:p>
  </w:endnote>
  <w:endnote w:type="continuationSeparator" w:id="0">
    <w:p w:rsidR="00464167" w:rsidRDefault="00464167" w:rsidP="008E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67" w:rsidRDefault="00464167" w:rsidP="008E3300">
      <w:r>
        <w:separator/>
      </w:r>
    </w:p>
  </w:footnote>
  <w:footnote w:type="continuationSeparator" w:id="0">
    <w:p w:rsidR="00464167" w:rsidRDefault="00464167" w:rsidP="008E3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2xfz0aertf526epa9hxs0psxpev29xtf9pa&quot;&gt;BMI and PD&lt;record-ids&gt;&lt;item&gt;27&lt;/item&gt;&lt;item&gt;28&lt;/item&gt;&lt;item&gt;29&lt;/item&gt;&lt;item&gt;30&lt;/item&gt;&lt;item&gt;31&lt;/item&gt;&lt;/record-ids&gt;&lt;/item&gt;&lt;/Libraries&gt;"/>
  </w:docVars>
  <w:rsids>
    <w:rsidRoot w:val="008E3300"/>
    <w:rsid w:val="000701EE"/>
    <w:rsid w:val="00124C40"/>
    <w:rsid w:val="001606D5"/>
    <w:rsid w:val="003422D1"/>
    <w:rsid w:val="003E4D3E"/>
    <w:rsid w:val="004049E4"/>
    <w:rsid w:val="00464167"/>
    <w:rsid w:val="004F7F53"/>
    <w:rsid w:val="008E3300"/>
    <w:rsid w:val="00CD2E70"/>
    <w:rsid w:val="00D22E9A"/>
    <w:rsid w:val="00D6758F"/>
    <w:rsid w:val="00DE08CB"/>
    <w:rsid w:val="00E53C14"/>
    <w:rsid w:val="00EB753F"/>
    <w:rsid w:val="00EE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300"/>
    <w:rPr>
      <w:sz w:val="18"/>
      <w:szCs w:val="18"/>
    </w:rPr>
  </w:style>
  <w:style w:type="table" w:styleId="a5">
    <w:name w:val="Table Grid"/>
    <w:basedOn w:val="a1"/>
    <w:uiPriority w:val="59"/>
    <w:rsid w:val="008E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70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14</cp:revision>
  <dcterms:created xsi:type="dcterms:W3CDTF">2015-04-21T12:47:00Z</dcterms:created>
  <dcterms:modified xsi:type="dcterms:W3CDTF">2015-04-22T02:42:00Z</dcterms:modified>
</cp:coreProperties>
</file>