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F0" w:rsidRDefault="00A571F0" w:rsidP="0050252D">
      <w:pPr>
        <w:pStyle w:val="KeinLeerraum"/>
        <w:spacing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r w:rsidRPr="00007A2C"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="00007A2C" w:rsidRPr="00007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7A2C" w:rsidRPr="00007A2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007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07A2C">
        <w:rPr>
          <w:rFonts w:ascii="Times New Roman" w:hAnsi="Times New Roman"/>
          <w:b/>
          <w:sz w:val="24"/>
          <w:szCs w:val="24"/>
          <w:lang w:val="en-US"/>
        </w:rPr>
        <w:t>Flaking</w:t>
      </w:r>
      <w:r w:rsidRPr="0050252D">
        <w:rPr>
          <w:rFonts w:ascii="Times New Roman" w:hAnsi="Times New Roman"/>
          <w:b/>
          <w:sz w:val="24"/>
          <w:szCs w:val="24"/>
          <w:lang w:val="en-US"/>
        </w:rPr>
        <w:t xml:space="preserve"> efficiency by layer for all raw materials and for dolerite only at Sibudu</w:t>
      </w:r>
      <w:r>
        <w:rPr>
          <w:rFonts w:ascii="Times New Roman" w:hAnsi="Times New Roman"/>
          <w:sz w:val="24"/>
          <w:szCs w:val="24"/>
          <w:lang w:val="en-US"/>
        </w:rPr>
        <w:t xml:space="preserve">. Higher values indicate higher efficiency of converting </w:t>
      </w:r>
      <w:r w:rsidRPr="00046C10">
        <w:rPr>
          <w:rFonts w:ascii="Times New Roman" w:hAnsi="Times New Roman"/>
          <w:sz w:val="24"/>
          <w:szCs w:val="24"/>
          <w:lang w:val="en-US"/>
        </w:rPr>
        <w:t>a mass of stone into flake edge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571F0" w:rsidRPr="00F610B6" w:rsidRDefault="00A571F0" w:rsidP="00A571F0">
      <w:pPr>
        <w:pStyle w:val="KeinLeerraum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852"/>
        <w:gridCol w:w="773"/>
        <w:gridCol w:w="1404"/>
        <w:gridCol w:w="1261"/>
        <w:gridCol w:w="1404"/>
      </w:tblGrid>
      <w:tr w:rsidR="00A571F0" w:rsidRPr="00456F20" w:rsidTr="00A32AC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56F20">
              <w:rPr>
                <w:rFonts w:ascii="Times New Roman" w:hAnsi="Times New Roman"/>
                <w:b/>
                <w:lang w:val="en-US"/>
              </w:rPr>
              <w:t>Layer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56F20">
              <w:rPr>
                <w:rFonts w:ascii="Times New Roman" w:hAnsi="Times New Roman"/>
                <w:b/>
                <w:lang w:val="en-US"/>
              </w:rPr>
              <w:t>n (all)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56F20">
              <w:rPr>
                <w:rFonts w:ascii="Times New Roman" w:hAnsi="Times New Roman"/>
                <w:b/>
                <w:lang w:val="en-US"/>
              </w:rPr>
              <w:t xml:space="preserve">Flaking </w:t>
            </w:r>
          </w:p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56F20">
              <w:rPr>
                <w:rFonts w:ascii="Times New Roman" w:hAnsi="Times New Roman"/>
                <w:b/>
                <w:lang w:val="en-US"/>
              </w:rPr>
              <w:t>efficiency Ø</w:t>
            </w:r>
            <w:r w:rsidRPr="00456F20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56F20">
              <w:rPr>
                <w:rFonts w:ascii="Times New Roman" w:hAnsi="Times New Roman"/>
                <w:b/>
                <w:lang w:val="en-US"/>
              </w:rPr>
              <w:t>n (dolerite)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56F20">
              <w:rPr>
                <w:rFonts w:ascii="Times New Roman" w:hAnsi="Times New Roman"/>
                <w:b/>
                <w:lang w:val="en-US"/>
              </w:rPr>
              <w:t xml:space="preserve">Flaking </w:t>
            </w:r>
          </w:p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456F20">
              <w:rPr>
                <w:rFonts w:ascii="Times New Roman" w:hAnsi="Times New Roman"/>
                <w:b/>
                <w:lang w:val="en-US"/>
              </w:rPr>
              <w:t>efficiency Ø</w:t>
            </w:r>
            <w:r w:rsidRPr="00456F20">
              <w:rPr>
                <w:rFonts w:ascii="Times New Roman" w:hAnsi="Times New Roman"/>
                <w:b/>
                <w:vertAlign w:val="superscript"/>
                <w:lang w:val="en-US"/>
              </w:rPr>
              <w:t>1</w:t>
            </w:r>
          </w:p>
        </w:tc>
      </w:tr>
      <w:tr w:rsidR="00A571F0" w:rsidRPr="00456F20" w:rsidTr="00A32AC4"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BSP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13.1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11.0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SPCA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187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14.1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103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12.7</w:t>
            </w:r>
          </w:p>
        </w:tc>
      </w:tr>
      <w:tr w:rsidR="00A571F0" w:rsidRPr="00456F20" w:rsidTr="00A32AC4">
        <w:trPr>
          <w:trHeight w:val="70"/>
        </w:trPr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CHE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56F20">
              <w:rPr>
                <w:rFonts w:ascii="Times New Roman" w:hAnsi="Times New Roman"/>
                <w:color w:val="000000"/>
                <w:lang w:val="en-US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15.9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13.7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MA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13.3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14.2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17.5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14.4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BM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17.1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15.9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POX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18.7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18.2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BP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17.5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17.3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SU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704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17.1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17.0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SP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16.3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16.4</w:t>
            </w:r>
          </w:p>
        </w:tc>
      </w:tr>
      <w:tr w:rsidR="00A571F0" w:rsidRPr="00456F20" w:rsidTr="00A32AC4">
        <w:tc>
          <w:tcPr>
            <w:tcW w:w="0" w:type="auto"/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WOG1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14.2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0" w:type="auto"/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14.3</w:t>
            </w:r>
          </w:p>
        </w:tc>
      </w:tr>
      <w:tr w:rsidR="00A571F0" w:rsidRPr="00456F20" w:rsidTr="00A32AC4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rPr>
                <w:rFonts w:ascii="Times New Roman" w:hAnsi="Times New Roman"/>
                <w:lang w:val="en-US"/>
              </w:rPr>
            </w:pPr>
            <w:r w:rsidRPr="00456F20">
              <w:rPr>
                <w:rFonts w:ascii="Times New Roman" w:hAnsi="Times New Roman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2637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16.6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2171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  <w:hideMark/>
          </w:tcPr>
          <w:p w:rsidR="00A571F0" w:rsidRPr="00456F20" w:rsidRDefault="00A571F0" w:rsidP="00A32AC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6F20">
              <w:rPr>
                <w:rFonts w:ascii="Times New Roman" w:hAnsi="Times New Roman"/>
                <w:color w:val="000000"/>
              </w:rPr>
              <w:t>16.1</w:t>
            </w:r>
          </w:p>
        </w:tc>
      </w:tr>
    </w:tbl>
    <w:p w:rsidR="00A571F0" w:rsidRPr="0070215B" w:rsidRDefault="00A571F0" w:rsidP="00A571F0">
      <w:pPr>
        <w:pStyle w:val="KeinLeerraum"/>
        <w:spacing w:line="480" w:lineRule="auto"/>
        <w:rPr>
          <w:rFonts w:ascii="Times New Roman" w:hAnsi="Times New Roman"/>
          <w:sz w:val="18"/>
          <w:lang w:val="en-US"/>
        </w:rPr>
      </w:pPr>
      <w:r w:rsidRPr="00F610B6">
        <w:rPr>
          <w:rFonts w:ascii="Times New Roman" w:hAnsi="Times New Roman"/>
          <w:sz w:val="20"/>
          <w:szCs w:val="24"/>
          <w:vertAlign w:val="superscript"/>
          <w:lang w:val="en-US"/>
        </w:rPr>
        <w:t>1</w:t>
      </w:r>
      <w:r w:rsidRPr="00F610B6">
        <w:rPr>
          <w:rFonts w:ascii="Times New Roman" w:hAnsi="Times New Roman"/>
          <w:sz w:val="20"/>
          <w:szCs w:val="24"/>
          <w:lang w:val="en-US"/>
        </w:rPr>
        <w:t xml:space="preserve">Flaking </w:t>
      </w:r>
      <w:r w:rsidRPr="00072774">
        <w:rPr>
          <w:rFonts w:ascii="Times New Roman" w:hAnsi="Times New Roman"/>
          <w:sz w:val="20"/>
          <w:szCs w:val="24"/>
          <w:lang w:val="en-US"/>
        </w:rPr>
        <w:t>efficiency is calculated</w:t>
      </w:r>
      <w:r w:rsidR="00946A87">
        <w:rPr>
          <w:rFonts w:ascii="Times New Roman" w:hAnsi="Times New Roman"/>
          <w:sz w:val="20"/>
          <w:szCs w:val="24"/>
          <w:lang w:val="en-US"/>
        </w:rPr>
        <w:t xml:space="preserve"> following</w:t>
      </w:r>
      <w:r w:rsidRPr="00072774">
        <w:rPr>
          <w:rFonts w:ascii="Times New Roman" w:hAnsi="Times New Roman"/>
          <w:sz w:val="20"/>
          <w:szCs w:val="24"/>
          <w:lang w:val="en-US"/>
        </w:rPr>
        <w:t xml:space="preserve"> Mackay </w:t>
      </w:r>
      <w:r w:rsidR="00946A87">
        <w:rPr>
          <w:rFonts w:ascii="Times New Roman" w:hAnsi="Times New Roman"/>
          <w:sz w:val="20"/>
          <w:szCs w:val="24"/>
          <w:lang w:val="en-US"/>
        </w:rPr>
        <w:t>[58].</w:t>
      </w:r>
    </w:p>
    <w:p w:rsidR="006B4436" w:rsidRPr="00A571F0" w:rsidRDefault="006B4436">
      <w:pPr>
        <w:rPr>
          <w:lang w:val="en-US"/>
        </w:rPr>
      </w:pPr>
    </w:p>
    <w:sectPr w:rsidR="006B4436" w:rsidRPr="00A571F0" w:rsidSect="006B4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71F0"/>
    <w:rsid w:val="00007A2C"/>
    <w:rsid w:val="001F3AA6"/>
    <w:rsid w:val="0050252D"/>
    <w:rsid w:val="005F0582"/>
    <w:rsid w:val="006B4436"/>
    <w:rsid w:val="00863AEE"/>
    <w:rsid w:val="00946A87"/>
    <w:rsid w:val="00A571F0"/>
    <w:rsid w:val="00BD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71F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571F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5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4</cp:revision>
  <dcterms:created xsi:type="dcterms:W3CDTF">2015-01-15T15:00:00Z</dcterms:created>
  <dcterms:modified xsi:type="dcterms:W3CDTF">2015-05-04T14:30:00Z</dcterms:modified>
</cp:coreProperties>
</file>