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C3" w:rsidRPr="00F038BC" w:rsidRDefault="00F425C3" w:rsidP="00F425C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038BC">
        <w:rPr>
          <w:rFonts w:ascii="Arial" w:hAnsi="Arial" w:cs="Arial"/>
          <w:bCs/>
          <w:noProof/>
          <w:color w:val="000000" w:themeColor="text1"/>
          <w:lang w:eastAsia="en-US"/>
        </w:rPr>
        <w:drawing>
          <wp:inline distT="0" distB="0" distL="0" distR="0" wp14:anchorId="5BB547DA" wp14:editId="5492598D">
            <wp:extent cx="5756910" cy="2830830"/>
            <wp:effectExtent l="0" t="0" r="889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C3" w:rsidRPr="00D71129" w:rsidRDefault="00F425C3" w:rsidP="00F425C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S5 Fig</w:t>
      </w:r>
      <w:r w:rsidRPr="00D71129">
        <w:rPr>
          <w:rFonts w:ascii="Arial" w:hAnsi="Arial" w:cs="Arial"/>
          <w:b/>
          <w:bCs/>
          <w:color w:val="000000" w:themeColor="text1"/>
        </w:rPr>
        <w:t xml:space="preserve">. </w:t>
      </w:r>
      <w:proofErr w:type="gramStart"/>
      <w:r w:rsidRPr="00D71129">
        <w:rPr>
          <w:rFonts w:ascii="Arial" w:hAnsi="Arial" w:cs="Arial"/>
          <w:b/>
          <w:bCs/>
          <w:color w:val="000000" w:themeColor="text1"/>
        </w:rPr>
        <w:t xml:space="preserve">RPA </w:t>
      </w:r>
      <w:r w:rsidRPr="00D71129">
        <w:rPr>
          <w:rFonts w:ascii="Arial" w:hAnsi="Arial" w:cs="Arial"/>
          <w:b/>
          <w:color w:val="000000" w:themeColor="text1"/>
        </w:rPr>
        <w:t>m</w:t>
      </w:r>
      <w:bookmarkStart w:id="0" w:name="_GoBack"/>
      <w:bookmarkEnd w:id="0"/>
      <w:r w:rsidRPr="00D71129">
        <w:rPr>
          <w:rFonts w:ascii="Arial" w:hAnsi="Arial" w:cs="Arial"/>
          <w:b/>
          <w:color w:val="000000" w:themeColor="text1"/>
        </w:rPr>
        <w:t xml:space="preserve">obile laboratory in a local hospital in </w:t>
      </w:r>
      <w:proofErr w:type="spellStart"/>
      <w:r w:rsidRPr="00D71129">
        <w:rPr>
          <w:rFonts w:ascii="Arial" w:hAnsi="Arial" w:cs="Arial"/>
          <w:b/>
          <w:color w:val="000000" w:themeColor="text1"/>
        </w:rPr>
        <w:t>Bandafasi</w:t>
      </w:r>
      <w:proofErr w:type="spellEnd"/>
      <w:r w:rsidRPr="00D71129">
        <w:rPr>
          <w:rFonts w:ascii="Arial" w:hAnsi="Arial" w:cs="Arial"/>
          <w:b/>
          <w:color w:val="000000" w:themeColor="text1"/>
        </w:rPr>
        <w:t xml:space="preserve"> in </w:t>
      </w:r>
      <w:proofErr w:type="spellStart"/>
      <w:r w:rsidRPr="00D71129">
        <w:rPr>
          <w:rFonts w:ascii="Arial" w:hAnsi="Arial" w:cs="Arial"/>
          <w:b/>
          <w:color w:val="000000" w:themeColor="text1"/>
        </w:rPr>
        <w:t>Kedougou</w:t>
      </w:r>
      <w:proofErr w:type="spellEnd"/>
      <w:r w:rsidRPr="00D71129">
        <w:rPr>
          <w:rFonts w:ascii="Arial" w:hAnsi="Arial" w:cs="Arial"/>
          <w:b/>
          <w:color w:val="000000" w:themeColor="text1"/>
        </w:rPr>
        <w:t>, Senegal.</w:t>
      </w:r>
      <w:proofErr w:type="gramEnd"/>
      <w:r w:rsidRPr="00D71129">
        <w:rPr>
          <w:rFonts w:ascii="Arial" w:hAnsi="Arial" w:cs="Arial"/>
          <w:color w:val="000000" w:themeColor="text1"/>
        </w:rPr>
        <w:t xml:space="preserve"> </w:t>
      </w:r>
      <w:proofErr w:type="gramStart"/>
      <w:r w:rsidRPr="00D71129">
        <w:rPr>
          <w:rFonts w:ascii="Arial" w:hAnsi="Arial" w:cs="Arial"/>
          <w:color w:val="000000" w:themeColor="text1"/>
        </w:rPr>
        <w:t>A, preparation to transfer the RPA mobile laboratory.</w:t>
      </w:r>
      <w:proofErr w:type="gramEnd"/>
      <w:r w:rsidRPr="00D71129">
        <w:rPr>
          <w:rFonts w:ascii="Arial" w:hAnsi="Arial" w:cs="Arial"/>
          <w:color w:val="000000" w:themeColor="text1"/>
        </w:rPr>
        <w:t xml:space="preserve"> B, </w:t>
      </w:r>
      <w:proofErr w:type="spellStart"/>
      <w:r w:rsidRPr="00D71129">
        <w:rPr>
          <w:rFonts w:ascii="Arial" w:hAnsi="Arial" w:cs="Arial"/>
          <w:color w:val="000000" w:themeColor="text1"/>
        </w:rPr>
        <w:t>Bandafasi</w:t>
      </w:r>
      <w:proofErr w:type="spellEnd"/>
      <w:r w:rsidRPr="00D71129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D71129">
        <w:rPr>
          <w:rFonts w:ascii="Arial" w:hAnsi="Arial" w:cs="Arial"/>
          <w:color w:val="000000" w:themeColor="text1"/>
        </w:rPr>
        <w:t>Kedougou</w:t>
      </w:r>
      <w:proofErr w:type="spellEnd"/>
      <w:r w:rsidRPr="00D71129">
        <w:rPr>
          <w:rFonts w:ascii="Arial" w:hAnsi="Arial" w:cs="Arial"/>
          <w:color w:val="000000" w:themeColor="text1"/>
        </w:rPr>
        <w:t xml:space="preserve"> region. </w:t>
      </w:r>
      <w:proofErr w:type="gramStart"/>
      <w:r w:rsidRPr="00D71129">
        <w:rPr>
          <w:rFonts w:ascii="Arial" w:hAnsi="Arial" w:cs="Arial"/>
          <w:color w:val="000000" w:themeColor="text1"/>
        </w:rPr>
        <w:t>C, local hospital.</w:t>
      </w:r>
      <w:proofErr w:type="gramEnd"/>
      <w:r w:rsidRPr="00D71129">
        <w:rPr>
          <w:rFonts w:ascii="Arial" w:hAnsi="Arial" w:cs="Arial"/>
          <w:color w:val="000000" w:themeColor="text1"/>
        </w:rPr>
        <w:t xml:space="preserve"> </w:t>
      </w:r>
      <w:proofErr w:type="gramStart"/>
      <w:r w:rsidRPr="00D71129">
        <w:rPr>
          <w:rFonts w:ascii="Arial" w:hAnsi="Arial" w:cs="Arial"/>
          <w:color w:val="000000" w:themeColor="text1"/>
        </w:rPr>
        <w:t>D, laboratory at the local hospital.</w:t>
      </w:r>
      <w:proofErr w:type="gramEnd"/>
      <w:r w:rsidRPr="00D71129">
        <w:rPr>
          <w:rFonts w:ascii="Arial" w:hAnsi="Arial" w:cs="Arial"/>
          <w:color w:val="000000" w:themeColor="text1"/>
        </w:rPr>
        <w:t xml:space="preserve"> </w:t>
      </w:r>
      <w:proofErr w:type="gramStart"/>
      <w:r w:rsidRPr="00D71129">
        <w:rPr>
          <w:rFonts w:ascii="Arial" w:hAnsi="Arial" w:cs="Arial"/>
          <w:color w:val="000000" w:themeColor="text1"/>
        </w:rPr>
        <w:t>E, Power supply from motor vehicle battery and convertor.</w:t>
      </w:r>
      <w:proofErr w:type="gramEnd"/>
      <w:r w:rsidRPr="00D71129">
        <w:rPr>
          <w:rFonts w:ascii="Arial" w:hAnsi="Arial" w:cs="Arial"/>
          <w:color w:val="000000" w:themeColor="text1"/>
        </w:rPr>
        <w:t xml:space="preserve"> F, RPA mobile laboratory operated by power from motor vehicle battery. </w:t>
      </w:r>
    </w:p>
    <w:p w:rsidR="00336F08" w:rsidRDefault="00336F08"/>
    <w:sectPr w:rsidR="00336F08" w:rsidSect="000D48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3"/>
    <w:rsid w:val="000D4842"/>
    <w:rsid w:val="00336F08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69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C3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C3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C3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C3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Company>institute of virology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 El Wahed</dc:creator>
  <cp:keywords/>
  <dc:description/>
  <cp:lastModifiedBy>Ahmed Abd El Wahed</cp:lastModifiedBy>
  <cp:revision>1</cp:revision>
  <dcterms:created xsi:type="dcterms:W3CDTF">2015-05-18T20:18:00Z</dcterms:created>
  <dcterms:modified xsi:type="dcterms:W3CDTF">2015-05-18T20:18:00Z</dcterms:modified>
</cp:coreProperties>
</file>