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944C" w14:textId="2BAEB668" w:rsidR="00E621F4" w:rsidRPr="00387252" w:rsidRDefault="0088789A" w:rsidP="00E621F4">
      <w:pPr>
        <w:spacing w:line="480" w:lineRule="auto"/>
        <w:rPr>
          <w:rFonts w:ascii="Calibri" w:hAnsi="Calibri" w:cs="Arial"/>
        </w:rPr>
      </w:pPr>
      <w:proofErr w:type="spellStart"/>
      <w:r w:rsidRPr="00C4040D">
        <w:rPr>
          <w:rFonts w:ascii="Arial" w:hAnsi="Arial" w:cs="Arial"/>
          <w:b/>
        </w:rPr>
        <w:t>S2</w:t>
      </w:r>
      <w:proofErr w:type="spellEnd"/>
      <w:r>
        <w:rPr>
          <w:rFonts w:ascii="Arial" w:hAnsi="Arial" w:cs="Arial"/>
          <w:b/>
        </w:rPr>
        <w:t xml:space="preserve"> File</w:t>
      </w:r>
      <w:r w:rsidR="00E621F4" w:rsidRPr="00E621F4">
        <w:rPr>
          <w:rFonts w:ascii="Calibri" w:hAnsi="Calibri" w:cs="Arial"/>
          <w:b/>
        </w:rPr>
        <w:t xml:space="preserve">. </w:t>
      </w:r>
      <w:proofErr w:type="gramStart"/>
      <w:r w:rsidR="00E621F4">
        <w:rPr>
          <w:rFonts w:ascii="Calibri" w:hAnsi="Calibri" w:cs="Arial"/>
          <w:b/>
        </w:rPr>
        <w:t xml:space="preserve">Primer </w:t>
      </w:r>
      <w:r w:rsidR="00E621F4" w:rsidRPr="00E621F4">
        <w:rPr>
          <w:rFonts w:ascii="Calibri" w:hAnsi="Calibri" w:cs="Arial"/>
          <w:b/>
        </w:rPr>
        <w:t xml:space="preserve">pairs used for amplification and sequencing of the </w:t>
      </w:r>
      <w:proofErr w:type="spellStart"/>
      <w:r w:rsidR="00E621F4" w:rsidRPr="00E621F4">
        <w:rPr>
          <w:rFonts w:ascii="Calibri" w:hAnsi="Calibri" w:cs="Arial"/>
          <w:b/>
        </w:rPr>
        <w:t>CYTB</w:t>
      </w:r>
      <w:proofErr w:type="spellEnd"/>
      <w:r w:rsidR="00E621F4" w:rsidRPr="00E621F4">
        <w:rPr>
          <w:rFonts w:ascii="Calibri" w:hAnsi="Calibri" w:cs="Arial"/>
          <w:b/>
        </w:rPr>
        <w:t xml:space="preserve"> gene.</w:t>
      </w:r>
      <w:proofErr w:type="gramEnd"/>
      <w:r w:rsidR="00E621F4" w:rsidRPr="00387252">
        <w:rPr>
          <w:rFonts w:ascii="Calibri" w:hAnsi="Calibri" w:cs="Arial"/>
        </w:rPr>
        <w:t xml:space="preserve"> We designed all primers listed bel</w:t>
      </w:r>
      <w:bookmarkStart w:id="0" w:name="_GoBack"/>
      <w:bookmarkEnd w:id="0"/>
      <w:r w:rsidR="00E621F4" w:rsidRPr="00387252">
        <w:rPr>
          <w:rFonts w:ascii="Calibri" w:hAnsi="Calibri" w:cs="Arial"/>
        </w:rPr>
        <w:t xml:space="preserve">ow, with </w:t>
      </w:r>
      <w:r w:rsidR="00E621F4">
        <w:rPr>
          <w:rFonts w:ascii="Calibri" w:hAnsi="Calibri" w:cs="Arial"/>
        </w:rPr>
        <w:t>exception of</w:t>
      </w:r>
      <w:r w:rsidR="00E621F4" w:rsidRPr="00387252">
        <w:rPr>
          <w:rFonts w:ascii="Calibri" w:hAnsi="Calibri" w:cs="Arial"/>
        </w:rPr>
        <w:t xml:space="preserve"> </w:t>
      </w:r>
      <w:proofErr w:type="spellStart"/>
      <w:r w:rsidR="00E621F4" w:rsidRPr="00387252">
        <w:rPr>
          <w:rFonts w:ascii="Calibri" w:hAnsi="Calibri" w:cs="Arial"/>
        </w:rPr>
        <w:t>LGL765</w:t>
      </w:r>
      <w:proofErr w:type="spellEnd"/>
      <w:r w:rsidR="00E621F4" w:rsidRPr="00387252">
        <w:rPr>
          <w:rFonts w:ascii="Calibri" w:hAnsi="Calibri" w:cs="Arial"/>
        </w:rPr>
        <w:t xml:space="preserve"> forward (</w:t>
      </w:r>
      <w:proofErr w:type="spellStart"/>
      <w:r w:rsidR="00E621F4" w:rsidRPr="00387252">
        <w:rPr>
          <w:rFonts w:ascii="Calibri" w:hAnsi="Calibri" w:cs="Arial"/>
        </w:rPr>
        <w:t>Bickham</w:t>
      </w:r>
      <w:proofErr w:type="spellEnd"/>
      <w:r w:rsidR="00E621F4" w:rsidRPr="00387252">
        <w:rPr>
          <w:rFonts w:ascii="Calibri" w:hAnsi="Calibri" w:cs="Arial"/>
        </w:rPr>
        <w:t xml:space="preserve"> et al. 1995), </w:t>
      </w:r>
      <w:proofErr w:type="spellStart"/>
      <w:r w:rsidR="00E621F4" w:rsidRPr="00387252">
        <w:rPr>
          <w:rFonts w:ascii="Calibri" w:hAnsi="Calibri" w:cs="Arial"/>
        </w:rPr>
        <w:t>LGL766</w:t>
      </w:r>
      <w:proofErr w:type="spellEnd"/>
      <w:r w:rsidR="00E621F4" w:rsidRPr="00387252">
        <w:rPr>
          <w:rFonts w:ascii="Calibri" w:hAnsi="Calibri" w:cs="Arial"/>
        </w:rPr>
        <w:t xml:space="preserve"> reverse (</w:t>
      </w:r>
      <w:proofErr w:type="spellStart"/>
      <w:r w:rsidR="00E621F4" w:rsidRPr="00387252">
        <w:rPr>
          <w:rFonts w:ascii="Calibri" w:hAnsi="Calibri" w:cs="Arial"/>
        </w:rPr>
        <w:t>Bickham</w:t>
      </w:r>
      <w:proofErr w:type="spellEnd"/>
      <w:r w:rsidR="00E621F4" w:rsidRPr="00387252">
        <w:rPr>
          <w:rFonts w:ascii="Calibri" w:hAnsi="Calibri" w:cs="Arial"/>
        </w:rPr>
        <w:t xml:space="preserve"> et al. 2004), </w:t>
      </w:r>
      <w:proofErr w:type="spellStart"/>
      <w:r w:rsidR="00E621F4" w:rsidRPr="00387252">
        <w:rPr>
          <w:rFonts w:ascii="Calibri" w:hAnsi="Calibri" w:cs="Arial"/>
        </w:rPr>
        <w:t>IDMAZ224L</w:t>
      </w:r>
      <w:proofErr w:type="spellEnd"/>
      <w:r w:rsidR="00E621F4" w:rsidRPr="00387252">
        <w:rPr>
          <w:rFonts w:ascii="Calibri" w:hAnsi="Calibri" w:cs="Arial"/>
        </w:rPr>
        <w:t xml:space="preserve">, and </w:t>
      </w:r>
      <w:proofErr w:type="spellStart"/>
      <w:r w:rsidR="00E621F4" w:rsidRPr="00387252">
        <w:rPr>
          <w:rFonts w:ascii="Calibri" w:hAnsi="Calibri" w:cs="Arial"/>
        </w:rPr>
        <w:t>IDMAZH</w:t>
      </w:r>
      <w:proofErr w:type="spellEnd"/>
      <w:r w:rsidR="00E621F4" w:rsidRPr="00387252">
        <w:rPr>
          <w:rFonts w:ascii="Calibri" w:hAnsi="Calibri" w:cs="Arial"/>
        </w:rPr>
        <w:t xml:space="preserve"> (González et al. 2009).</w:t>
      </w:r>
    </w:p>
    <w:tbl>
      <w:tblPr>
        <w:tblW w:w="8748" w:type="dxa"/>
        <w:tblLayout w:type="fixed"/>
        <w:tblLook w:val="00A0" w:firstRow="1" w:lastRow="0" w:firstColumn="1" w:lastColumn="0" w:noHBand="0" w:noVBand="0"/>
      </w:tblPr>
      <w:tblGrid>
        <w:gridCol w:w="3168"/>
        <w:gridCol w:w="5580"/>
      </w:tblGrid>
      <w:tr w:rsidR="00E621F4" w:rsidRPr="00387252" w14:paraId="6B013A35" w14:textId="77777777" w:rsidTr="001735AE">
        <w:tc>
          <w:tcPr>
            <w:tcW w:w="3168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5033D8FD" w14:textId="77777777" w:rsidR="00E621F4" w:rsidRPr="00387252" w:rsidRDefault="00E621F4" w:rsidP="001735AE">
            <w:pPr>
              <w:spacing w:line="480" w:lineRule="auto"/>
              <w:jc w:val="center"/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>Primer name</w:t>
            </w:r>
          </w:p>
        </w:tc>
        <w:tc>
          <w:tcPr>
            <w:tcW w:w="5580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70183048" w14:textId="77777777" w:rsidR="00E621F4" w:rsidRPr="00387252" w:rsidRDefault="00E621F4" w:rsidP="001735AE">
            <w:pPr>
              <w:spacing w:line="480" w:lineRule="auto"/>
              <w:jc w:val="center"/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>Primer sequence</w:t>
            </w:r>
          </w:p>
        </w:tc>
      </w:tr>
      <w:tr w:rsidR="00E621F4" w:rsidRPr="00387252" w14:paraId="344FE8C1" w14:textId="77777777" w:rsidTr="001735AE">
        <w:tc>
          <w:tcPr>
            <w:tcW w:w="3168" w:type="dxa"/>
            <w:vAlign w:val="center"/>
          </w:tcPr>
          <w:p w14:paraId="2922ED6E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LGL765</w:t>
            </w:r>
            <w:proofErr w:type="spellEnd"/>
            <w:r w:rsidRPr="00387252">
              <w:rPr>
                <w:rFonts w:ascii="Calibri" w:eastAsia="Times New Roman" w:hAnsi="Calibri" w:cs="Arial"/>
              </w:rPr>
              <w:t xml:space="preserve"> forward</w:t>
            </w:r>
          </w:p>
        </w:tc>
        <w:tc>
          <w:tcPr>
            <w:tcW w:w="5580" w:type="dxa"/>
            <w:vAlign w:val="center"/>
          </w:tcPr>
          <w:p w14:paraId="3BFB5746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GAAAAACCAYCGTTGTWATTCAACT</w:t>
            </w:r>
            <w:proofErr w:type="spellEnd"/>
          </w:p>
        </w:tc>
      </w:tr>
      <w:tr w:rsidR="00E621F4" w:rsidRPr="00387252" w14:paraId="19061559" w14:textId="77777777" w:rsidTr="001735AE">
        <w:tc>
          <w:tcPr>
            <w:tcW w:w="3168" w:type="dxa"/>
            <w:vAlign w:val="center"/>
          </w:tcPr>
          <w:p w14:paraId="78A10329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CYTBPerR2</w:t>
            </w:r>
            <w:proofErr w:type="spellEnd"/>
          </w:p>
        </w:tc>
        <w:tc>
          <w:tcPr>
            <w:tcW w:w="5580" w:type="dxa"/>
            <w:vAlign w:val="center"/>
          </w:tcPr>
          <w:p w14:paraId="54032DEF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TCAGCCGTAGTTGACGTCTC</w:t>
            </w:r>
            <w:proofErr w:type="spellEnd"/>
          </w:p>
        </w:tc>
      </w:tr>
      <w:tr w:rsidR="00E621F4" w:rsidRPr="00387252" w14:paraId="586FDF4E" w14:textId="77777777" w:rsidTr="001735AE">
        <w:tc>
          <w:tcPr>
            <w:tcW w:w="3168" w:type="dxa"/>
            <w:vAlign w:val="center"/>
          </w:tcPr>
          <w:p w14:paraId="196DC3E9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23018D8D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IDMAZ224L</w:t>
            </w:r>
            <w:proofErr w:type="spellEnd"/>
          </w:p>
        </w:tc>
        <w:tc>
          <w:tcPr>
            <w:tcW w:w="5580" w:type="dxa"/>
            <w:vAlign w:val="center"/>
          </w:tcPr>
          <w:p w14:paraId="0DA00DC7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503D3D92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CATCCGACACAATAACAGCA</w:t>
            </w:r>
            <w:proofErr w:type="spellEnd"/>
          </w:p>
        </w:tc>
      </w:tr>
      <w:tr w:rsidR="00E621F4" w:rsidRPr="00387252" w14:paraId="0FA85AA1" w14:textId="77777777" w:rsidTr="001735AE">
        <w:tc>
          <w:tcPr>
            <w:tcW w:w="3168" w:type="dxa"/>
            <w:vAlign w:val="center"/>
          </w:tcPr>
          <w:p w14:paraId="56D6A84C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IDMAZH</w:t>
            </w:r>
            <w:proofErr w:type="spellEnd"/>
          </w:p>
        </w:tc>
        <w:tc>
          <w:tcPr>
            <w:tcW w:w="5580" w:type="dxa"/>
            <w:vAlign w:val="center"/>
          </w:tcPr>
          <w:p w14:paraId="04035A35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TCCTACGAATGCTGTGGCTA</w:t>
            </w:r>
            <w:proofErr w:type="spellEnd"/>
          </w:p>
        </w:tc>
      </w:tr>
      <w:tr w:rsidR="00E621F4" w:rsidRPr="00387252" w14:paraId="1EC52B43" w14:textId="77777777" w:rsidTr="001735AE">
        <w:tc>
          <w:tcPr>
            <w:tcW w:w="3168" w:type="dxa"/>
            <w:vAlign w:val="center"/>
          </w:tcPr>
          <w:p w14:paraId="48A98EE1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2BDB3704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GrayCYTB369L</w:t>
            </w:r>
            <w:proofErr w:type="spellEnd"/>
          </w:p>
        </w:tc>
        <w:tc>
          <w:tcPr>
            <w:tcW w:w="5580" w:type="dxa"/>
            <w:vAlign w:val="center"/>
          </w:tcPr>
          <w:p w14:paraId="13DA4FCD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3934198E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TTGGAGTAATTCTCCTATTCACAGT</w:t>
            </w:r>
            <w:proofErr w:type="spellEnd"/>
          </w:p>
        </w:tc>
      </w:tr>
      <w:tr w:rsidR="00E621F4" w:rsidRPr="00387252" w14:paraId="0EF8C585" w14:textId="77777777" w:rsidTr="001735AE">
        <w:tc>
          <w:tcPr>
            <w:tcW w:w="3168" w:type="dxa"/>
            <w:vAlign w:val="center"/>
          </w:tcPr>
          <w:p w14:paraId="0D19788B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GrayCYTB478H</w:t>
            </w:r>
            <w:proofErr w:type="spellEnd"/>
          </w:p>
        </w:tc>
        <w:tc>
          <w:tcPr>
            <w:tcW w:w="5580" w:type="dxa"/>
            <w:vAlign w:val="center"/>
          </w:tcPr>
          <w:p w14:paraId="25321FC0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AATCGGGTTAGGGTTGCTTT</w:t>
            </w:r>
            <w:proofErr w:type="spellEnd"/>
          </w:p>
        </w:tc>
      </w:tr>
      <w:tr w:rsidR="00E621F4" w:rsidRPr="00387252" w14:paraId="0D17A0FE" w14:textId="77777777" w:rsidTr="001735AE">
        <w:tc>
          <w:tcPr>
            <w:tcW w:w="3168" w:type="dxa"/>
            <w:vAlign w:val="center"/>
          </w:tcPr>
          <w:p w14:paraId="78BE3EB4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357872DB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GrayCYTB503L</w:t>
            </w:r>
            <w:proofErr w:type="spellEnd"/>
          </w:p>
        </w:tc>
        <w:tc>
          <w:tcPr>
            <w:tcW w:w="5580" w:type="dxa"/>
            <w:vAlign w:val="center"/>
          </w:tcPr>
          <w:p w14:paraId="68DB11F3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374C81AD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TAGTTGAATGAATCTGAGGAGGCT</w:t>
            </w:r>
            <w:proofErr w:type="spellEnd"/>
          </w:p>
        </w:tc>
      </w:tr>
      <w:tr w:rsidR="00E621F4" w:rsidRPr="00387252" w14:paraId="42D9A6BD" w14:textId="77777777" w:rsidTr="001735AE">
        <w:tc>
          <w:tcPr>
            <w:tcW w:w="3168" w:type="dxa"/>
            <w:vAlign w:val="center"/>
          </w:tcPr>
          <w:p w14:paraId="5E87ED43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GrayCYTB649H</w:t>
            </w:r>
            <w:proofErr w:type="spellEnd"/>
          </w:p>
        </w:tc>
        <w:tc>
          <w:tcPr>
            <w:tcW w:w="5580" w:type="dxa"/>
            <w:vAlign w:val="center"/>
          </w:tcPr>
          <w:p w14:paraId="1FA61E00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GTAGGGGTGGAATGGGATTT</w:t>
            </w:r>
            <w:proofErr w:type="spellEnd"/>
          </w:p>
        </w:tc>
      </w:tr>
      <w:tr w:rsidR="00E621F4" w:rsidRPr="00387252" w14:paraId="6724E563" w14:textId="77777777" w:rsidTr="001735AE">
        <w:tc>
          <w:tcPr>
            <w:tcW w:w="3168" w:type="dxa"/>
            <w:vAlign w:val="center"/>
          </w:tcPr>
          <w:p w14:paraId="32DE781A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1BB25650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GrayCYTB613L</w:t>
            </w:r>
            <w:proofErr w:type="spellEnd"/>
          </w:p>
        </w:tc>
        <w:tc>
          <w:tcPr>
            <w:tcW w:w="5580" w:type="dxa"/>
            <w:vAlign w:val="center"/>
          </w:tcPr>
          <w:p w14:paraId="23A5FEE0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322F999D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CTTTTTCTCCACGAAACAGGA</w:t>
            </w:r>
            <w:proofErr w:type="spellEnd"/>
          </w:p>
        </w:tc>
      </w:tr>
      <w:tr w:rsidR="00E621F4" w:rsidRPr="00387252" w14:paraId="0C081C5F" w14:textId="77777777" w:rsidTr="001735AE">
        <w:tc>
          <w:tcPr>
            <w:tcW w:w="3168" w:type="dxa"/>
            <w:vAlign w:val="center"/>
          </w:tcPr>
          <w:p w14:paraId="0D810080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GrayRedCYTB764H</w:t>
            </w:r>
            <w:proofErr w:type="spellEnd"/>
          </w:p>
        </w:tc>
        <w:tc>
          <w:tcPr>
            <w:tcW w:w="5580" w:type="dxa"/>
            <w:vAlign w:val="center"/>
          </w:tcPr>
          <w:p w14:paraId="28FCF9CE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GTGGGTTWGCTGGGGTGTAG</w:t>
            </w:r>
            <w:proofErr w:type="spellEnd"/>
          </w:p>
        </w:tc>
      </w:tr>
      <w:tr w:rsidR="00E621F4" w:rsidRPr="00387252" w14:paraId="3DBFE924" w14:textId="77777777" w:rsidTr="001735AE">
        <w:tc>
          <w:tcPr>
            <w:tcW w:w="3168" w:type="dxa"/>
            <w:vAlign w:val="center"/>
          </w:tcPr>
          <w:p w14:paraId="2E351565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5580" w:type="dxa"/>
            <w:vAlign w:val="center"/>
          </w:tcPr>
          <w:p w14:paraId="458295F6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</w:tc>
      </w:tr>
      <w:tr w:rsidR="00E621F4" w:rsidRPr="00387252" w14:paraId="04E3AA77" w14:textId="77777777" w:rsidTr="001735AE">
        <w:tc>
          <w:tcPr>
            <w:tcW w:w="3168" w:type="dxa"/>
            <w:vAlign w:val="center"/>
          </w:tcPr>
          <w:p w14:paraId="065FDDB4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GrayCYTB756L</w:t>
            </w:r>
            <w:proofErr w:type="spellEnd"/>
          </w:p>
        </w:tc>
        <w:tc>
          <w:tcPr>
            <w:tcW w:w="5580" w:type="dxa"/>
            <w:vAlign w:val="center"/>
          </w:tcPr>
          <w:p w14:paraId="26C8EAC7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GCACCAGACCTACTCGGAGA</w:t>
            </w:r>
            <w:proofErr w:type="spellEnd"/>
          </w:p>
        </w:tc>
      </w:tr>
      <w:tr w:rsidR="00E621F4" w:rsidRPr="00387252" w14:paraId="4B14D854" w14:textId="77777777" w:rsidTr="001735AE">
        <w:tc>
          <w:tcPr>
            <w:tcW w:w="3168" w:type="dxa"/>
            <w:vAlign w:val="center"/>
          </w:tcPr>
          <w:p w14:paraId="2D0F465D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RedCYTB898H</w:t>
            </w:r>
            <w:proofErr w:type="spellEnd"/>
          </w:p>
        </w:tc>
        <w:tc>
          <w:tcPr>
            <w:tcW w:w="5580" w:type="dxa"/>
            <w:vAlign w:val="center"/>
          </w:tcPr>
          <w:p w14:paraId="3E0B1AED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ATGAAATAGGGGTATAAGGATTAGAA</w:t>
            </w:r>
            <w:proofErr w:type="spellEnd"/>
          </w:p>
        </w:tc>
      </w:tr>
      <w:tr w:rsidR="00E621F4" w:rsidRPr="00387252" w14:paraId="243BE213" w14:textId="77777777" w:rsidTr="001735AE">
        <w:tc>
          <w:tcPr>
            <w:tcW w:w="3168" w:type="dxa"/>
            <w:vAlign w:val="center"/>
          </w:tcPr>
          <w:p w14:paraId="79BBED5F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5580" w:type="dxa"/>
            <w:vAlign w:val="center"/>
          </w:tcPr>
          <w:p w14:paraId="398E5411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</w:tc>
      </w:tr>
      <w:tr w:rsidR="00E621F4" w:rsidRPr="00387252" w14:paraId="0DDEB830" w14:textId="77777777" w:rsidTr="001735AE">
        <w:tc>
          <w:tcPr>
            <w:tcW w:w="3168" w:type="dxa"/>
            <w:vAlign w:val="center"/>
          </w:tcPr>
          <w:p w14:paraId="285CBAD6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GrayCYTB756L</w:t>
            </w:r>
            <w:proofErr w:type="spellEnd"/>
          </w:p>
        </w:tc>
        <w:tc>
          <w:tcPr>
            <w:tcW w:w="5580" w:type="dxa"/>
            <w:vAlign w:val="center"/>
          </w:tcPr>
          <w:p w14:paraId="0878659C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GCACCAGACCTACTCGGAGA</w:t>
            </w:r>
            <w:proofErr w:type="spellEnd"/>
          </w:p>
        </w:tc>
      </w:tr>
      <w:tr w:rsidR="00E621F4" w:rsidRPr="00387252" w14:paraId="314C9244" w14:textId="77777777" w:rsidTr="001735AE">
        <w:tc>
          <w:tcPr>
            <w:tcW w:w="3168" w:type="dxa"/>
            <w:vAlign w:val="center"/>
          </w:tcPr>
          <w:p w14:paraId="344CCADA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GrayCYTB901H</w:t>
            </w:r>
            <w:proofErr w:type="spellEnd"/>
          </w:p>
        </w:tc>
        <w:tc>
          <w:tcPr>
            <w:tcW w:w="5580" w:type="dxa"/>
            <w:vAlign w:val="center"/>
          </w:tcPr>
          <w:p w14:paraId="010ED6A1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TGTGGAGTAGAGGTATGAGAATCA</w:t>
            </w:r>
            <w:proofErr w:type="spellEnd"/>
          </w:p>
        </w:tc>
      </w:tr>
      <w:tr w:rsidR="00E621F4" w:rsidRPr="00387252" w14:paraId="10348A6D" w14:textId="77777777" w:rsidTr="001735AE">
        <w:tc>
          <w:tcPr>
            <w:tcW w:w="3168" w:type="dxa"/>
            <w:vAlign w:val="center"/>
          </w:tcPr>
          <w:p w14:paraId="619401E2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5580" w:type="dxa"/>
            <w:vAlign w:val="center"/>
          </w:tcPr>
          <w:p w14:paraId="061935E0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</w:tc>
      </w:tr>
      <w:tr w:rsidR="00E621F4" w:rsidRPr="00387252" w14:paraId="03A3453B" w14:textId="77777777" w:rsidTr="001735AE">
        <w:tc>
          <w:tcPr>
            <w:tcW w:w="3168" w:type="dxa"/>
            <w:vAlign w:val="center"/>
          </w:tcPr>
          <w:p w14:paraId="4AAF25FA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GrayCYTB867L</w:t>
            </w:r>
            <w:proofErr w:type="spellEnd"/>
          </w:p>
        </w:tc>
        <w:tc>
          <w:tcPr>
            <w:tcW w:w="5580" w:type="dxa"/>
            <w:vAlign w:val="center"/>
          </w:tcPr>
          <w:p w14:paraId="3C50D25E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CGATCAATCCCAAATAAACTAGG</w:t>
            </w:r>
            <w:proofErr w:type="spellEnd"/>
          </w:p>
        </w:tc>
      </w:tr>
      <w:tr w:rsidR="00E621F4" w:rsidRPr="00387252" w14:paraId="03E903F6" w14:textId="77777777" w:rsidTr="001735AE">
        <w:tc>
          <w:tcPr>
            <w:tcW w:w="3168" w:type="dxa"/>
            <w:vAlign w:val="center"/>
          </w:tcPr>
          <w:p w14:paraId="29A39D2F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GrayRedCYTB992H</w:t>
            </w:r>
            <w:proofErr w:type="spellEnd"/>
          </w:p>
        </w:tc>
        <w:tc>
          <w:tcPr>
            <w:tcW w:w="5580" w:type="dxa"/>
            <w:vAlign w:val="center"/>
          </w:tcPr>
          <w:p w14:paraId="04D1E91F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TCCGATTCATGTRAGTGTTAGTARG</w:t>
            </w:r>
            <w:proofErr w:type="spellEnd"/>
          </w:p>
        </w:tc>
      </w:tr>
      <w:tr w:rsidR="00E621F4" w:rsidRPr="00387252" w14:paraId="03035A38" w14:textId="77777777" w:rsidTr="001735AE">
        <w:tc>
          <w:tcPr>
            <w:tcW w:w="3168" w:type="dxa"/>
            <w:vAlign w:val="center"/>
          </w:tcPr>
          <w:p w14:paraId="1D49A29A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2CEFA432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GrayRedCYTB981L</w:t>
            </w:r>
            <w:proofErr w:type="spellEnd"/>
          </w:p>
        </w:tc>
        <w:tc>
          <w:tcPr>
            <w:tcW w:w="5580" w:type="dxa"/>
            <w:vAlign w:val="center"/>
          </w:tcPr>
          <w:p w14:paraId="007AD920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03E854A1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CAGCCAATGTCTMTTCTGARY</w:t>
            </w:r>
            <w:proofErr w:type="spellEnd"/>
          </w:p>
        </w:tc>
      </w:tr>
      <w:tr w:rsidR="00E621F4" w:rsidRPr="00387252" w14:paraId="11D1801E" w14:textId="77777777" w:rsidTr="001735AE">
        <w:tc>
          <w:tcPr>
            <w:tcW w:w="3168" w:type="dxa"/>
            <w:vAlign w:val="center"/>
          </w:tcPr>
          <w:p w14:paraId="32A8B805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GrayCYTB1114H</w:t>
            </w:r>
            <w:proofErr w:type="spellEnd"/>
          </w:p>
        </w:tc>
        <w:tc>
          <w:tcPr>
            <w:tcW w:w="5580" w:type="dxa"/>
            <w:vAlign w:val="center"/>
          </w:tcPr>
          <w:p w14:paraId="0DA86FB1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TTCATTTTAGGAGGTTGTTTTCGA</w:t>
            </w:r>
            <w:proofErr w:type="spellEnd"/>
          </w:p>
        </w:tc>
      </w:tr>
      <w:tr w:rsidR="00E621F4" w:rsidRPr="00387252" w14:paraId="13E48139" w14:textId="77777777" w:rsidTr="001735AE">
        <w:tc>
          <w:tcPr>
            <w:tcW w:w="3168" w:type="dxa"/>
            <w:vAlign w:val="center"/>
          </w:tcPr>
          <w:p w14:paraId="2D2CB5D3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5580" w:type="dxa"/>
            <w:vAlign w:val="center"/>
          </w:tcPr>
          <w:p w14:paraId="2748189A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</w:tc>
      </w:tr>
      <w:tr w:rsidR="00E621F4" w:rsidRPr="00387252" w14:paraId="225B9D94" w14:textId="77777777" w:rsidTr="001735AE">
        <w:tc>
          <w:tcPr>
            <w:tcW w:w="3168" w:type="dxa"/>
            <w:vAlign w:val="center"/>
          </w:tcPr>
          <w:p w14:paraId="403E20CD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GrayRedCYTB981L</w:t>
            </w:r>
            <w:proofErr w:type="spellEnd"/>
          </w:p>
        </w:tc>
        <w:tc>
          <w:tcPr>
            <w:tcW w:w="5580" w:type="dxa"/>
            <w:vAlign w:val="center"/>
          </w:tcPr>
          <w:p w14:paraId="2A7D420C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CAGCCAATGTCTMTTCTGARY</w:t>
            </w:r>
            <w:proofErr w:type="spellEnd"/>
          </w:p>
        </w:tc>
      </w:tr>
      <w:tr w:rsidR="00E621F4" w:rsidRPr="00387252" w14:paraId="11B93D81" w14:textId="77777777" w:rsidTr="001735AE">
        <w:tc>
          <w:tcPr>
            <w:tcW w:w="3168" w:type="dxa"/>
            <w:vAlign w:val="center"/>
          </w:tcPr>
          <w:p w14:paraId="2FB8FABA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GrayCYTB1114H</w:t>
            </w:r>
            <w:proofErr w:type="spellEnd"/>
          </w:p>
        </w:tc>
        <w:tc>
          <w:tcPr>
            <w:tcW w:w="5580" w:type="dxa"/>
            <w:vAlign w:val="center"/>
          </w:tcPr>
          <w:p w14:paraId="667781BE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TTCATTTTAGGAGGTTGTTTTCGA</w:t>
            </w:r>
            <w:proofErr w:type="spellEnd"/>
          </w:p>
        </w:tc>
      </w:tr>
      <w:tr w:rsidR="00E621F4" w:rsidRPr="00387252" w14:paraId="62DD2193" w14:textId="77777777" w:rsidTr="001735AE">
        <w:tc>
          <w:tcPr>
            <w:tcW w:w="3168" w:type="dxa"/>
            <w:vAlign w:val="center"/>
          </w:tcPr>
          <w:p w14:paraId="0A792B6C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6583927E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GrayRedCYTB981L</w:t>
            </w:r>
            <w:proofErr w:type="spellEnd"/>
          </w:p>
        </w:tc>
        <w:tc>
          <w:tcPr>
            <w:tcW w:w="5580" w:type="dxa"/>
            <w:vAlign w:val="center"/>
          </w:tcPr>
          <w:p w14:paraId="0397D7D3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</w:p>
          <w:p w14:paraId="733F6A47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CAGCCAATGTCTMTTCTGARY</w:t>
            </w:r>
            <w:proofErr w:type="spellEnd"/>
          </w:p>
        </w:tc>
      </w:tr>
      <w:tr w:rsidR="00E621F4" w:rsidRPr="00387252" w14:paraId="0CC4B59F" w14:textId="77777777" w:rsidTr="001735AE">
        <w:tc>
          <w:tcPr>
            <w:tcW w:w="3168" w:type="dxa"/>
            <w:tcBorders>
              <w:bottom w:val="thickThinSmallGap" w:sz="24" w:space="0" w:color="auto"/>
            </w:tcBorders>
            <w:vAlign w:val="center"/>
          </w:tcPr>
          <w:p w14:paraId="585DE0F0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proofErr w:type="spellStart"/>
            <w:r w:rsidRPr="00387252">
              <w:rPr>
                <w:rFonts w:ascii="Calibri" w:eastAsia="Times New Roman" w:hAnsi="Calibri" w:cs="Arial"/>
              </w:rPr>
              <w:t>LGL766</w:t>
            </w:r>
            <w:proofErr w:type="spellEnd"/>
            <w:r w:rsidRPr="00387252">
              <w:rPr>
                <w:rFonts w:ascii="Calibri" w:eastAsia="Times New Roman" w:hAnsi="Calibri" w:cs="Arial"/>
              </w:rPr>
              <w:t xml:space="preserve"> reverse</w:t>
            </w:r>
          </w:p>
        </w:tc>
        <w:tc>
          <w:tcPr>
            <w:tcW w:w="5580" w:type="dxa"/>
            <w:tcBorders>
              <w:bottom w:val="thickThinSmallGap" w:sz="24" w:space="0" w:color="auto"/>
            </w:tcBorders>
            <w:vAlign w:val="center"/>
          </w:tcPr>
          <w:p w14:paraId="248B3D8B" w14:textId="77777777" w:rsidR="00E621F4" w:rsidRPr="00387252" w:rsidRDefault="00E621F4" w:rsidP="001735AE">
            <w:pPr>
              <w:rPr>
                <w:rFonts w:ascii="Calibri" w:eastAsia="Times New Roman" w:hAnsi="Calibri" w:cs="Arial"/>
              </w:rPr>
            </w:pPr>
            <w:r w:rsidRPr="00387252">
              <w:rPr>
                <w:rFonts w:ascii="Calibri" w:eastAsia="Times New Roman" w:hAnsi="Calibri" w:cs="Arial"/>
              </w:rPr>
              <w:t xml:space="preserve">5´ </w:t>
            </w:r>
            <w:proofErr w:type="spellStart"/>
            <w:r w:rsidRPr="00387252">
              <w:rPr>
                <w:rFonts w:ascii="Calibri" w:eastAsia="Times New Roman" w:hAnsi="Calibri" w:cs="Arial"/>
              </w:rPr>
              <w:t>GTTTAATTAGAATYTYAGCTTTGGG</w:t>
            </w:r>
            <w:proofErr w:type="spellEnd"/>
          </w:p>
        </w:tc>
      </w:tr>
    </w:tbl>
    <w:p w14:paraId="71784A1C" w14:textId="77777777" w:rsidR="00504A05" w:rsidRDefault="0012642F"/>
    <w:p w14:paraId="35AF992D" w14:textId="77777777" w:rsidR="000D0C89" w:rsidRDefault="000D0C89"/>
    <w:p w14:paraId="31C16F0E" w14:textId="5857A707" w:rsidR="000D0C89" w:rsidRPr="0012642F" w:rsidRDefault="000D0C89">
      <w:pPr>
        <w:rPr>
          <w:rFonts w:asciiTheme="majorHAnsi" w:hAnsiTheme="majorHAnsi"/>
        </w:rPr>
      </w:pPr>
      <w:r w:rsidRPr="0012642F">
        <w:rPr>
          <w:rFonts w:asciiTheme="majorHAnsi" w:hAnsiTheme="majorHAnsi"/>
        </w:rPr>
        <w:t>References cited</w:t>
      </w:r>
    </w:p>
    <w:p w14:paraId="4D0C797A" w14:textId="7685E49A" w:rsidR="000D0C89" w:rsidRPr="00F52C47" w:rsidRDefault="000D0C89" w:rsidP="000D0C89">
      <w:pPr>
        <w:spacing w:line="480" w:lineRule="auto"/>
        <w:ind w:left="720" w:hanging="720"/>
        <w:rPr>
          <w:rFonts w:ascii="Arial" w:hAnsi="Arial" w:cs="Arial"/>
        </w:rPr>
      </w:pPr>
      <w:proofErr w:type="spellStart"/>
      <w:r w:rsidRPr="00F52C47">
        <w:rPr>
          <w:rFonts w:ascii="Arial" w:hAnsi="Arial" w:cs="Arial"/>
        </w:rPr>
        <w:lastRenderedPageBreak/>
        <w:t>Bickham</w:t>
      </w:r>
      <w:proofErr w:type="spellEnd"/>
      <w:r w:rsidRPr="00F52C47">
        <w:rPr>
          <w:rFonts w:ascii="Arial" w:hAnsi="Arial" w:cs="Arial"/>
        </w:rPr>
        <w:t xml:space="preserve"> </w:t>
      </w:r>
      <w:proofErr w:type="spellStart"/>
      <w:r w:rsidRPr="00F52C47">
        <w:rPr>
          <w:rFonts w:ascii="Arial" w:hAnsi="Arial" w:cs="Arial"/>
        </w:rPr>
        <w:t>JW</w:t>
      </w:r>
      <w:proofErr w:type="spellEnd"/>
      <w:r w:rsidRPr="00F52C47">
        <w:rPr>
          <w:rFonts w:ascii="Arial" w:hAnsi="Arial" w:cs="Arial"/>
        </w:rPr>
        <w:t>, Wood CC, Patton JC</w:t>
      </w:r>
      <w:r>
        <w:rPr>
          <w:rFonts w:ascii="Arial" w:hAnsi="Arial" w:cs="Arial"/>
        </w:rPr>
        <w:t>.</w:t>
      </w:r>
      <w:r w:rsidRPr="00F52C47">
        <w:rPr>
          <w:rFonts w:ascii="Arial" w:hAnsi="Arial" w:cs="Arial"/>
        </w:rPr>
        <w:t xml:space="preserve"> </w:t>
      </w:r>
      <w:proofErr w:type="gramStart"/>
      <w:r w:rsidRPr="00F52C47">
        <w:rPr>
          <w:rFonts w:ascii="Arial" w:hAnsi="Arial" w:cs="Arial"/>
        </w:rPr>
        <w:t>Biogeographic implications of cytochrome-</w:t>
      </w:r>
      <w:r w:rsidRPr="00F52C47">
        <w:rPr>
          <w:rFonts w:ascii="Arial" w:hAnsi="Arial" w:cs="Arial"/>
          <w:i/>
        </w:rPr>
        <w:t>b</w:t>
      </w:r>
      <w:r w:rsidRPr="00F52C47">
        <w:rPr>
          <w:rFonts w:ascii="Arial" w:hAnsi="Arial" w:cs="Arial"/>
        </w:rPr>
        <w:t xml:space="preserve"> sequences and </w:t>
      </w:r>
      <w:proofErr w:type="spellStart"/>
      <w:r w:rsidRPr="00F52C47">
        <w:rPr>
          <w:rFonts w:ascii="Arial" w:hAnsi="Arial" w:cs="Arial"/>
        </w:rPr>
        <w:t>allozymes</w:t>
      </w:r>
      <w:proofErr w:type="spellEnd"/>
      <w:r w:rsidRPr="00F52C47">
        <w:rPr>
          <w:rFonts w:ascii="Arial" w:hAnsi="Arial" w:cs="Arial"/>
        </w:rPr>
        <w:t xml:space="preserve"> in Sockeye (</w:t>
      </w:r>
      <w:proofErr w:type="spellStart"/>
      <w:r w:rsidRPr="00F52C47">
        <w:rPr>
          <w:rFonts w:ascii="Arial" w:hAnsi="Arial" w:cs="Arial"/>
          <w:i/>
        </w:rPr>
        <w:t>Oncorhynchus</w:t>
      </w:r>
      <w:proofErr w:type="spellEnd"/>
      <w:r w:rsidRPr="00F52C47">
        <w:rPr>
          <w:rFonts w:ascii="Arial" w:hAnsi="Arial" w:cs="Arial"/>
          <w:i/>
        </w:rPr>
        <w:t xml:space="preserve"> </w:t>
      </w:r>
      <w:proofErr w:type="spellStart"/>
      <w:r w:rsidRPr="00F52C47">
        <w:rPr>
          <w:rFonts w:ascii="Arial" w:hAnsi="Arial" w:cs="Arial"/>
          <w:i/>
        </w:rPr>
        <w:t>nerka</w:t>
      </w:r>
      <w:proofErr w:type="spellEnd"/>
      <w:r w:rsidRPr="00F52C47">
        <w:rPr>
          <w:rFonts w:ascii="Arial" w:hAnsi="Arial" w:cs="Arial"/>
        </w:rPr>
        <w:t>).</w:t>
      </w:r>
      <w:proofErr w:type="gramEnd"/>
      <w:r w:rsidRPr="00F52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 </w:t>
      </w:r>
      <w:proofErr w:type="spellStart"/>
      <w:r>
        <w:rPr>
          <w:rFonts w:ascii="Arial" w:hAnsi="Arial" w:cs="Arial"/>
        </w:rPr>
        <w:t>Hered</w:t>
      </w:r>
      <w:proofErr w:type="spellEnd"/>
      <w:r>
        <w:rPr>
          <w:rFonts w:ascii="Arial" w:hAnsi="Arial" w:cs="Arial"/>
        </w:rPr>
        <w:t>.</w:t>
      </w:r>
      <w:r w:rsidRPr="00F52C47">
        <w:rPr>
          <w:rFonts w:ascii="Arial" w:hAnsi="Arial" w:cs="Arial"/>
        </w:rPr>
        <w:t xml:space="preserve"> 1995</w:t>
      </w:r>
      <w:proofErr w:type="gramStart"/>
      <w:r>
        <w:rPr>
          <w:rFonts w:ascii="Arial" w:hAnsi="Arial" w:cs="Arial"/>
        </w:rPr>
        <w:t>;</w:t>
      </w:r>
      <w:r w:rsidRPr="00F52C47">
        <w:rPr>
          <w:rFonts w:ascii="Arial" w:hAnsi="Arial" w:cs="Arial"/>
        </w:rPr>
        <w:t>86</w:t>
      </w:r>
      <w:proofErr w:type="gramEnd"/>
      <w:r w:rsidRPr="00F52C47">
        <w:rPr>
          <w:rFonts w:ascii="Arial" w:hAnsi="Arial" w:cs="Arial"/>
        </w:rPr>
        <w:t>: 140–144.</w:t>
      </w:r>
    </w:p>
    <w:p w14:paraId="729D2AB7" w14:textId="099FDCD6" w:rsidR="000D0C89" w:rsidRPr="00F52C47" w:rsidRDefault="000D0C89" w:rsidP="000D0C89">
      <w:pPr>
        <w:spacing w:line="480" w:lineRule="auto"/>
        <w:ind w:left="720" w:hanging="720"/>
        <w:rPr>
          <w:rFonts w:ascii="Arial" w:hAnsi="Arial" w:cs="Arial"/>
        </w:rPr>
      </w:pPr>
      <w:proofErr w:type="spellStart"/>
      <w:r w:rsidRPr="00F52C47">
        <w:rPr>
          <w:rFonts w:ascii="Arial" w:hAnsi="Arial" w:cs="Arial"/>
        </w:rPr>
        <w:t>Bickham</w:t>
      </w:r>
      <w:proofErr w:type="spellEnd"/>
      <w:r w:rsidRPr="00F52C47">
        <w:rPr>
          <w:rFonts w:ascii="Arial" w:hAnsi="Arial" w:cs="Arial"/>
        </w:rPr>
        <w:t xml:space="preserve"> </w:t>
      </w:r>
      <w:proofErr w:type="spellStart"/>
      <w:r w:rsidRPr="00F52C47">
        <w:rPr>
          <w:rFonts w:ascii="Arial" w:hAnsi="Arial" w:cs="Arial"/>
        </w:rPr>
        <w:t>JW</w:t>
      </w:r>
      <w:proofErr w:type="spellEnd"/>
      <w:r w:rsidRPr="00F52C47">
        <w:rPr>
          <w:rFonts w:ascii="Arial" w:hAnsi="Arial" w:cs="Arial"/>
        </w:rPr>
        <w:t xml:space="preserve">, Patton </w:t>
      </w:r>
      <w:proofErr w:type="spellStart"/>
      <w:r w:rsidRPr="00F52C47">
        <w:rPr>
          <w:rFonts w:ascii="Arial" w:hAnsi="Arial" w:cs="Arial"/>
        </w:rPr>
        <w:t>JC</w:t>
      </w:r>
      <w:proofErr w:type="spellEnd"/>
      <w:r w:rsidRPr="00F52C47">
        <w:rPr>
          <w:rFonts w:ascii="Arial" w:hAnsi="Arial" w:cs="Arial"/>
        </w:rPr>
        <w:t xml:space="preserve">, </w:t>
      </w:r>
      <w:proofErr w:type="spellStart"/>
      <w:r w:rsidRPr="00F52C47">
        <w:rPr>
          <w:rFonts w:ascii="Arial" w:hAnsi="Arial" w:cs="Arial"/>
        </w:rPr>
        <w:t>Schlitter</w:t>
      </w:r>
      <w:proofErr w:type="spellEnd"/>
      <w:r w:rsidRPr="00F52C47">
        <w:rPr>
          <w:rFonts w:ascii="Arial" w:hAnsi="Arial" w:cs="Arial"/>
        </w:rPr>
        <w:t xml:space="preserve"> DA, </w:t>
      </w:r>
      <w:proofErr w:type="spellStart"/>
      <w:r w:rsidRPr="00F52C47">
        <w:rPr>
          <w:rFonts w:ascii="Arial" w:hAnsi="Arial" w:cs="Arial"/>
        </w:rPr>
        <w:t>Rautenbach</w:t>
      </w:r>
      <w:proofErr w:type="spellEnd"/>
      <w:r w:rsidRPr="00F52C47">
        <w:rPr>
          <w:rFonts w:ascii="Arial" w:hAnsi="Arial" w:cs="Arial"/>
        </w:rPr>
        <w:t xml:space="preserve"> IL, </w:t>
      </w:r>
      <w:r>
        <w:rPr>
          <w:rFonts w:ascii="Arial" w:hAnsi="Arial" w:cs="Arial"/>
        </w:rPr>
        <w:t xml:space="preserve">Honeycutt </w:t>
      </w:r>
      <w:proofErr w:type="spellStart"/>
      <w:r>
        <w:rPr>
          <w:rFonts w:ascii="Arial" w:hAnsi="Arial" w:cs="Arial"/>
        </w:rPr>
        <w:t>RL</w:t>
      </w:r>
      <w:proofErr w:type="spellEnd"/>
      <w:r>
        <w:rPr>
          <w:rFonts w:ascii="Arial" w:hAnsi="Arial" w:cs="Arial"/>
        </w:rPr>
        <w:t>.</w:t>
      </w:r>
      <w:r w:rsidRPr="00F52C47">
        <w:rPr>
          <w:rFonts w:ascii="Arial" w:hAnsi="Arial" w:cs="Arial"/>
        </w:rPr>
        <w:t xml:space="preserve"> </w:t>
      </w:r>
      <w:proofErr w:type="gramStart"/>
      <w:r w:rsidRPr="00F52C47">
        <w:rPr>
          <w:rFonts w:ascii="Arial" w:hAnsi="Arial" w:cs="Arial"/>
        </w:rPr>
        <w:t xml:space="preserve">Molecular </w:t>
      </w:r>
      <w:proofErr w:type="spellStart"/>
      <w:r w:rsidRPr="00F52C47">
        <w:rPr>
          <w:rFonts w:ascii="Arial" w:hAnsi="Arial" w:cs="Arial"/>
        </w:rPr>
        <w:t>phylogenetics</w:t>
      </w:r>
      <w:proofErr w:type="spellEnd"/>
      <w:r w:rsidRPr="00F52C47">
        <w:rPr>
          <w:rFonts w:ascii="Arial" w:hAnsi="Arial" w:cs="Arial"/>
        </w:rPr>
        <w:t xml:space="preserve">, </w:t>
      </w:r>
      <w:proofErr w:type="spellStart"/>
      <w:r w:rsidRPr="00F52C47">
        <w:rPr>
          <w:rFonts w:ascii="Arial" w:hAnsi="Arial" w:cs="Arial"/>
        </w:rPr>
        <w:t>karyotypic</w:t>
      </w:r>
      <w:proofErr w:type="spellEnd"/>
      <w:r w:rsidRPr="00F52C47">
        <w:rPr>
          <w:rFonts w:ascii="Arial" w:hAnsi="Arial" w:cs="Arial"/>
        </w:rPr>
        <w:t xml:space="preserve"> diversity, and partition of the genus </w:t>
      </w:r>
      <w:r w:rsidRPr="00F52C47">
        <w:rPr>
          <w:rFonts w:ascii="Arial" w:hAnsi="Arial" w:cs="Arial"/>
          <w:i/>
        </w:rPr>
        <w:t>Myotis</w:t>
      </w:r>
      <w:r w:rsidRPr="00F52C47">
        <w:rPr>
          <w:rFonts w:ascii="Arial" w:hAnsi="Arial" w:cs="Arial"/>
        </w:rPr>
        <w:t xml:space="preserve"> (Chiroptera: Vespertilionidae).</w:t>
      </w:r>
      <w:proofErr w:type="gramEnd"/>
      <w:r w:rsidRPr="00F52C47">
        <w:rPr>
          <w:rFonts w:ascii="Arial" w:hAnsi="Arial" w:cs="Arial"/>
        </w:rPr>
        <w:t xml:space="preserve"> </w:t>
      </w:r>
      <w:proofErr w:type="spellStart"/>
      <w:r w:rsidRPr="00F52C47">
        <w:rPr>
          <w:rFonts w:ascii="Arial" w:hAnsi="Arial" w:cs="Arial"/>
        </w:rPr>
        <w:t>Mol</w:t>
      </w:r>
      <w:proofErr w:type="spellEnd"/>
      <w:r w:rsidRPr="00F52C47">
        <w:rPr>
          <w:rFonts w:ascii="Arial" w:hAnsi="Arial" w:cs="Arial"/>
        </w:rPr>
        <w:t xml:space="preserve"> </w:t>
      </w:r>
      <w:proofErr w:type="spellStart"/>
      <w:r w:rsidRPr="00F52C47">
        <w:rPr>
          <w:rFonts w:ascii="Arial" w:hAnsi="Arial" w:cs="Arial"/>
        </w:rPr>
        <w:t>Phylogenet</w:t>
      </w:r>
      <w:proofErr w:type="spellEnd"/>
      <w:r w:rsidRPr="00F52C47">
        <w:rPr>
          <w:rFonts w:ascii="Arial" w:hAnsi="Arial" w:cs="Arial"/>
        </w:rPr>
        <w:t xml:space="preserve"> </w:t>
      </w:r>
      <w:proofErr w:type="spellStart"/>
      <w:r w:rsidRPr="00F52C47">
        <w:rPr>
          <w:rFonts w:ascii="Arial" w:hAnsi="Arial" w:cs="Arial"/>
        </w:rPr>
        <w:t>Evol</w:t>
      </w:r>
      <w:proofErr w:type="spellEnd"/>
      <w:r>
        <w:rPr>
          <w:rFonts w:ascii="Arial" w:hAnsi="Arial" w:cs="Arial"/>
        </w:rPr>
        <w:t>.</w:t>
      </w:r>
      <w:r w:rsidRPr="00080562">
        <w:rPr>
          <w:rFonts w:ascii="Arial" w:hAnsi="Arial" w:cs="Arial"/>
        </w:rPr>
        <w:t xml:space="preserve"> </w:t>
      </w:r>
      <w:r w:rsidRPr="00F52C47">
        <w:rPr>
          <w:rFonts w:ascii="Arial" w:hAnsi="Arial" w:cs="Arial"/>
        </w:rPr>
        <w:t>2004</w:t>
      </w:r>
      <w:proofErr w:type="gramStart"/>
      <w:r>
        <w:rPr>
          <w:rFonts w:ascii="Arial" w:hAnsi="Arial" w:cs="Arial"/>
        </w:rPr>
        <w:t>;</w:t>
      </w:r>
      <w:r w:rsidRPr="00F52C47">
        <w:rPr>
          <w:rFonts w:ascii="Arial" w:hAnsi="Arial" w:cs="Arial"/>
        </w:rPr>
        <w:t>33</w:t>
      </w:r>
      <w:proofErr w:type="gramEnd"/>
      <w:r w:rsidRPr="00F52C47">
        <w:rPr>
          <w:rFonts w:ascii="Arial" w:hAnsi="Arial" w:cs="Arial"/>
        </w:rPr>
        <w:t>: 333–338.</w:t>
      </w:r>
    </w:p>
    <w:p w14:paraId="127C9E34" w14:textId="54E7BF01" w:rsidR="000D0C89" w:rsidRPr="00F52C47" w:rsidRDefault="000D0C89" w:rsidP="000D0C89">
      <w:pPr>
        <w:spacing w:line="480" w:lineRule="auto"/>
        <w:ind w:left="720" w:hanging="720"/>
        <w:rPr>
          <w:rFonts w:ascii="Arial" w:hAnsi="Arial" w:cs="Arial"/>
        </w:rPr>
      </w:pPr>
      <w:r w:rsidRPr="00F52C47">
        <w:rPr>
          <w:rFonts w:ascii="Arial" w:hAnsi="Arial" w:cs="Arial"/>
        </w:rPr>
        <w:t xml:space="preserve">González S, Maldonado JE, Ortega J, </w:t>
      </w:r>
      <w:proofErr w:type="spellStart"/>
      <w:r w:rsidRPr="00F52C47">
        <w:rPr>
          <w:rFonts w:ascii="Arial" w:hAnsi="Arial" w:cs="Arial"/>
        </w:rPr>
        <w:t>Talarico</w:t>
      </w:r>
      <w:proofErr w:type="spellEnd"/>
      <w:r w:rsidRPr="00F52C47">
        <w:rPr>
          <w:rFonts w:ascii="Arial" w:hAnsi="Arial" w:cs="Arial"/>
        </w:rPr>
        <w:t xml:space="preserve"> AC, </w:t>
      </w:r>
      <w:proofErr w:type="spellStart"/>
      <w:r w:rsidRPr="00F52C47">
        <w:rPr>
          <w:rFonts w:ascii="Arial" w:hAnsi="Arial" w:cs="Arial"/>
        </w:rPr>
        <w:t>Bidegaray</w:t>
      </w:r>
      <w:proofErr w:type="spellEnd"/>
      <w:r w:rsidRPr="00F52C47">
        <w:rPr>
          <w:rFonts w:ascii="Arial" w:hAnsi="Arial" w:cs="Arial"/>
        </w:rPr>
        <w:t xml:space="preserve">-Batista L, </w:t>
      </w:r>
      <w:r w:rsidRPr="00A708D8">
        <w:rPr>
          <w:rFonts w:ascii="Arial" w:hAnsi="Arial" w:cs="Arial"/>
        </w:rPr>
        <w:t>Garcia JE, Duarte JM.</w:t>
      </w:r>
      <w:r w:rsidRPr="00F52C47">
        <w:rPr>
          <w:rFonts w:ascii="Arial" w:hAnsi="Arial" w:cs="Arial"/>
        </w:rPr>
        <w:t xml:space="preserve"> </w:t>
      </w:r>
      <w:proofErr w:type="gramStart"/>
      <w:r w:rsidRPr="00F52C47">
        <w:rPr>
          <w:rFonts w:ascii="Arial" w:hAnsi="Arial" w:cs="Arial"/>
        </w:rPr>
        <w:t>Identification of the endangered small red brocket deer (</w:t>
      </w:r>
      <w:r w:rsidRPr="00F52C47">
        <w:rPr>
          <w:rFonts w:ascii="Arial" w:hAnsi="Arial" w:cs="Arial"/>
          <w:i/>
        </w:rPr>
        <w:t>Mazama bororo</w:t>
      </w:r>
      <w:r w:rsidRPr="00F52C47">
        <w:rPr>
          <w:rFonts w:ascii="Arial" w:hAnsi="Arial" w:cs="Arial"/>
        </w:rPr>
        <w:t>) using noninvasive genetic techniques (Mammalia; Cervidae).</w:t>
      </w:r>
      <w:proofErr w:type="gramEnd"/>
      <w:r w:rsidRPr="00F52C47">
        <w:rPr>
          <w:rFonts w:ascii="Arial" w:hAnsi="Arial" w:cs="Arial"/>
        </w:rPr>
        <w:t xml:space="preserve"> </w:t>
      </w:r>
      <w:proofErr w:type="spellStart"/>
      <w:r w:rsidRPr="00F52C47"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52C47">
        <w:rPr>
          <w:rFonts w:ascii="Arial" w:hAnsi="Arial" w:cs="Arial"/>
        </w:rPr>
        <w:t>Ecol</w:t>
      </w:r>
      <w:proofErr w:type="spellEnd"/>
      <w:r w:rsidRPr="00F52C47">
        <w:rPr>
          <w:rFonts w:ascii="Arial" w:hAnsi="Arial" w:cs="Arial"/>
        </w:rPr>
        <w:t xml:space="preserve"> Res</w:t>
      </w:r>
      <w:r>
        <w:rPr>
          <w:rFonts w:ascii="Arial" w:hAnsi="Arial" w:cs="Arial"/>
        </w:rPr>
        <w:t>.</w:t>
      </w:r>
      <w:r w:rsidRPr="003A7D10">
        <w:rPr>
          <w:rFonts w:ascii="Arial" w:hAnsi="Arial" w:cs="Arial"/>
        </w:rPr>
        <w:t xml:space="preserve"> </w:t>
      </w:r>
      <w:r w:rsidRPr="00F52C47">
        <w:rPr>
          <w:rFonts w:ascii="Arial" w:hAnsi="Arial" w:cs="Arial"/>
        </w:rPr>
        <w:t>2009</w:t>
      </w:r>
      <w:proofErr w:type="gramStart"/>
      <w:r>
        <w:rPr>
          <w:rFonts w:ascii="Arial" w:hAnsi="Arial" w:cs="Arial"/>
        </w:rPr>
        <w:t>;</w:t>
      </w:r>
      <w:r w:rsidRPr="00F52C47">
        <w:rPr>
          <w:rFonts w:ascii="Arial" w:hAnsi="Arial" w:cs="Arial"/>
        </w:rPr>
        <w:t>9</w:t>
      </w:r>
      <w:proofErr w:type="gramEnd"/>
      <w:r w:rsidRPr="00F52C47">
        <w:rPr>
          <w:rFonts w:ascii="Arial" w:hAnsi="Arial" w:cs="Arial"/>
        </w:rPr>
        <w:t>: 754–758.</w:t>
      </w:r>
    </w:p>
    <w:p w14:paraId="64CE45C6" w14:textId="77777777" w:rsidR="000D0C89" w:rsidRDefault="000D0C89"/>
    <w:sectPr w:rsidR="000D0C89" w:rsidSect="0050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4"/>
    <w:rsid w:val="000348D9"/>
    <w:rsid w:val="000D0C89"/>
    <w:rsid w:val="000F6C9C"/>
    <w:rsid w:val="0012642F"/>
    <w:rsid w:val="004661CB"/>
    <w:rsid w:val="0088789A"/>
    <w:rsid w:val="00E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FDA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D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D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Eliécer Gutiérrez</dc:creator>
  <cp:keywords/>
  <dc:description/>
  <cp:lastModifiedBy>Eliécer Gutiérrez</cp:lastModifiedBy>
  <cp:revision>6</cp:revision>
  <dcterms:created xsi:type="dcterms:W3CDTF">2014-11-27T00:20:00Z</dcterms:created>
  <dcterms:modified xsi:type="dcterms:W3CDTF">2015-06-15T21:16:00Z</dcterms:modified>
</cp:coreProperties>
</file>