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8C5" w:rsidRPr="00390AEA" w:rsidRDefault="00F318C5" w:rsidP="00F318C5">
      <w:pPr>
        <w:spacing w:line="480" w:lineRule="auto"/>
        <w:jc w:val="both"/>
        <w:rPr>
          <w:rFonts w:ascii="Times New Roman" w:hAnsi="Times New Roman" w:cs="Times New Roman"/>
        </w:rPr>
      </w:pPr>
    </w:p>
    <w:tbl>
      <w:tblPr>
        <w:tblStyle w:val="ListTable21"/>
        <w:tblW w:w="0" w:type="auto"/>
        <w:tblLook w:val="04A0" w:firstRow="1" w:lastRow="0" w:firstColumn="1" w:lastColumn="0" w:noHBand="0" w:noVBand="1"/>
      </w:tblPr>
      <w:tblGrid>
        <w:gridCol w:w="3217"/>
        <w:gridCol w:w="486"/>
        <w:gridCol w:w="516"/>
        <w:gridCol w:w="1441"/>
        <w:gridCol w:w="2236"/>
        <w:gridCol w:w="2306"/>
      </w:tblGrid>
      <w:tr w:rsidR="00F318C5" w:rsidTr="005514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Indication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hideMark/>
          </w:tcPr>
          <w:p w:rsidR="00F318C5" w:rsidRDefault="00F318C5" w:rsidP="00551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hideMark/>
          </w:tcPr>
          <w:p w:rsidR="00F318C5" w:rsidRDefault="00F318C5" w:rsidP="00551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hideMark/>
          </w:tcPr>
          <w:p w:rsidR="00F318C5" w:rsidRDefault="00F318C5" w:rsidP="00551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Referral Source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hideMark/>
          </w:tcPr>
          <w:p w:rsidR="00F318C5" w:rsidRDefault="00F318C5" w:rsidP="00551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Findings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hideMark/>
          </w:tcPr>
          <w:p w:rsidR="00F318C5" w:rsidRDefault="00F318C5" w:rsidP="005514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Outcome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Unresolved</w:t>
            </w:r>
          </w:p>
        </w:tc>
      </w:tr>
      <w:tr w:rsidR="00F318C5" w:rsidTr="00551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Erythema and inflammation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Resolved after intervention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Tertiary Center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Inflamed/ulcerated stricture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Resolved after intervention</w:t>
            </w:r>
          </w:p>
        </w:tc>
      </w:tr>
      <w:tr w:rsidR="00F318C5" w:rsidTr="00551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Unresolved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 + Weight Loss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Tertiary Center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Stricture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Resolved after intervention</w:t>
            </w:r>
          </w:p>
        </w:tc>
      </w:tr>
      <w:tr w:rsidR="00F318C5" w:rsidTr="00551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Inflammation, ulceration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Resolved after intervention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Ulceration, nodularity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Resolved after intervention</w:t>
            </w:r>
          </w:p>
        </w:tc>
      </w:tr>
      <w:tr w:rsidR="00F318C5" w:rsidTr="00551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Tertiary Center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tabs>
                <w:tab w:val="left" w:pos="19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Unresolved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tabs>
                <w:tab w:val="left" w:pos="194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Spontaneous resolution</w:t>
            </w:r>
          </w:p>
        </w:tc>
      </w:tr>
      <w:tr w:rsidR="00F318C5" w:rsidTr="00551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tabs>
                <w:tab w:val="left" w:pos="194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Spontaneous resolution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Community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Unresolved</w:t>
            </w:r>
          </w:p>
        </w:tc>
      </w:tr>
      <w:tr w:rsidR="00F318C5" w:rsidTr="005514DB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Tertiary Center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Unresolved</w:t>
            </w:r>
          </w:p>
        </w:tc>
      </w:tr>
      <w:tr w:rsidR="00F318C5" w:rsidTr="005514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CAP + PMH of Crohn’s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noWrap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Tertiary Center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 Abnormal Finding</w:t>
            </w:r>
          </w:p>
        </w:tc>
        <w:tc>
          <w:tcPr>
            <w:tcW w:w="0" w:type="auto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nil"/>
            </w:tcBorders>
            <w:shd w:val="clear" w:color="auto" w:fill="auto"/>
            <w:vAlign w:val="center"/>
            <w:hideMark/>
          </w:tcPr>
          <w:p w:rsidR="00F318C5" w:rsidRDefault="00F318C5" w:rsidP="005514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Spontaneous resolution</w:t>
            </w:r>
          </w:p>
        </w:tc>
      </w:tr>
    </w:tbl>
    <w:p w:rsidR="00F318C5" w:rsidRDefault="00F318C5" w:rsidP="00F318C5">
      <w:pPr>
        <w:suppressLineNumbers/>
        <w:jc w:val="center"/>
        <w:rPr>
          <w:rFonts w:ascii="Times New Roman" w:hAnsi="Times New Roman" w:cs="Times New Roman"/>
        </w:rPr>
      </w:pPr>
    </w:p>
    <w:p w:rsidR="00BC691D" w:rsidRPr="00F318C5" w:rsidRDefault="00F318C5" w:rsidP="00F318C5">
      <w:pPr>
        <w:suppressLineNumbers/>
        <w:rPr>
          <w:rFonts w:ascii="Times New Roman" w:hAnsi="Times New Roman" w:cs="Times New Roman"/>
        </w:rPr>
      </w:pPr>
      <w:r w:rsidRPr="00390AEA">
        <w:rPr>
          <w:rFonts w:ascii="Times New Roman" w:hAnsi="Times New Roman" w:cs="Times New Roman"/>
          <w:b/>
          <w:u w:val="single"/>
        </w:rPr>
        <w:t>S2</w:t>
      </w:r>
      <w:r w:rsidRPr="00014CE5">
        <w:rPr>
          <w:rFonts w:ascii="Times New Roman" w:hAnsi="Times New Roman" w:cs="Times New Roman"/>
          <w:b/>
          <w:u w:val="single"/>
        </w:rPr>
        <w:t xml:space="preserve"> </w:t>
      </w:r>
      <w:r w:rsidRPr="00390AEA">
        <w:rPr>
          <w:rFonts w:ascii="Times New Roman" w:hAnsi="Times New Roman" w:cs="Times New Roman"/>
          <w:b/>
          <w:u w:val="single"/>
        </w:rPr>
        <w:t>Table:</w:t>
      </w:r>
      <w:r w:rsidRPr="00390AEA">
        <w:rPr>
          <w:rFonts w:ascii="Times New Roman" w:hAnsi="Times New Roman" w:cs="Times New Roman"/>
          <w:b/>
        </w:rPr>
        <w:t xml:space="preserve"> </w:t>
      </w:r>
      <w:r w:rsidRPr="00390AEA">
        <w:rPr>
          <w:rFonts w:ascii="Times New Roman" w:hAnsi="Times New Roman" w:cs="Times New Roman"/>
        </w:rPr>
        <w:t>Abnormal findings and outcomes for patients with chronic abdominal pain (CAP) and Crohn’s disease.</w:t>
      </w:r>
      <w:bookmarkStart w:id="0" w:name="_GoBack"/>
      <w:bookmarkEnd w:id="0"/>
    </w:p>
    <w:sectPr w:rsidR="00BC691D" w:rsidRPr="00F318C5" w:rsidSect="00162F1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14059"/>
    <w:multiLevelType w:val="multilevel"/>
    <w:tmpl w:val="06A094A6"/>
    <w:styleLink w:val="Default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C5"/>
    <w:rsid w:val="00162F1F"/>
    <w:rsid w:val="009963FC"/>
    <w:rsid w:val="00BC691D"/>
    <w:rsid w:val="00F3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0A2FB-BD42-4A47-86D9-418E199B0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00" w:afterAutospacing="1"/>
        <w:ind w:left="720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8C5"/>
    <w:pPr>
      <w:spacing w:after="160" w:afterAutospacing="0" w:line="259" w:lineRule="auto"/>
      <w:ind w:left="0" w:firstLine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Default">
    <w:name w:val="Default"/>
    <w:uiPriority w:val="99"/>
    <w:rsid w:val="00162F1F"/>
    <w:pPr>
      <w:numPr>
        <w:numId w:val="1"/>
      </w:numPr>
    </w:pPr>
  </w:style>
  <w:style w:type="table" w:customStyle="1" w:styleId="ListTable21">
    <w:name w:val="List Table 21"/>
    <w:basedOn w:val="TableNormal"/>
    <w:uiPriority w:val="47"/>
    <w:rsid w:val="00F318C5"/>
    <w:pPr>
      <w:spacing w:after="0" w:afterAutospacing="0"/>
      <w:ind w:left="0" w:firstLine="0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Egnatios</dc:creator>
  <cp:keywords/>
  <dc:description/>
  <cp:lastModifiedBy>Jeremy Egnatios</cp:lastModifiedBy>
  <cp:revision>1</cp:revision>
  <dcterms:created xsi:type="dcterms:W3CDTF">2015-04-09T04:56:00Z</dcterms:created>
  <dcterms:modified xsi:type="dcterms:W3CDTF">2015-04-09T04:56:00Z</dcterms:modified>
</cp:coreProperties>
</file>