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087" w:rsidRPr="00FC38CB" w:rsidRDefault="002641D9" w:rsidP="00D14087">
      <w:pPr>
        <w:rPr>
          <w:rFonts w:cs="Arial"/>
          <w:b/>
          <w:color w:val="000000" w:themeColor="text1"/>
          <w:sz w:val="24"/>
        </w:rPr>
      </w:pPr>
      <w:r w:rsidRPr="00FC38CB">
        <w:rPr>
          <w:rFonts w:cs="Arial"/>
          <w:b/>
          <w:color w:val="000000" w:themeColor="text1"/>
          <w:sz w:val="24"/>
        </w:rPr>
        <w:t>S</w:t>
      </w:r>
      <w:r w:rsidR="00D14087" w:rsidRPr="00FC38CB">
        <w:rPr>
          <w:rFonts w:cs="Arial"/>
          <w:b/>
          <w:color w:val="000000" w:themeColor="text1"/>
          <w:sz w:val="24"/>
        </w:rPr>
        <w:t>1</w:t>
      </w:r>
      <w:r w:rsidR="002A5E70" w:rsidRPr="00FC38CB">
        <w:rPr>
          <w:rFonts w:cs="Arial"/>
          <w:b/>
          <w:color w:val="000000" w:themeColor="text1"/>
          <w:sz w:val="24"/>
        </w:rPr>
        <w:t xml:space="preserve"> Table</w:t>
      </w:r>
      <w:r w:rsidR="00D14087" w:rsidRPr="00FC38CB">
        <w:rPr>
          <w:rFonts w:cs="Arial"/>
          <w:b/>
          <w:color w:val="000000" w:themeColor="text1"/>
          <w:sz w:val="24"/>
        </w:rPr>
        <w:t>: P-Cresol Sulfate and Indoxyl Sulfate Levels from 43 Patients with Freshly Collected and Processed Specimens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0"/>
        <w:gridCol w:w="1757"/>
        <w:gridCol w:w="1757"/>
        <w:gridCol w:w="1814"/>
        <w:gridCol w:w="1840"/>
        <w:gridCol w:w="1876"/>
        <w:gridCol w:w="1976"/>
      </w:tblGrid>
      <w:tr w:rsidR="00FC38CB" w:rsidRPr="00FC38CB" w:rsidTr="002641D9">
        <w:trPr>
          <w:trHeight w:val="300"/>
        </w:trPr>
        <w:tc>
          <w:tcPr>
            <w:tcW w:w="3377" w:type="dxa"/>
            <w:noWrap/>
            <w:hideMark/>
          </w:tcPr>
          <w:p w:rsidR="00D14087" w:rsidRPr="00FC38CB" w:rsidRDefault="00D14087" w:rsidP="002641D9">
            <w:pPr>
              <w:rPr>
                <w:rFonts w:cs="Arial"/>
                <w:b/>
                <w:color w:val="000000" w:themeColor="text1"/>
                <w:sz w:val="24"/>
              </w:rPr>
            </w:pPr>
          </w:p>
        </w:tc>
        <w:tc>
          <w:tcPr>
            <w:tcW w:w="5338" w:type="dxa"/>
            <w:gridSpan w:val="3"/>
            <w:noWrap/>
            <w:hideMark/>
          </w:tcPr>
          <w:p w:rsidR="00D14087" w:rsidRPr="00FC38CB" w:rsidRDefault="00D14087" w:rsidP="002641D9">
            <w:pPr>
              <w:jc w:val="center"/>
              <w:rPr>
                <w:rFonts w:cs="Arial"/>
                <w:b/>
                <w:color w:val="000000" w:themeColor="text1"/>
                <w:sz w:val="24"/>
              </w:rPr>
            </w:pPr>
            <w:r w:rsidRPr="00FC38CB">
              <w:rPr>
                <w:rFonts w:cs="Arial"/>
                <w:b/>
                <w:color w:val="000000" w:themeColor="text1"/>
                <w:sz w:val="24"/>
              </w:rPr>
              <w:t>P-Cresol Sulfate, mg/dL</w:t>
            </w:r>
          </w:p>
        </w:tc>
        <w:tc>
          <w:tcPr>
            <w:tcW w:w="5704" w:type="dxa"/>
            <w:gridSpan w:val="3"/>
            <w:noWrap/>
            <w:hideMark/>
          </w:tcPr>
          <w:p w:rsidR="00D14087" w:rsidRPr="00FC38CB" w:rsidRDefault="00D14087" w:rsidP="002641D9">
            <w:pPr>
              <w:jc w:val="center"/>
              <w:rPr>
                <w:rFonts w:cs="Arial"/>
                <w:b/>
                <w:color w:val="000000" w:themeColor="text1"/>
                <w:sz w:val="24"/>
              </w:rPr>
            </w:pPr>
            <w:r w:rsidRPr="00FC38CB">
              <w:rPr>
                <w:rFonts w:cs="Arial"/>
                <w:b/>
                <w:color w:val="000000" w:themeColor="text1"/>
                <w:sz w:val="24"/>
              </w:rPr>
              <w:t>Indoxyl Sulfate, mg/dL</w:t>
            </w:r>
          </w:p>
        </w:tc>
      </w:tr>
      <w:tr w:rsidR="00FC38CB" w:rsidRPr="00FC38CB" w:rsidTr="002641D9">
        <w:trPr>
          <w:trHeight w:val="300"/>
        </w:trPr>
        <w:tc>
          <w:tcPr>
            <w:tcW w:w="3377" w:type="dxa"/>
            <w:noWrap/>
            <w:hideMark/>
          </w:tcPr>
          <w:p w:rsidR="00D14087" w:rsidRPr="00FC38CB" w:rsidRDefault="00D14087" w:rsidP="002641D9">
            <w:pPr>
              <w:rPr>
                <w:rFonts w:cs="Arial"/>
                <w:b/>
                <w:color w:val="000000" w:themeColor="text1"/>
                <w:sz w:val="24"/>
              </w:rPr>
            </w:pPr>
          </w:p>
        </w:tc>
        <w:tc>
          <w:tcPr>
            <w:tcW w:w="1760" w:type="dxa"/>
            <w:noWrap/>
            <w:hideMark/>
          </w:tcPr>
          <w:p w:rsidR="00D14087" w:rsidRPr="00FC38CB" w:rsidRDefault="00D14087" w:rsidP="002641D9">
            <w:pPr>
              <w:jc w:val="center"/>
              <w:rPr>
                <w:rFonts w:cs="Arial"/>
                <w:b/>
                <w:color w:val="000000" w:themeColor="text1"/>
                <w:sz w:val="24"/>
              </w:rPr>
            </w:pPr>
            <w:r w:rsidRPr="00FC38CB">
              <w:rPr>
                <w:rFonts w:cs="Arial"/>
                <w:b/>
                <w:color w:val="000000" w:themeColor="text1"/>
                <w:sz w:val="24"/>
              </w:rPr>
              <w:t>Total</w:t>
            </w:r>
          </w:p>
        </w:tc>
        <w:tc>
          <w:tcPr>
            <w:tcW w:w="1760" w:type="dxa"/>
            <w:noWrap/>
            <w:hideMark/>
          </w:tcPr>
          <w:p w:rsidR="00D14087" w:rsidRPr="00FC38CB" w:rsidRDefault="00D14087" w:rsidP="002641D9">
            <w:pPr>
              <w:jc w:val="center"/>
              <w:rPr>
                <w:rFonts w:cs="Arial"/>
                <w:b/>
                <w:color w:val="000000" w:themeColor="text1"/>
                <w:sz w:val="24"/>
              </w:rPr>
            </w:pPr>
            <w:r w:rsidRPr="00FC38CB">
              <w:rPr>
                <w:rFonts w:cs="Arial"/>
                <w:b/>
                <w:color w:val="000000" w:themeColor="text1"/>
                <w:sz w:val="24"/>
              </w:rPr>
              <w:t>Free</w:t>
            </w:r>
          </w:p>
        </w:tc>
        <w:tc>
          <w:tcPr>
            <w:tcW w:w="1818" w:type="dxa"/>
            <w:noWrap/>
            <w:hideMark/>
          </w:tcPr>
          <w:p w:rsidR="00D14087" w:rsidRPr="00FC38CB" w:rsidRDefault="00D14087" w:rsidP="002641D9">
            <w:pPr>
              <w:jc w:val="center"/>
              <w:rPr>
                <w:rFonts w:cs="Arial"/>
                <w:b/>
                <w:color w:val="000000" w:themeColor="text1"/>
                <w:sz w:val="24"/>
              </w:rPr>
            </w:pPr>
            <w:r w:rsidRPr="00FC38CB">
              <w:rPr>
                <w:rFonts w:cs="Arial"/>
                <w:b/>
                <w:color w:val="000000" w:themeColor="text1"/>
                <w:sz w:val="24"/>
              </w:rPr>
              <w:t>% Free</w:t>
            </w:r>
          </w:p>
        </w:tc>
        <w:tc>
          <w:tcPr>
            <w:tcW w:w="1844" w:type="dxa"/>
            <w:noWrap/>
            <w:hideMark/>
          </w:tcPr>
          <w:p w:rsidR="00D14087" w:rsidRPr="00FC38CB" w:rsidRDefault="00D14087" w:rsidP="002641D9">
            <w:pPr>
              <w:jc w:val="center"/>
              <w:rPr>
                <w:rFonts w:cs="Arial"/>
                <w:b/>
                <w:color w:val="000000" w:themeColor="text1"/>
                <w:sz w:val="24"/>
              </w:rPr>
            </w:pPr>
            <w:r w:rsidRPr="00FC38CB">
              <w:rPr>
                <w:rFonts w:cs="Arial"/>
                <w:b/>
                <w:color w:val="000000" w:themeColor="text1"/>
                <w:sz w:val="24"/>
              </w:rPr>
              <w:t>Total</w:t>
            </w:r>
          </w:p>
        </w:tc>
        <w:tc>
          <w:tcPr>
            <w:tcW w:w="1880" w:type="dxa"/>
            <w:noWrap/>
            <w:hideMark/>
          </w:tcPr>
          <w:p w:rsidR="00D14087" w:rsidRPr="00FC38CB" w:rsidRDefault="00D14087" w:rsidP="002641D9">
            <w:pPr>
              <w:jc w:val="center"/>
              <w:rPr>
                <w:rFonts w:cs="Arial"/>
                <w:b/>
                <w:color w:val="000000" w:themeColor="text1"/>
                <w:sz w:val="24"/>
              </w:rPr>
            </w:pPr>
            <w:r w:rsidRPr="00FC38CB">
              <w:rPr>
                <w:rFonts w:cs="Arial"/>
                <w:b/>
                <w:color w:val="000000" w:themeColor="text1"/>
                <w:sz w:val="24"/>
              </w:rPr>
              <w:t>Free</w:t>
            </w:r>
          </w:p>
        </w:tc>
        <w:tc>
          <w:tcPr>
            <w:tcW w:w="1980" w:type="dxa"/>
            <w:noWrap/>
            <w:hideMark/>
          </w:tcPr>
          <w:p w:rsidR="00D14087" w:rsidRPr="00FC38CB" w:rsidRDefault="00D14087" w:rsidP="002641D9">
            <w:pPr>
              <w:jc w:val="center"/>
              <w:rPr>
                <w:rFonts w:cs="Arial"/>
                <w:b/>
                <w:color w:val="000000" w:themeColor="text1"/>
                <w:sz w:val="24"/>
              </w:rPr>
            </w:pPr>
            <w:r w:rsidRPr="00FC38CB">
              <w:rPr>
                <w:rFonts w:cs="Arial"/>
                <w:b/>
                <w:color w:val="000000" w:themeColor="text1"/>
                <w:sz w:val="24"/>
              </w:rPr>
              <w:t>% Free</w:t>
            </w:r>
          </w:p>
        </w:tc>
      </w:tr>
      <w:tr w:rsidR="00FC38CB" w:rsidRPr="00FC38CB" w:rsidTr="002641D9">
        <w:trPr>
          <w:trHeight w:val="300"/>
        </w:trPr>
        <w:tc>
          <w:tcPr>
            <w:tcW w:w="3377" w:type="dxa"/>
            <w:noWrap/>
            <w:hideMark/>
          </w:tcPr>
          <w:p w:rsidR="00D14087" w:rsidRPr="00FC38CB" w:rsidRDefault="00D14087" w:rsidP="002641D9">
            <w:pPr>
              <w:rPr>
                <w:rFonts w:cs="Arial"/>
                <w:b/>
                <w:color w:val="000000" w:themeColor="text1"/>
                <w:sz w:val="24"/>
              </w:rPr>
            </w:pPr>
            <w:r w:rsidRPr="00FC38CB">
              <w:rPr>
                <w:rFonts w:cs="Arial"/>
                <w:b/>
                <w:color w:val="000000" w:themeColor="text1"/>
                <w:sz w:val="24"/>
              </w:rPr>
              <w:t>Number of Samples</w:t>
            </w:r>
          </w:p>
        </w:tc>
        <w:tc>
          <w:tcPr>
            <w:tcW w:w="1760" w:type="dxa"/>
            <w:noWrap/>
            <w:hideMark/>
          </w:tcPr>
          <w:p w:rsidR="00D14087" w:rsidRPr="00FC38CB" w:rsidRDefault="00D14087" w:rsidP="002641D9">
            <w:pPr>
              <w:jc w:val="center"/>
              <w:rPr>
                <w:rFonts w:cs="Arial"/>
                <w:color w:val="000000" w:themeColor="text1"/>
                <w:sz w:val="24"/>
              </w:rPr>
            </w:pPr>
            <w:r w:rsidRPr="00FC38CB">
              <w:rPr>
                <w:rFonts w:cs="Arial"/>
                <w:color w:val="000000" w:themeColor="text1"/>
                <w:sz w:val="24"/>
              </w:rPr>
              <w:t>119</w:t>
            </w:r>
          </w:p>
        </w:tc>
        <w:tc>
          <w:tcPr>
            <w:tcW w:w="1760" w:type="dxa"/>
            <w:noWrap/>
            <w:hideMark/>
          </w:tcPr>
          <w:p w:rsidR="00D14087" w:rsidRPr="00FC38CB" w:rsidRDefault="00D14087" w:rsidP="002641D9">
            <w:pPr>
              <w:jc w:val="center"/>
              <w:rPr>
                <w:rFonts w:cs="Arial"/>
                <w:color w:val="000000" w:themeColor="text1"/>
                <w:sz w:val="24"/>
              </w:rPr>
            </w:pPr>
            <w:r w:rsidRPr="00FC38CB">
              <w:rPr>
                <w:rFonts w:cs="Arial"/>
                <w:color w:val="000000" w:themeColor="text1"/>
                <w:sz w:val="24"/>
              </w:rPr>
              <w:t>119</w:t>
            </w:r>
          </w:p>
        </w:tc>
        <w:tc>
          <w:tcPr>
            <w:tcW w:w="1818" w:type="dxa"/>
            <w:noWrap/>
            <w:hideMark/>
          </w:tcPr>
          <w:p w:rsidR="00D14087" w:rsidRPr="00FC38CB" w:rsidRDefault="00D14087" w:rsidP="002641D9">
            <w:pPr>
              <w:jc w:val="center"/>
              <w:rPr>
                <w:rFonts w:cs="Arial"/>
                <w:color w:val="000000" w:themeColor="text1"/>
                <w:sz w:val="24"/>
              </w:rPr>
            </w:pPr>
            <w:r w:rsidRPr="00FC38CB">
              <w:rPr>
                <w:rFonts w:cs="Arial"/>
                <w:color w:val="000000" w:themeColor="text1"/>
                <w:sz w:val="24"/>
              </w:rPr>
              <w:t>119</w:t>
            </w:r>
          </w:p>
        </w:tc>
        <w:tc>
          <w:tcPr>
            <w:tcW w:w="1844" w:type="dxa"/>
            <w:noWrap/>
            <w:hideMark/>
          </w:tcPr>
          <w:p w:rsidR="00D14087" w:rsidRPr="00FC38CB" w:rsidRDefault="00D14087" w:rsidP="002641D9">
            <w:pPr>
              <w:jc w:val="center"/>
              <w:rPr>
                <w:rFonts w:cs="Arial"/>
                <w:color w:val="000000" w:themeColor="text1"/>
                <w:sz w:val="24"/>
              </w:rPr>
            </w:pPr>
            <w:r w:rsidRPr="00FC38CB">
              <w:rPr>
                <w:rFonts w:cs="Arial"/>
                <w:color w:val="000000" w:themeColor="text1"/>
                <w:sz w:val="24"/>
              </w:rPr>
              <w:t>119</w:t>
            </w:r>
          </w:p>
        </w:tc>
        <w:tc>
          <w:tcPr>
            <w:tcW w:w="1880" w:type="dxa"/>
            <w:noWrap/>
            <w:hideMark/>
          </w:tcPr>
          <w:p w:rsidR="00D14087" w:rsidRPr="00FC38CB" w:rsidRDefault="00D14087" w:rsidP="002641D9">
            <w:pPr>
              <w:jc w:val="center"/>
              <w:rPr>
                <w:rFonts w:cs="Arial"/>
                <w:color w:val="000000" w:themeColor="text1"/>
                <w:sz w:val="24"/>
              </w:rPr>
            </w:pPr>
            <w:r w:rsidRPr="00FC38CB">
              <w:rPr>
                <w:rFonts w:cs="Arial"/>
                <w:color w:val="000000" w:themeColor="text1"/>
                <w:sz w:val="24"/>
              </w:rPr>
              <w:t>119</w:t>
            </w:r>
          </w:p>
        </w:tc>
        <w:tc>
          <w:tcPr>
            <w:tcW w:w="1980" w:type="dxa"/>
            <w:noWrap/>
            <w:hideMark/>
          </w:tcPr>
          <w:p w:rsidR="00D14087" w:rsidRPr="00FC38CB" w:rsidRDefault="00D14087" w:rsidP="002641D9">
            <w:pPr>
              <w:jc w:val="center"/>
              <w:rPr>
                <w:rFonts w:cs="Arial"/>
                <w:color w:val="000000" w:themeColor="text1"/>
                <w:sz w:val="24"/>
              </w:rPr>
            </w:pPr>
            <w:r w:rsidRPr="00FC38CB">
              <w:rPr>
                <w:rFonts w:cs="Arial"/>
                <w:color w:val="000000" w:themeColor="text1"/>
                <w:sz w:val="24"/>
              </w:rPr>
              <w:t>119</w:t>
            </w:r>
          </w:p>
        </w:tc>
      </w:tr>
      <w:tr w:rsidR="00FC38CB" w:rsidRPr="00FC38CB" w:rsidTr="002641D9">
        <w:trPr>
          <w:trHeight w:val="300"/>
        </w:trPr>
        <w:tc>
          <w:tcPr>
            <w:tcW w:w="3377" w:type="dxa"/>
            <w:noWrap/>
            <w:hideMark/>
          </w:tcPr>
          <w:p w:rsidR="00D14087" w:rsidRPr="00FC38CB" w:rsidRDefault="00D14087" w:rsidP="002641D9">
            <w:pPr>
              <w:rPr>
                <w:rFonts w:cs="Arial"/>
                <w:b/>
                <w:color w:val="000000" w:themeColor="text1"/>
                <w:sz w:val="24"/>
              </w:rPr>
            </w:pPr>
            <w:r w:rsidRPr="00FC38CB">
              <w:rPr>
                <w:rFonts w:cs="Arial"/>
                <w:b/>
                <w:color w:val="000000" w:themeColor="text1"/>
                <w:sz w:val="24"/>
              </w:rPr>
              <w:t>Range</w:t>
            </w:r>
          </w:p>
        </w:tc>
        <w:tc>
          <w:tcPr>
            <w:tcW w:w="1760" w:type="dxa"/>
            <w:noWrap/>
            <w:hideMark/>
          </w:tcPr>
          <w:p w:rsidR="00D14087" w:rsidRPr="00FC38CB" w:rsidRDefault="00D14087" w:rsidP="002641D9">
            <w:pPr>
              <w:jc w:val="center"/>
              <w:rPr>
                <w:rFonts w:cs="Arial"/>
                <w:color w:val="000000" w:themeColor="text1"/>
                <w:sz w:val="24"/>
              </w:rPr>
            </w:pPr>
            <w:r w:rsidRPr="00FC38CB">
              <w:rPr>
                <w:rFonts w:cs="Arial"/>
                <w:color w:val="000000" w:themeColor="text1"/>
                <w:sz w:val="24"/>
              </w:rPr>
              <w:t>0.128, 6.928</w:t>
            </w:r>
          </w:p>
        </w:tc>
        <w:tc>
          <w:tcPr>
            <w:tcW w:w="1760" w:type="dxa"/>
            <w:noWrap/>
            <w:hideMark/>
          </w:tcPr>
          <w:p w:rsidR="00D14087" w:rsidRPr="00FC38CB" w:rsidRDefault="00D14087" w:rsidP="002641D9">
            <w:pPr>
              <w:jc w:val="center"/>
              <w:rPr>
                <w:rFonts w:cs="Arial"/>
                <w:color w:val="000000" w:themeColor="text1"/>
                <w:sz w:val="24"/>
              </w:rPr>
            </w:pPr>
            <w:r w:rsidRPr="00FC38CB">
              <w:rPr>
                <w:rFonts w:cs="Arial"/>
                <w:color w:val="000000" w:themeColor="text1"/>
                <w:sz w:val="24"/>
              </w:rPr>
              <w:t>0.003, 0.646</w:t>
            </w:r>
          </w:p>
        </w:tc>
        <w:tc>
          <w:tcPr>
            <w:tcW w:w="1818" w:type="dxa"/>
            <w:noWrap/>
            <w:hideMark/>
          </w:tcPr>
          <w:p w:rsidR="00D14087" w:rsidRPr="00FC38CB" w:rsidRDefault="00D14087" w:rsidP="002641D9">
            <w:pPr>
              <w:jc w:val="center"/>
              <w:rPr>
                <w:rFonts w:cs="Arial"/>
                <w:color w:val="000000" w:themeColor="text1"/>
                <w:sz w:val="24"/>
              </w:rPr>
            </w:pPr>
            <w:r w:rsidRPr="00FC38CB">
              <w:rPr>
                <w:rFonts w:cs="Arial"/>
                <w:color w:val="000000" w:themeColor="text1"/>
                <w:sz w:val="24"/>
              </w:rPr>
              <w:t>2.019, 27.319</w:t>
            </w:r>
          </w:p>
        </w:tc>
        <w:tc>
          <w:tcPr>
            <w:tcW w:w="1844" w:type="dxa"/>
            <w:noWrap/>
            <w:hideMark/>
          </w:tcPr>
          <w:p w:rsidR="00D14087" w:rsidRPr="00FC38CB" w:rsidRDefault="00D14087" w:rsidP="002641D9">
            <w:pPr>
              <w:jc w:val="center"/>
              <w:rPr>
                <w:rFonts w:cs="Arial"/>
                <w:color w:val="000000" w:themeColor="text1"/>
                <w:sz w:val="24"/>
              </w:rPr>
            </w:pPr>
            <w:r w:rsidRPr="00FC38CB">
              <w:rPr>
                <w:rFonts w:cs="Arial"/>
                <w:color w:val="000000" w:themeColor="text1"/>
                <w:sz w:val="24"/>
              </w:rPr>
              <w:t>0.91, 5.627</w:t>
            </w:r>
          </w:p>
        </w:tc>
        <w:tc>
          <w:tcPr>
            <w:tcW w:w="1880" w:type="dxa"/>
            <w:noWrap/>
            <w:hideMark/>
          </w:tcPr>
          <w:p w:rsidR="00D14087" w:rsidRPr="00FC38CB" w:rsidRDefault="00D14087" w:rsidP="002641D9">
            <w:pPr>
              <w:jc w:val="center"/>
              <w:rPr>
                <w:rFonts w:cs="Arial"/>
                <w:color w:val="000000" w:themeColor="text1"/>
                <w:sz w:val="24"/>
              </w:rPr>
            </w:pPr>
            <w:r w:rsidRPr="00FC38CB">
              <w:rPr>
                <w:rFonts w:cs="Arial"/>
                <w:color w:val="000000" w:themeColor="text1"/>
                <w:sz w:val="24"/>
              </w:rPr>
              <w:t>0.048, 1.07</w:t>
            </w:r>
          </w:p>
        </w:tc>
        <w:tc>
          <w:tcPr>
            <w:tcW w:w="1980" w:type="dxa"/>
            <w:noWrap/>
            <w:hideMark/>
          </w:tcPr>
          <w:p w:rsidR="00D14087" w:rsidRPr="00FC38CB" w:rsidRDefault="00D14087" w:rsidP="002641D9">
            <w:pPr>
              <w:jc w:val="center"/>
              <w:rPr>
                <w:rFonts w:cs="Arial"/>
                <w:color w:val="000000" w:themeColor="text1"/>
                <w:sz w:val="24"/>
              </w:rPr>
            </w:pPr>
            <w:r w:rsidRPr="00FC38CB">
              <w:rPr>
                <w:rFonts w:cs="Arial"/>
                <w:color w:val="000000" w:themeColor="text1"/>
                <w:sz w:val="24"/>
              </w:rPr>
              <w:t>3.45, 26.909</w:t>
            </w:r>
          </w:p>
        </w:tc>
      </w:tr>
      <w:tr w:rsidR="00FC38CB" w:rsidRPr="00FC38CB" w:rsidTr="002641D9">
        <w:trPr>
          <w:trHeight w:val="300"/>
        </w:trPr>
        <w:tc>
          <w:tcPr>
            <w:tcW w:w="3377" w:type="dxa"/>
            <w:noWrap/>
            <w:hideMark/>
          </w:tcPr>
          <w:p w:rsidR="00D14087" w:rsidRPr="00FC38CB" w:rsidRDefault="00D14087" w:rsidP="002641D9">
            <w:pPr>
              <w:rPr>
                <w:rFonts w:cs="Arial"/>
                <w:b/>
                <w:color w:val="000000" w:themeColor="text1"/>
                <w:sz w:val="24"/>
              </w:rPr>
            </w:pPr>
            <w:r w:rsidRPr="00FC38CB">
              <w:rPr>
                <w:rFonts w:cs="Arial"/>
                <w:b/>
                <w:color w:val="000000" w:themeColor="text1"/>
                <w:sz w:val="24"/>
              </w:rPr>
              <w:t>Mean (Standard Deviation)</w:t>
            </w:r>
          </w:p>
        </w:tc>
        <w:tc>
          <w:tcPr>
            <w:tcW w:w="1760" w:type="dxa"/>
            <w:noWrap/>
            <w:hideMark/>
          </w:tcPr>
          <w:p w:rsidR="00D14087" w:rsidRPr="00FC38CB" w:rsidRDefault="00D14087" w:rsidP="002641D9">
            <w:pPr>
              <w:jc w:val="center"/>
              <w:rPr>
                <w:rFonts w:cs="Arial"/>
                <w:color w:val="000000" w:themeColor="text1"/>
                <w:sz w:val="24"/>
              </w:rPr>
            </w:pPr>
            <w:r w:rsidRPr="00FC38CB">
              <w:rPr>
                <w:rFonts w:cs="Arial"/>
                <w:color w:val="000000" w:themeColor="text1"/>
                <w:sz w:val="24"/>
              </w:rPr>
              <w:t>3.215 (1.409)</w:t>
            </w:r>
          </w:p>
        </w:tc>
        <w:tc>
          <w:tcPr>
            <w:tcW w:w="1760" w:type="dxa"/>
            <w:noWrap/>
            <w:hideMark/>
          </w:tcPr>
          <w:p w:rsidR="00D14087" w:rsidRPr="00FC38CB" w:rsidRDefault="00D14087" w:rsidP="002641D9">
            <w:pPr>
              <w:jc w:val="center"/>
              <w:rPr>
                <w:rFonts w:cs="Arial"/>
                <w:color w:val="000000" w:themeColor="text1"/>
                <w:sz w:val="24"/>
              </w:rPr>
            </w:pPr>
            <w:r w:rsidRPr="00FC38CB">
              <w:rPr>
                <w:rFonts w:cs="Arial"/>
                <w:color w:val="000000" w:themeColor="text1"/>
                <w:sz w:val="24"/>
              </w:rPr>
              <w:t>0.24 (0.141)</w:t>
            </w:r>
          </w:p>
        </w:tc>
        <w:tc>
          <w:tcPr>
            <w:tcW w:w="1818" w:type="dxa"/>
            <w:noWrap/>
            <w:hideMark/>
          </w:tcPr>
          <w:p w:rsidR="00D14087" w:rsidRPr="00FC38CB" w:rsidRDefault="00D14087" w:rsidP="002641D9">
            <w:pPr>
              <w:jc w:val="center"/>
              <w:rPr>
                <w:rFonts w:cs="Arial"/>
                <w:color w:val="000000" w:themeColor="text1"/>
                <w:sz w:val="24"/>
              </w:rPr>
            </w:pPr>
            <w:r w:rsidRPr="00FC38CB">
              <w:rPr>
                <w:rFonts w:cs="Arial"/>
                <w:color w:val="000000" w:themeColor="text1"/>
                <w:sz w:val="24"/>
              </w:rPr>
              <w:t>7.193 (2.78)</w:t>
            </w:r>
          </w:p>
        </w:tc>
        <w:tc>
          <w:tcPr>
            <w:tcW w:w="1844" w:type="dxa"/>
            <w:noWrap/>
            <w:hideMark/>
          </w:tcPr>
          <w:p w:rsidR="00D14087" w:rsidRPr="00FC38CB" w:rsidRDefault="00D14087" w:rsidP="002641D9">
            <w:pPr>
              <w:jc w:val="center"/>
              <w:rPr>
                <w:rFonts w:cs="Arial"/>
                <w:color w:val="000000" w:themeColor="text1"/>
                <w:sz w:val="24"/>
              </w:rPr>
            </w:pPr>
            <w:r w:rsidRPr="00FC38CB">
              <w:rPr>
                <w:rFonts w:cs="Arial"/>
                <w:color w:val="000000" w:themeColor="text1"/>
                <w:sz w:val="24"/>
              </w:rPr>
              <w:t>3.181 (1.139)</w:t>
            </w:r>
          </w:p>
        </w:tc>
        <w:tc>
          <w:tcPr>
            <w:tcW w:w="1880" w:type="dxa"/>
            <w:noWrap/>
            <w:hideMark/>
          </w:tcPr>
          <w:p w:rsidR="00D14087" w:rsidRPr="00FC38CB" w:rsidRDefault="00D14087" w:rsidP="002641D9">
            <w:pPr>
              <w:jc w:val="center"/>
              <w:rPr>
                <w:rFonts w:cs="Arial"/>
                <w:color w:val="000000" w:themeColor="text1"/>
                <w:sz w:val="24"/>
              </w:rPr>
            </w:pPr>
            <w:r w:rsidRPr="00FC38CB">
              <w:rPr>
                <w:rFonts w:cs="Arial"/>
                <w:color w:val="000000" w:themeColor="text1"/>
                <w:sz w:val="24"/>
              </w:rPr>
              <w:t>0.289 (0.175)</w:t>
            </w:r>
          </w:p>
        </w:tc>
        <w:tc>
          <w:tcPr>
            <w:tcW w:w="1980" w:type="dxa"/>
            <w:noWrap/>
            <w:hideMark/>
          </w:tcPr>
          <w:p w:rsidR="00D14087" w:rsidRPr="00FC38CB" w:rsidRDefault="00D14087" w:rsidP="002641D9">
            <w:pPr>
              <w:jc w:val="center"/>
              <w:rPr>
                <w:rFonts w:cs="Arial"/>
                <w:color w:val="000000" w:themeColor="text1"/>
                <w:sz w:val="24"/>
              </w:rPr>
            </w:pPr>
            <w:r w:rsidRPr="00FC38CB">
              <w:rPr>
                <w:rFonts w:cs="Arial"/>
                <w:color w:val="000000" w:themeColor="text1"/>
                <w:sz w:val="24"/>
              </w:rPr>
              <w:t>8.891 (3.454)</w:t>
            </w:r>
          </w:p>
        </w:tc>
      </w:tr>
      <w:tr w:rsidR="00FC38CB" w:rsidRPr="00FC38CB" w:rsidTr="002641D9">
        <w:trPr>
          <w:trHeight w:val="300"/>
        </w:trPr>
        <w:tc>
          <w:tcPr>
            <w:tcW w:w="3377" w:type="dxa"/>
            <w:noWrap/>
            <w:hideMark/>
          </w:tcPr>
          <w:p w:rsidR="00D14087" w:rsidRPr="00FC38CB" w:rsidRDefault="00D14087" w:rsidP="002641D9">
            <w:pPr>
              <w:rPr>
                <w:rFonts w:cs="Arial"/>
                <w:b/>
                <w:color w:val="000000" w:themeColor="text1"/>
                <w:sz w:val="24"/>
              </w:rPr>
            </w:pPr>
            <w:r w:rsidRPr="00FC38CB">
              <w:rPr>
                <w:rFonts w:cs="Arial"/>
                <w:b/>
                <w:color w:val="000000" w:themeColor="text1"/>
                <w:sz w:val="24"/>
              </w:rPr>
              <w:t xml:space="preserve">Median </w:t>
            </w:r>
          </w:p>
          <w:p w:rsidR="00D14087" w:rsidRPr="00FC38CB" w:rsidRDefault="00D14087" w:rsidP="002641D9">
            <w:pPr>
              <w:rPr>
                <w:rFonts w:cs="Arial"/>
                <w:b/>
                <w:color w:val="000000" w:themeColor="text1"/>
                <w:sz w:val="24"/>
              </w:rPr>
            </w:pPr>
            <w:r w:rsidRPr="00FC38CB">
              <w:rPr>
                <w:rFonts w:cs="Arial"/>
                <w:b/>
                <w:color w:val="000000" w:themeColor="text1"/>
                <w:sz w:val="24"/>
              </w:rPr>
              <w:t>(25th to 75th Percentile)</w:t>
            </w:r>
          </w:p>
        </w:tc>
        <w:tc>
          <w:tcPr>
            <w:tcW w:w="1760" w:type="dxa"/>
            <w:noWrap/>
            <w:hideMark/>
          </w:tcPr>
          <w:p w:rsidR="00D14087" w:rsidRPr="00FC38CB" w:rsidRDefault="00D14087" w:rsidP="002641D9">
            <w:pPr>
              <w:jc w:val="center"/>
              <w:rPr>
                <w:rFonts w:cs="Arial"/>
                <w:color w:val="000000" w:themeColor="text1"/>
                <w:sz w:val="24"/>
              </w:rPr>
            </w:pPr>
            <w:r w:rsidRPr="00FC38CB">
              <w:rPr>
                <w:rFonts w:cs="Arial"/>
                <w:color w:val="000000" w:themeColor="text1"/>
                <w:sz w:val="24"/>
              </w:rPr>
              <w:t xml:space="preserve">3.326 </w:t>
            </w:r>
          </w:p>
          <w:p w:rsidR="00D14087" w:rsidRPr="00FC38CB" w:rsidRDefault="00D14087" w:rsidP="002641D9">
            <w:pPr>
              <w:jc w:val="center"/>
              <w:rPr>
                <w:rFonts w:cs="Arial"/>
                <w:color w:val="000000" w:themeColor="text1"/>
                <w:sz w:val="24"/>
              </w:rPr>
            </w:pPr>
            <w:r w:rsidRPr="00FC38CB">
              <w:rPr>
                <w:rFonts w:cs="Arial"/>
                <w:color w:val="000000" w:themeColor="text1"/>
                <w:sz w:val="24"/>
              </w:rPr>
              <w:t>(2.203, 4.16)</w:t>
            </w:r>
          </w:p>
        </w:tc>
        <w:tc>
          <w:tcPr>
            <w:tcW w:w="1760" w:type="dxa"/>
            <w:noWrap/>
            <w:hideMark/>
          </w:tcPr>
          <w:p w:rsidR="00D14087" w:rsidRPr="00FC38CB" w:rsidRDefault="00D14087" w:rsidP="002641D9">
            <w:pPr>
              <w:jc w:val="center"/>
              <w:rPr>
                <w:rFonts w:cs="Arial"/>
                <w:color w:val="000000" w:themeColor="text1"/>
                <w:sz w:val="24"/>
              </w:rPr>
            </w:pPr>
            <w:r w:rsidRPr="00FC38CB">
              <w:rPr>
                <w:rFonts w:cs="Arial"/>
                <w:color w:val="000000" w:themeColor="text1"/>
                <w:sz w:val="24"/>
              </w:rPr>
              <w:t xml:space="preserve">0.22 </w:t>
            </w:r>
          </w:p>
          <w:p w:rsidR="00D14087" w:rsidRPr="00FC38CB" w:rsidRDefault="00D14087" w:rsidP="002641D9">
            <w:pPr>
              <w:jc w:val="center"/>
              <w:rPr>
                <w:rFonts w:cs="Arial"/>
                <w:color w:val="000000" w:themeColor="text1"/>
                <w:sz w:val="24"/>
              </w:rPr>
            </w:pPr>
            <w:r w:rsidRPr="00FC38CB">
              <w:rPr>
                <w:rFonts w:cs="Arial"/>
                <w:color w:val="000000" w:themeColor="text1"/>
                <w:sz w:val="24"/>
              </w:rPr>
              <w:t>(0.152, 0.309)</w:t>
            </w:r>
          </w:p>
        </w:tc>
        <w:tc>
          <w:tcPr>
            <w:tcW w:w="1818" w:type="dxa"/>
            <w:noWrap/>
            <w:hideMark/>
          </w:tcPr>
          <w:p w:rsidR="00D14087" w:rsidRPr="00FC38CB" w:rsidRDefault="00D14087" w:rsidP="002641D9">
            <w:pPr>
              <w:jc w:val="center"/>
              <w:rPr>
                <w:rFonts w:cs="Arial"/>
                <w:color w:val="000000" w:themeColor="text1"/>
                <w:sz w:val="24"/>
              </w:rPr>
            </w:pPr>
            <w:r w:rsidRPr="00FC38CB">
              <w:rPr>
                <w:rFonts w:cs="Arial"/>
                <w:color w:val="000000" w:themeColor="text1"/>
                <w:sz w:val="24"/>
              </w:rPr>
              <w:t xml:space="preserve">6.978 </w:t>
            </w:r>
          </w:p>
          <w:p w:rsidR="00D14087" w:rsidRPr="00FC38CB" w:rsidRDefault="00D14087" w:rsidP="002641D9">
            <w:pPr>
              <w:jc w:val="center"/>
              <w:rPr>
                <w:rFonts w:cs="Arial"/>
                <w:color w:val="000000" w:themeColor="text1"/>
                <w:sz w:val="24"/>
              </w:rPr>
            </w:pPr>
            <w:r w:rsidRPr="00FC38CB">
              <w:rPr>
                <w:rFonts w:cs="Arial"/>
                <w:color w:val="000000" w:themeColor="text1"/>
                <w:sz w:val="24"/>
              </w:rPr>
              <w:t>(5.4, 8.737)</w:t>
            </w:r>
          </w:p>
        </w:tc>
        <w:tc>
          <w:tcPr>
            <w:tcW w:w="1844" w:type="dxa"/>
            <w:noWrap/>
            <w:hideMark/>
          </w:tcPr>
          <w:p w:rsidR="00D14087" w:rsidRPr="00FC38CB" w:rsidRDefault="00D14087" w:rsidP="002641D9">
            <w:pPr>
              <w:jc w:val="center"/>
              <w:rPr>
                <w:rFonts w:cs="Arial"/>
                <w:color w:val="000000" w:themeColor="text1"/>
                <w:sz w:val="24"/>
              </w:rPr>
            </w:pPr>
            <w:r w:rsidRPr="00FC38CB">
              <w:rPr>
                <w:rFonts w:cs="Arial"/>
                <w:color w:val="000000" w:themeColor="text1"/>
                <w:sz w:val="24"/>
              </w:rPr>
              <w:t xml:space="preserve">3.1 </w:t>
            </w:r>
          </w:p>
          <w:p w:rsidR="00D14087" w:rsidRPr="00FC38CB" w:rsidRDefault="00D14087" w:rsidP="002641D9">
            <w:pPr>
              <w:jc w:val="center"/>
              <w:rPr>
                <w:rFonts w:cs="Arial"/>
                <w:color w:val="000000" w:themeColor="text1"/>
                <w:sz w:val="24"/>
              </w:rPr>
            </w:pPr>
            <w:r w:rsidRPr="00FC38CB">
              <w:rPr>
                <w:rFonts w:cs="Arial"/>
                <w:color w:val="000000" w:themeColor="text1"/>
                <w:sz w:val="24"/>
              </w:rPr>
              <w:t>(2.428, 3.929)</w:t>
            </w:r>
          </w:p>
        </w:tc>
        <w:tc>
          <w:tcPr>
            <w:tcW w:w="1880" w:type="dxa"/>
            <w:noWrap/>
            <w:hideMark/>
          </w:tcPr>
          <w:p w:rsidR="00D14087" w:rsidRPr="00FC38CB" w:rsidRDefault="00D14087" w:rsidP="002641D9">
            <w:pPr>
              <w:jc w:val="center"/>
              <w:rPr>
                <w:rFonts w:cs="Arial"/>
                <w:color w:val="000000" w:themeColor="text1"/>
                <w:sz w:val="24"/>
              </w:rPr>
            </w:pPr>
            <w:r w:rsidRPr="00FC38CB">
              <w:rPr>
                <w:rFonts w:cs="Arial"/>
                <w:color w:val="000000" w:themeColor="text1"/>
                <w:sz w:val="24"/>
              </w:rPr>
              <w:t xml:space="preserve">0.253 </w:t>
            </w:r>
          </w:p>
          <w:p w:rsidR="00D14087" w:rsidRPr="00FC38CB" w:rsidRDefault="00D14087" w:rsidP="002641D9">
            <w:pPr>
              <w:jc w:val="center"/>
              <w:rPr>
                <w:rFonts w:cs="Arial"/>
                <w:color w:val="000000" w:themeColor="text1"/>
                <w:sz w:val="24"/>
              </w:rPr>
            </w:pPr>
            <w:r w:rsidRPr="00FC38CB">
              <w:rPr>
                <w:rFonts w:cs="Arial"/>
                <w:color w:val="000000" w:themeColor="text1"/>
                <w:sz w:val="24"/>
              </w:rPr>
              <w:t>(0.166, 0.365)</w:t>
            </w:r>
          </w:p>
        </w:tc>
        <w:tc>
          <w:tcPr>
            <w:tcW w:w="1980" w:type="dxa"/>
            <w:noWrap/>
            <w:hideMark/>
          </w:tcPr>
          <w:p w:rsidR="00D14087" w:rsidRPr="00FC38CB" w:rsidRDefault="00D14087" w:rsidP="002641D9">
            <w:pPr>
              <w:jc w:val="center"/>
              <w:rPr>
                <w:rFonts w:cs="Arial"/>
                <w:color w:val="000000" w:themeColor="text1"/>
                <w:sz w:val="24"/>
              </w:rPr>
            </w:pPr>
            <w:r w:rsidRPr="00FC38CB">
              <w:rPr>
                <w:rFonts w:cs="Arial"/>
                <w:color w:val="000000" w:themeColor="text1"/>
                <w:sz w:val="24"/>
              </w:rPr>
              <w:t xml:space="preserve">7.945 </w:t>
            </w:r>
          </w:p>
          <w:p w:rsidR="00D14087" w:rsidRPr="00FC38CB" w:rsidRDefault="00D14087" w:rsidP="002641D9">
            <w:pPr>
              <w:jc w:val="center"/>
              <w:rPr>
                <w:rFonts w:cs="Arial"/>
                <w:color w:val="000000" w:themeColor="text1"/>
                <w:sz w:val="24"/>
              </w:rPr>
            </w:pPr>
            <w:r w:rsidRPr="00FC38CB">
              <w:rPr>
                <w:rFonts w:cs="Arial"/>
                <w:color w:val="000000" w:themeColor="text1"/>
                <w:sz w:val="24"/>
              </w:rPr>
              <w:t>(6.339, 11.114)</w:t>
            </w:r>
          </w:p>
        </w:tc>
      </w:tr>
    </w:tbl>
    <w:p w:rsidR="00D14087" w:rsidRPr="00FC38CB" w:rsidRDefault="00D14087" w:rsidP="00D14087">
      <w:pPr>
        <w:rPr>
          <w:rFonts w:cs="Arial"/>
          <w:color w:val="000000" w:themeColor="text1"/>
          <w:sz w:val="24"/>
        </w:rPr>
      </w:pPr>
    </w:p>
    <w:p w:rsidR="00490B01" w:rsidRDefault="00490B01" w:rsidP="00490B01">
      <w:pPr>
        <w:spacing w:after="0"/>
        <w:ind w:left="360"/>
        <w:rPr>
          <w:rFonts w:eastAsia="Times New Roman" w:cs="Arial"/>
          <w:color w:val="000000" w:themeColor="text1"/>
          <w:sz w:val="24"/>
        </w:rPr>
      </w:pPr>
      <w:r w:rsidRPr="00FC38CB">
        <w:rPr>
          <w:rFonts w:eastAsia="Times New Roman" w:cs="Arial"/>
          <w:color w:val="000000" w:themeColor="text1"/>
          <w:sz w:val="24"/>
        </w:rPr>
        <w:t xml:space="preserve">Conversion factors for units: p-cresol sulfate in mg/dL to </w:t>
      </w:r>
      <w:proofErr w:type="spellStart"/>
      <w:r w:rsidRPr="00FC38CB">
        <w:rPr>
          <w:rFonts w:eastAsia="Times New Roman" w:cs="Arial"/>
          <w:color w:val="000000" w:themeColor="text1"/>
          <w:sz w:val="24"/>
        </w:rPr>
        <w:t>μmol</w:t>
      </w:r>
      <w:proofErr w:type="spellEnd"/>
      <w:r w:rsidRPr="00FC38CB">
        <w:rPr>
          <w:rFonts w:eastAsia="Times New Roman" w:cs="Arial"/>
          <w:color w:val="000000" w:themeColor="text1"/>
          <w:sz w:val="24"/>
        </w:rPr>
        <w:t xml:space="preserve">/L, x 53.1; indoxyl sulfate in mg/dL to </w:t>
      </w:r>
      <w:proofErr w:type="spellStart"/>
      <w:r w:rsidRPr="00FC38CB">
        <w:rPr>
          <w:rFonts w:eastAsia="Times New Roman" w:cs="Arial"/>
          <w:color w:val="000000" w:themeColor="text1"/>
          <w:sz w:val="24"/>
        </w:rPr>
        <w:t>μmol</w:t>
      </w:r>
      <w:proofErr w:type="spellEnd"/>
      <w:r w:rsidRPr="00FC38CB">
        <w:rPr>
          <w:rFonts w:eastAsia="Times New Roman" w:cs="Arial"/>
          <w:color w:val="000000" w:themeColor="text1"/>
          <w:sz w:val="24"/>
        </w:rPr>
        <w:t xml:space="preserve">/L, x 46.9; </w:t>
      </w:r>
      <w:proofErr w:type="spellStart"/>
      <w:r w:rsidRPr="00FC38CB">
        <w:rPr>
          <w:rFonts w:eastAsia="Times New Roman" w:cs="Arial"/>
          <w:color w:val="000000" w:themeColor="text1"/>
          <w:sz w:val="24"/>
        </w:rPr>
        <w:t>hippuric</w:t>
      </w:r>
      <w:proofErr w:type="spellEnd"/>
      <w:r w:rsidRPr="00FC38CB">
        <w:rPr>
          <w:rFonts w:eastAsia="Times New Roman" w:cs="Arial"/>
          <w:color w:val="000000" w:themeColor="text1"/>
          <w:sz w:val="24"/>
        </w:rPr>
        <w:t xml:space="preserve"> acid in mg/dL to </w:t>
      </w:r>
      <w:proofErr w:type="spellStart"/>
      <w:r w:rsidRPr="00FC38CB">
        <w:rPr>
          <w:rFonts w:eastAsia="Times New Roman" w:cs="Arial"/>
          <w:color w:val="000000" w:themeColor="text1"/>
          <w:sz w:val="24"/>
        </w:rPr>
        <w:t>μmol</w:t>
      </w:r>
      <w:proofErr w:type="spellEnd"/>
      <w:r w:rsidRPr="00FC38CB">
        <w:rPr>
          <w:rFonts w:eastAsia="Times New Roman" w:cs="Arial"/>
          <w:color w:val="000000" w:themeColor="text1"/>
          <w:sz w:val="24"/>
        </w:rPr>
        <w:t xml:space="preserve">/L, x 55.8; phenylacetylglutamine in mg/dL to </w:t>
      </w:r>
      <w:proofErr w:type="spellStart"/>
      <w:r w:rsidRPr="00FC38CB">
        <w:rPr>
          <w:rFonts w:eastAsia="Times New Roman" w:cs="Arial"/>
          <w:color w:val="000000" w:themeColor="text1"/>
          <w:sz w:val="24"/>
        </w:rPr>
        <w:t>μmol</w:t>
      </w:r>
      <w:proofErr w:type="spellEnd"/>
      <w:r w:rsidRPr="00FC38CB">
        <w:rPr>
          <w:rFonts w:eastAsia="Times New Roman" w:cs="Arial"/>
          <w:color w:val="000000" w:themeColor="text1"/>
          <w:sz w:val="24"/>
        </w:rPr>
        <w:t>/L, x 37.8.</w:t>
      </w:r>
      <w:bookmarkStart w:id="0" w:name="_GoBack"/>
      <w:bookmarkEnd w:id="0"/>
    </w:p>
    <w:sectPr w:rsidR="00490B01" w:rsidSect="006A771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36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DC"/>
    <w:rsid w:val="00012BAA"/>
    <w:rsid w:val="00014B9E"/>
    <w:rsid w:val="00032EF0"/>
    <w:rsid w:val="0005440B"/>
    <w:rsid w:val="00070ACF"/>
    <w:rsid w:val="00084B5A"/>
    <w:rsid w:val="000947E6"/>
    <w:rsid w:val="000A5767"/>
    <w:rsid w:val="000B355F"/>
    <w:rsid w:val="000B62C3"/>
    <w:rsid w:val="000B64BB"/>
    <w:rsid w:val="000C146E"/>
    <w:rsid w:val="000C6A1E"/>
    <w:rsid w:val="000C786D"/>
    <w:rsid w:val="000D172E"/>
    <w:rsid w:val="000E6AE1"/>
    <w:rsid w:val="000F10E5"/>
    <w:rsid w:val="00100223"/>
    <w:rsid w:val="00117BDC"/>
    <w:rsid w:val="00124854"/>
    <w:rsid w:val="001333B7"/>
    <w:rsid w:val="0015196C"/>
    <w:rsid w:val="00164782"/>
    <w:rsid w:val="00173C0F"/>
    <w:rsid w:val="00182D03"/>
    <w:rsid w:val="00185D93"/>
    <w:rsid w:val="001971EB"/>
    <w:rsid w:val="001A37B5"/>
    <w:rsid w:val="001B721D"/>
    <w:rsid w:val="001C3741"/>
    <w:rsid w:val="002166D7"/>
    <w:rsid w:val="0022237D"/>
    <w:rsid w:val="00223024"/>
    <w:rsid w:val="002238F5"/>
    <w:rsid w:val="00224208"/>
    <w:rsid w:val="00233B19"/>
    <w:rsid w:val="00233F71"/>
    <w:rsid w:val="002517B8"/>
    <w:rsid w:val="00260AC0"/>
    <w:rsid w:val="00263D08"/>
    <w:rsid w:val="002641D9"/>
    <w:rsid w:val="00265B07"/>
    <w:rsid w:val="002776D8"/>
    <w:rsid w:val="00277CAB"/>
    <w:rsid w:val="002809C2"/>
    <w:rsid w:val="00294454"/>
    <w:rsid w:val="002A20E9"/>
    <w:rsid w:val="002A5E70"/>
    <w:rsid w:val="002B52CD"/>
    <w:rsid w:val="002B602D"/>
    <w:rsid w:val="002F361D"/>
    <w:rsid w:val="002F38F4"/>
    <w:rsid w:val="003208CE"/>
    <w:rsid w:val="00326273"/>
    <w:rsid w:val="00331AC4"/>
    <w:rsid w:val="00332343"/>
    <w:rsid w:val="0033593F"/>
    <w:rsid w:val="0033713A"/>
    <w:rsid w:val="003409F6"/>
    <w:rsid w:val="00340C2A"/>
    <w:rsid w:val="00356AAB"/>
    <w:rsid w:val="003578B3"/>
    <w:rsid w:val="00362040"/>
    <w:rsid w:val="00367C8C"/>
    <w:rsid w:val="00384353"/>
    <w:rsid w:val="00390B78"/>
    <w:rsid w:val="003A2C8E"/>
    <w:rsid w:val="003F426A"/>
    <w:rsid w:val="004234E2"/>
    <w:rsid w:val="00431772"/>
    <w:rsid w:val="00440BDD"/>
    <w:rsid w:val="004533F3"/>
    <w:rsid w:val="0046765E"/>
    <w:rsid w:val="004847FE"/>
    <w:rsid w:val="00490B01"/>
    <w:rsid w:val="00491755"/>
    <w:rsid w:val="00494E38"/>
    <w:rsid w:val="004A51D8"/>
    <w:rsid w:val="004D1D19"/>
    <w:rsid w:val="004D34D8"/>
    <w:rsid w:val="004F4351"/>
    <w:rsid w:val="00500D14"/>
    <w:rsid w:val="00523747"/>
    <w:rsid w:val="00524052"/>
    <w:rsid w:val="00545281"/>
    <w:rsid w:val="00556AFF"/>
    <w:rsid w:val="00556C35"/>
    <w:rsid w:val="0057366E"/>
    <w:rsid w:val="00573CBF"/>
    <w:rsid w:val="00583BC7"/>
    <w:rsid w:val="00586846"/>
    <w:rsid w:val="0059509C"/>
    <w:rsid w:val="005B1C98"/>
    <w:rsid w:val="005C31A6"/>
    <w:rsid w:val="005E46C8"/>
    <w:rsid w:val="005E7F19"/>
    <w:rsid w:val="005F604F"/>
    <w:rsid w:val="00611873"/>
    <w:rsid w:val="00611A64"/>
    <w:rsid w:val="00624B81"/>
    <w:rsid w:val="0062551B"/>
    <w:rsid w:val="0062551F"/>
    <w:rsid w:val="0064272D"/>
    <w:rsid w:val="00653598"/>
    <w:rsid w:val="0065621D"/>
    <w:rsid w:val="00663004"/>
    <w:rsid w:val="00682954"/>
    <w:rsid w:val="00684AD3"/>
    <w:rsid w:val="00684FDE"/>
    <w:rsid w:val="00687877"/>
    <w:rsid w:val="006921F3"/>
    <w:rsid w:val="006953F6"/>
    <w:rsid w:val="006A7710"/>
    <w:rsid w:val="006C6BE0"/>
    <w:rsid w:val="006E370A"/>
    <w:rsid w:val="006F570B"/>
    <w:rsid w:val="006F5E62"/>
    <w:rsid w:val="00714DFE"/>
    <w:rsid w:val="007343B9"/>
    <w:rsid w:val="007545C8"/>
    <w:rsid w:val="00760B81"/>
    <w:rsid w:val="00787D5E"/>
    <w:rsid w:val="007A35C4"/>
    <w:rsid w:val="007C005E"/>
    <w:rsid w:val="007D6ED2"/>
    <w:rsid w:val="007E0D05"/>
    <w:rsid w:val="007F438E"/>
    <w:rsid w:val="00805FF3"/>
    <w:rsid w:val="00814218"/>
    <w:rsid w:val="00815DDB"/>
    <w:rsid w:val="00822974"/>
    <w:rsid w:val="0083007B"/>
    <w:rsid w:val="00835E02"/>
    <w:rsid w:val="008502DA"/>
    <w:rsid w:val="00854A68"/>
    <w:rsid w:val="00861774"/>
    <w:rsid w:val="0086198D"/>
    <w:rsid w:val="00865302"/>
    <w:rsid w:val="00873756"/>
    <w:rsid w:val="008A6571"/>
    <w:rsid w:val="008B2AA6"/>
    <w:rsid w:val="008C3797"/>
    <w:rsid w:val="008C5068"/>
    <w:rsid w:val="00922C31"/>
    <w:rsid w:val="0093165E"/>
    <w:rsid w:val="00956FBC"/>
    <w:rsid w:val="009726AD"/>
    <w:rsid w:val="00977782"/>
    <w:rsid w:val="00982A49"/>
    <w:rsid w:val="009916A8"/>
    <w:rsid w:val="009A1A4A"/>
    <w:rsid w:val="009A4892"/>
    <w:rsid w:val="009B30D6"/>
    <w:rsid w:val="009C0F9C"/>
    <w:rsid w:val="009C2FA8"/>
    <w:rsid w:val="009C5836"/>
    <w:rsid w:val="009E735F"/>
    <w:rsid w:val="009F0C16"/>
    <w:rsid w:val="00A31CDA"/>
    <w:rsid w:val="00A40215"/>
    <w:rsid w:val="00A834C6"/>
    <w:rsid w:val="00A84377"/>
    <w:rsid w:val="00A8544C"/>
    <w:rsid w:val="00A93DF6"/>
    <w:rsid w:val="00A947B1"/>
    <w:rsid w:val="00AA03D1"/>
    <w:rsid w:val="00AB04EF"/>
    <w:rsid w:val="00AB188B"/>
    <w:rsid w:val="00AC3F45"/>
    <w:rsid w:val="00AC6807"/>
    <w:rsid w:val="00AD459B"/>
    <w:rsid w:val="00AE48C1"/>
    <w:rsid w:val="00AF00B5"/>
    <w:rsid w:val="00AF3983"/>
    <w:rsid w:val="00AF6B70"/>
    <w:rsid w:val="00B1480C"/>
    <w:rsid w:val="00B179B8"/>
    <w:rsid w:val="00B51D8B"/>
    <w:rsid w:val="00B56A81"/>
    <w:rsid w:val="00B66F27"/>
    <w:rsid w:val="00B75D3B"/>
    <w:rsid w:val="00B76965"/>
    <w:rsid w:val="00B76D05"/>
    <w:rsid w:val="00B8278F"/>
    <w:rsid w:val="00B86D2C"/>
    <w:rsid w:val="00B87CA8"/>
    <w:rsid w:val="00BA266C"/>
    <w:rsid w:val="00BB2685"/>
    <w:rsid w:val="00BB3716"/>
    <w:rsid w:val="00BC4217"/>
    <w:rsid w:val="00BD0896"/>
    <w:rsid w:val="00BD154A"/>
    <w:rsid w:val="00BD48A0"/>
    <w:rsid w:val="00BF1ABC"/>
    <w:rsid w:val="00BF1B96"/>
    <w:rsid w:val="00BF7838"/>
    <w:rsid w:val="00C2461E"/>
    <w:rsid w:val="00C24AFA"/>
    <w:rsid w:val="00C24CF6"/>
    <w:rsid w:val="00C31106"/>
    <w:rsid w:val="00C312C2"/>
    <w:rsid w:val="00C33153"/>
    <w:rsid w:val="00C46695"/>
    <w:rsid w:val="00C52DCB"/>
    <w:rsid w:val="00C619B3"/>
    <w:rsid w:val="00C639FB"/>
    <w:rsid w:val="00C705CD"/>
    <w:rsid w:val="00C80C9A"/>
    <w:rsid w:val="00CA7050"/>
    <w:rsid w:val="00CB6C4A"/>
    <w:rsid w:val="00CB76DA"/>
    <w:rsid w:val="00CC2873"/>
    <w:rsid w:val="00CC4D42"/>
    <w:rsid w:val="00CC7A86"/>
    <w:rsid w:val="00CD5B32"/>
    <w:rsid w:val="00CE2A64"/>
    <w:rsid w:val="00CE7939"/>
    <w:rsid w:val="00CF2249"/>
    <w:rsid w:val="00CF5947"/>
    <w:rsid w:val="00D06681"/>
    <w:rsid w:val="00D078EB"/>
    <w:rsid w:val="00D14087"/>
    <w:rsid w:val="00D22ADD"/>
    <w:rsid w:val="00D35C5E"/>
    <w:rsid w:val="00D35F25"/>
    <w:rsid w:val="00D53143"/>
    <w:rsid w:val="00D54FA5"/>
    <w:rsid w:val="00D66C00"/>
    <w:rsid w:val="00D75186"/>
    <w:rsid w:val="00D810B3"/>
    <w:rsid w:val="00D844CA"/>
    <w:rsid w:val="00D84632"/>
    <w:rsid w:val="00D9148D"/>
    <w:rsid w:val="00DA4FDF"/>
    <w:rsid w:val="00DA7B17"/>
    <w:rsid w:val="00DC59BD"/>
    <w:rsid w:val="00DE03B0"/>
    <w:rsid w:val="00DE2323"/>
    <w:rsid w:val="00DE5DD7"/>
    <w:rsid w:val="00DF224D"/>
    <w:rsid w:val="00DF3723"/>
    <w:rsid w:val="00E00F30"/>
    <w:rsid w:val="00E01BE1"/>
    <w:rsid w:val="00E04362"/>
    <w:rsid w:val="00E0503E"/>
    <w:rsid w:val="00E11857"/>
    <w:rsid w:val="00E12918"/>
    <w:rsid w:val="00E13C11"/>
    <w:rsid w:val="00E176A0"/>
    <w:rsid w:val="00E205AB"/>
    <w:rsid w:val="00E3035B"/>
    <w:rsid w:val="00E34DC1"/>
    <w:rsid w:val="00E4469C"/>
    <w:rsid w:val="00E51D91"/>
    <w:rsid w:val="00E55888"/>
    <w:rsid w:val="00E676AD"/>
    <w:rsid w:val="00E73CF9"/>
    <w:rsid w:val="00E758B3"/>
    <w:rsid w:val="00E87EAD"/>
    <w:rsid w:val="00E971A9"/>
    <w:rsid w:val="00EC4F69"/>
    <w:rsid w:val="00ED0B95"/>
    <w:rsid w:val="00ED253A"/>
    <w:rsid w:val="00ED6BBF"/>
    <w:rsid w:val="00F00CEC"/>
    <w:rsid w:val="00F10817"/>
    <w:rsid w:val="00F17EC6"/>
    <w:rsid w:val="00F276BE"/>
    <w:rsid w:val="00F27C89"/>
    <w:rsid w:val="00F319CD"/>
    <w:rsid w:val="00F33BEB"/>
    <w:rsid w:val="00F4194F"/>
    <w:rsid w:val="00F42744"/>
    <w:rsid w:val="00F673D4"/>
    <w:rsid w:val="00FB09B7"/>
    <w:rsid w:val="00FC38CB"/>
    <w:rsid w:val="00FD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8E72E5-8170-4F59-8B2D-7EECFC92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4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491755"/>
  </w:style>
  <w:style w:type="table" w:customStyle="1" w:styleId="TableGrid2">
    <w:name w:val="Table Grid2"/>
    <w:basedOn w:val="TableNormal"/>
    <w:next w:val="TableGrid"/>
    <w:uiPriority w:val="59"/>
    <w:rsid w:val="00491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6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0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0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0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8B1D7-BD0F-43E7-803E-F9E1CC34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Bayview Medical Center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Tariq Shafi</dc:creator>
  <cp:lastModifiedBy>Tariq Shafi</cp:lastModifiedBy>
  <cp:revision>2</cp:revision>
  <dcterms:created xsi:type="dcterms:W3CDTF">2015-03-06T10:45:00Z</dcterms:created>
  <dcterms:modified xsi:type="dcterms:W3CDTF">2015-03-06T10:45:00Z</dcterms:modified>
</cp:coreProperties>
</file>