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2595"/>
        <w:gridCol w:w="555"/>
        <w:gridCol w:w="1155"/>
        <w:gridCol w:w="1170"/>
        <w:gridCol w:w="270"/>
        <w:gridCol w:w="1890"/>
        <w:gridCol w:w="1890"/>
      </w:tblGrid>
      <w:tr w:rsidR="009D04F1" w:rsidRPr="000757F5" w14:paraId="52681DF8" w14:textId="77777777" w:rsidTr="00AB4BF9">
        <w:trPr>
          <w:trHeight w:val="387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25B9" w14:textId="0722B4AE" w:rsidR="009D04F1" w:rsidRPr="00185AA5" w:rsidRDefault="00B50E33" w:rsidP="002209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Supplementary File 2: </w:t>
            </w:r>
            <w:r w:rsidR="009D04F1" w:rsidRPr="00420B20">
              <w:rPr>
                <w:b/>
                <w:sz w:val="22"/>
              </w:rPr>
              <w:t>Effect</w:t>
            </w:r>
            <w:r w:rsidR="009D04F1">
              <w:rPr>
                <w:b/>
                <w:sz w:val="22"/>
              </w:rPr>
              <w:t>s</w:t>
            </w:r>
            <w:r w:rsidR="009D04F1" w:rsidRPr="00420B20">
              <w:rPr>
                <w:b/>
                <w:sz w:val="22"/>
              </w:rPr>
              <w:t xml:space="preserve"> of recoding authors’ responses of “unclear” as “yes”</w:t>
            </w:r>
          </w:p>
        </w:tc>
      </w:tr>
      <w:tr w:rsidR="009D04F1" w:rsidRPr="000757F5" w14:paraId="2B845F91" w14:textId="77777777" w:rsidTr="009D04F1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7FE1" w14:textId="77777777" w:rsidR="009D04F1" w:rsidRPr="00F13788" w:rsidRDefault="009D04F1" w:rsidP="00BA5BCC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D65E" w14:textId="77777777" w:rsidR="009D04F1" w:rsidRDefault="009D04F1" w:rsidP="00BA5BC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F1378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Use of Recommended Methods</w:t>
            </w:r>
          </w:p>
          <w:p w14:paraId="379FC943" w14:textId="77777777" w:rsidR="009D04F1" w:rsidRPr="007B534E" w:rsidRDefault="009D04F1" w:rsidP="00BA5BC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 w:rsidRPr="007B534E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N=1476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, %(n)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7F8E583" w14:textId="77777777" w:rsidR="009D04F1" w:rsidRPr="00F13788" w:rsidRDefault="009D04F1" w:rsidP="00BA5BC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8981B8" w14:textId="77777777" w:rsidR="009D04F1" w:rsidRDefault="009D04F1" w:rsidP="00BA5BC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Impact of Librarian Involvement</w:t>
            </w:r>
          </w:p>
          <w:p w14:paraId="2042535A" w14:textId="77777777" w:rsidR="009D04F1" w:rsidRPr="007B534E" w:rsidRDefault="009D04F1" w:rsidP="00BA5BC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 w:rsidRPr="007B534E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N=1271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, Odds Ratio (95% CI)</w:t>
            </w:r>
          </w:p>
        </w:tc>
      </w:tr>
      <w:tr w:rsidR="009D04F1" w:rsidRPr="000757F5" w14:paraId="00BA2590" w14:textId="77777777" w:rsidTr="000E77B8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right w:val="nil"/>
            </w:tcBorders>
          </w:tcPr>
          <w:p w14:paraId="1052F62D" w14:textId="77777777" w:rsidR="009D04F1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Recommended </w:t>
            </w: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Strategy/Method</w:t>
            </w:r>
          </w:p>
          <w:p w14:paraId="59BACE2C" w14:textId="77777777" w:rsidR="009D04F1" w:rsidRPr="000757F5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802D3">
              <w:rPr>
                <w:rFonts w:ascii="Calibri" w:eastAsia="Times New Roman" w:hAnsi="Calibri" w:cs="Times New Roman"/>
                <w:noProof/>
                <w:color w:val="000000"/>
                <w:sz w:val="20"/>
                <w:vertAlign w:val="superscript"/>
              </w:rPr>
              <w:t>2 4 5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bottom"/>
          </w:tcPr>
          <w:p w14:paraId="6E84662B" w14:textId="77777777" w:rsidR="009D04F1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685066F2" w14:textId="77777777" w:rsidR="009D04F1" w:rsidRPr="000757F5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Coded as “Yes”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6F8A3E55" w14:textId="77777777" w:rsidR="009D04F1" w:rsidRPr="000757F5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CB7" w14:textId="77777777" w:rsidR="009D04F1" w:rsidRPr="000757F5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Adjusted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D3F972" w14:textId="77777777" w:rsidR="009D04F1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Adjusted</w:t>
            </w:r>
          </w:p>
          <w:p w14:paraId="44155066" w14:textId="77777777" w:rsidR="009D04F1" w:rsidRPr="000757F5" w:rsidRDefault="009D04F1" w:rsidP="00BA5B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Coded as “Yes”</w:t>
            </w:r>
          </w:p>
        </w:tc>
      </w:tr>
      <w:tr w:rsidR="009D04F1" w:rsidRPr="000757F5" w14:paraId="116BCD94" w14:textId="77777777" w:rsidTr="00AB4BF9">
        <w:trPr>
          <w:trHeight w:val="300"/>
        </w:trPr>
        <w:tc>
          <w:tcPr>
            <w:tcW w:w="36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3FA3E3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Traditional Methods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  <w:vAlign w:val="center"/>
          </w:tcPr>
          <w:p w14:paraId="247EF324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3542697B" w14:textId="77777777" w:rsidR="009D04F1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4FD56701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6A9A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7C98" w14:textId="77777777" w:rsidR="009D04F1" w:rsidRPr="000757F5" w:rsidRDefault="009D04F1" w:rsidP="00AB4BF9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D04F1" w:rsidRPr="000757F5" w14:paraId="3ED1EDEE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7211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511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&gt; 2 databases searched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B6C9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96%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(1421)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0F4A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96% (1423)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74A8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24BA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3.07 (1.50-6.27) 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94A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3.28 (1.56-6.89) *</w:t>
            </w:r>
            <w:bookmarkStart w:id="0" w:name="_GoBack"/>
            <w:bookmarkEnd w:id="0"/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*</w:t>
            </w:r>
          </w:p>
        </w:tc>
      </w:tr>
      <w:tr w:rsidR="009D04F1" w:rsidRPr="000757F5" w14:paraId="094A5B14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9955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0B80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Keywords used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FB1F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98%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(1439)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DB5C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98% (1447)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1F14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271E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.60 (.28-1.30)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9678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.81 (.34-1.95)</w:t>
            </w:r>
          </w:p>
        </w:tc>
      </w:tr>
      <w:tr w:rsidR="009D04F1" w:rsidRPr="000757F5" w14:paraId="23C9749D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CDCF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2DF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Controlled vocabulary (</w:t>
            </w:r>
            <w:proofErr w:type="spellStart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) used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8973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88%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(1292)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E4F5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90% (1325)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5F39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DD7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3.07 (2.06-4.58) 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CAA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3.43 (1.39-3.21) ***</w:t>
            </w:r>
          </w:p>
        </w:tc>
      </w:tr>
      <w:tr w:rsidR="009D04F1" w:rsidRPr="000757F5" w14:paraId="3F354EFB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7272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6DD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Synonyms used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7FA5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91%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(1347)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D919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94% (1382)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6D1A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9D5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1.72 (1.12-2.66) 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8A5F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2.69 (1.58-2.98) ***</w:t>
            </w:r>
          </w:p>
        </w:tc>
      </w:tr>
      <w:tr w:rsidR="009D04F1" w:rsidRPr="000757F5" w14:paraId="1BFFE8E5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BF62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0864" w14:textId="347F60CF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Boolean</w:t>
            </w:r>
            <w:r w:rsidR="00AA6B7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logic</w:t>
            </w: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used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AC7C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97%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(1434)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E7D1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98% (1448)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FD71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9A97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2.89 (1.07-7.77)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51B9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6.35 (1.36-29.72) *</w:t>
            </w:r>
          </w:p>
        </w:tc>
      </w:tr>
      <w:tr w:rsidR="009D04F1" w:rsidRPr="000757F5" w14:paraId="3FFD31D6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65FE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214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adjusted for each database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CD2F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70%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(1032)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378D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82% (1215)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EDE4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F15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1.49 (1.15-1.92) 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B59E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1.87 (1.37-2.56) ***</w:t>
            </w:r>
          </w:p>
        </w:tc>
      </w:tr>
      <w:tr w:rsidR="009D04F1" w:rsidRPr="000757F5" w14:paraId="4F45F790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A480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776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Multiple languages searched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188A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64%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(945)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247A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65% (964)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1498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E82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1.36 (1.06-1.75) 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090C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1.29 (1.45-2.38) *</w:t>
            </w:r>
          </w:p>
        </w:tc>
      </w:tr>
      <w:tr w:rsidR="009D04F1" w:rsidRPr="000757F5" w14:paraId="13DBA9E8" w14:textId="77777777" w:rsidTr="00AB4BF9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1FDC" w14:textId="77777777" w:rsidR="009D04F1" w:rsidRPr="007821E1" w:rsidRDefault="009D04F1" w:rsidP="00302E2E">
            <w:pPr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Extended Methods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1EE0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5D0D" w14:textId="77777777" w:rsidR="009D04F1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A839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46C9" w14:textId="77777777" w:rsidR="009D04F1" w:rsidRPr="000757F5" w:rsidRDefault="009D04F1" w:rsidP="002209D3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F49B6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D04F1" w:rsidRPr="000757F5" w14:paraId="412C05D5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D423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F05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Grey literature searched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89D8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53%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(776)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F3F0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56% (820)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4189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0EA5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1.66 (1.31-2.09) 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9CBE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1.72 (1.36-2.17) ***</w:t>
            </w:r>
          </w:p>
        </w:tc>
      </w:tr>
      <w:tr w:rsidR="009D04F1" w:rsidRPr="000757F5" w14:paraId="2F9B6A81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89EE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493B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Journals </w:t>
            </w:r>
            <w:proofErr w:type="spellStart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handsearched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00C7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40%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(584)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8970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42% (616)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81E7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4A45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1.36 (1.07-1.73) 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FA41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1.35 (1.06-1.71) *</w:t>
            </w:r>
          </w:p>
        </w:tc>
      </w:tr>
      <w:tr w:rsidR="009D04F1" w:rsidRPr="000757F5" w14:paraId="5931A1D2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700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C76B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Clinical trial registries searched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4DC8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47%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(694)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B984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50% (744)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B7DA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D0D3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1.09 (.86-1.38)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3C6B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1.13 (.90-1.43)</w:t>
            </w:r>
          </w:p>
        </w:tc>
      </w:tr>
      <w:tr w:rsidR="009D04F1" w:rsidRPr="000757F5" w14:paraId="5A8ECFA8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E408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294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Citation indices searched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F248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57%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(840)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77D1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61% (902)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6797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D73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1.23 (.97-1.55)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7D91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1.39 (1.10-1.76) **</w:t>
            </w:r>
          </w:p>
        </w:tc>
      </w:tr>
      <w:tr w:rsidR="009D04F1" w:rsidRPr="000757F5" w14:paraId="68B1180A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51C6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E86E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References in articles reviewed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9317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97%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(1425)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85A4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97% (1436)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A577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AB9B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.73 (.38-1.37)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505E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.74 (.36-1.50)</w:t>
            </w:r>
          </w:p>
        </w:tc>
      </w:tr>
      <w:tr w:rsidR="009D04F1" w:rsidRPr="000757F5" w14:paraId="6337BCD2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1511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1A6B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Prominent authors contacted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74C8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51%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(755)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E483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53% (784)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56D9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3D5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1.26 (.99-1.58)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136B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1.24 (.98-1.57)</w:t>
            </w:r>
          </w:p>
        </w:tc>
      </w:tr>
      <w:tr w:rsidR="009D04F1" w:rsidRPr="000757F5" w14:paraId="4DDB8BEE" w14:textId="77777777" w:rsidTr="00AB4BF9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B308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Search Process/Reporting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2594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795A" w14:textId="77777777" w:rsidR="009D04F1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62B0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D07B" w14:textId="77777777" w:rsidR="009D04F1" w:rsidRPr="000757F5" w:rsidRDefault="009D04F1" w:rsidP="002209D3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D0A7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D04F1" w:rsidRPr="000757F5" w14:paraId="72A983FC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0D90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0EE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updated during process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A86D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86%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(1276)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3FC0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87% (1288)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A702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ADC1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.76 (.54-1.07)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772B" w14:textId="77777777" w:rsidR="009D04F1" w:rsidRPr="000757F5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.76 (.54-1.08)</w:t>
            </w:r>
          </w:p>
        </w:tc>
      </w:tr>
      <w:tr w:rsidR="009D04F1" w:rsidRPr="000757F5" w14:paraId="46906FF1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52CE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9734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strategy peer-reviewed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9528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60%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(884)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15B2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65% (959)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125F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602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1.92 (1.51-2.44) 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28FE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2.04 (1.60-2.62) ***</w:t>
            </w:r>
          </w:p>
        </w:tc>
      </w:tr>
      <w:tr w:rsidR="009D04F1" w:rsidRPr="000757F5" w14:paraId="1BB9F887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37F5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FD1" w14:textId="15B1BB72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SR registered in P</w:t>
            </w:r>
            <w:r w:rsidR="00AA6B77">
              <w:rPr>
                <w:rFonts w:ascii="Calibri" w:eastAsia="Times New Roman" w:hAnsi="Calibri" w:cs="Times New Roman"/>
                <w:color w:val="000000"/>
                <w:sz w:val="20"/>
              </w:rPr>
              <w:t>ROSPERO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084A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9%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BDAD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13% (193)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5190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F899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1.63 (1.07-2.48)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E603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1.89 (1.32-2.70) ***</w:t>
            </w:r>
          </w:p>
        </w:tc>
      </w:tr>
      <w:tr w:rsidR="009D04F1" w:rsidRPr="000757F5" w14:paraId="3B5E8D7D" w14:textId="77777777" w:rsidTr="00AB4BF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1B0D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8A8D" w14:textId="77777777" w:rsidR="009D04F1" w:rsidRPr="000757F5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Full strategy provided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3257" w14:textId="77777777" w:rsidR="009D04F1" w:rsidRPr="00472D69" w:rsidRDefault="009D04F1" w:rsidP="00302E2E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71%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(1045)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1BD4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77% (1133)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8741" w14:textId="77777777" w:rsidR="009D04F1" w:rsidRPr="000757F5" w:rsidRDefault="009D04F1" w:rsidP="002209D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064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1.88 (1.44-2.45) 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B5D5" w14:textId="77777777" w:rsidR="009D04F1" w:rsidRPr="005C254A" w:rsidRDefault="009D04F1" w:rsidP="00AB4BF9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C25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2.16 (1.62-2.88) ***</w:t>
            </w:r>
          </w:p>
        </w:tc>
      </w:tr>
      <w:tr w:rsidR="00460B67" w:rsidRPr="000757F5" w14:paraId="57F3FE5C" w14:textId="77777777" w:rsidTr="000E77B8">
        <w:trPr>
          <w:trHeight w:val="300"/>
        </w:trPr>
        <w:tc>
          <w:tcPr>
            <w:tcW w:w="9990" w:type="dxa"/>
            <w:gridSpan w:val="8"/>
            <w:tcBorders>
              <w:left w:val="nil"/>
              <w:bottom w:val="nil"/>
              <w:right w:val="nil"/>
            </w:tcBorders>
          </w:tcPr>
          <w:p w14:paraId="4099663D" w14:textId="77777777" w:rsidR="00460B67" w:rsidRPr="000757F5" w:rsidRDefault="00460B67" w:rsidP="00BA5BC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Significant associations in bolded text. * </w:t>
            </w:r>
            <w:proofErr w:type="gramStart"/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p</w:t>
            </w:r>
            <w:proofErr w:type="gramEnd"/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&lt;.05, ** p&lt;.01, ***p&lt;.001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 CI = confidence interval. SR = systematic review/meta-analysis. Covariates of adjusted odds ratio: formal training in systematic review methodology</w:t>
            </w:r>
            <w:r w:rsidRPr="00F30417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journal impact factor quartile</w:t>
            </w:r>
            <w:r w:rsidRPr="00F3041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number of previous</w:t>
            </w:r>
            <w:r w:rsidRPr="00F3041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systematic reviews, use of a reporting guidelines, years of professional practice, time taken to write the review, year of publication and self-reported confidence in systematic review methodology and the topic area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of the systematic review.</w:t>
            </w:r>
          </w:p>
        </w:tc>
      </w:tr>
    </w:tbl>
    <w:p w14:paraId="32678009" w14:textId="77777777" w:rsidR="004747DD" w:rsidRDefault="004747DD"/>
    <w:sectPr w:rsidR="004747DD" w:rsidSect="009D04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1"/>
    <w:rsid w:val="000603DE"/>
    <w:rsid w:val="000E77B8"/>
    <w:rsid w:val="002209D3"/>
    <w:rsid w:val="00302E2E"/>
    <w:rsid w:val="00304E46"/>
    <w:rsid w:val="00460B67"/>
    <w:rsid w:val="004747DD"/>
    <w:rsid w:val="009D04F1"/>
    <w:rsid w:val="00AA6B77"/>
    <w:rsid w:val="00AB4BF9"/>
    <w:rsid w:val="00B50E33"/>
    <w:rsid w:val="00BC5A7D"/>
    <w:rsid w:val="00D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3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2026</Characters>
  <Application>Microsoft Macintosh Word</Application>
  <DocSecurity>0</DocSecurity>
  <Lines>16</Lines>
  <Paragraphs>4</Paragraphs>
  <ScaleCrop>false</ScaleCrop>
  <Company>University of Minnesota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Koffel</dc:creator>
  <cp:keywords/>
  <dc:description/>
  <cp:lastModifiedBy>Jonathan Koffel</cp:lastModifiedBy>
  <cp:revision>11</cp:revision>
  <dcterms:created xsi:type="dcterms:W3CDTF">2014-12-06T19:51:00Z</dcterms:created>
  <dcterms:modified xsi:type="dcterms:W3CDTF">2015-03-21T22:27:00Z</dcterms:modified>
</cp:coreProperties>
</file>