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EE" w:rsidRPr="00BA5740" w:rsidRDefault="00911DEE" w:rsidP="00911DE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proofErr w:type="gramStart"/>
      <w:r w:rsidRPr="00727CC2">
        <w:rPr>
          <w:rFonts w:ascii="Times New Roman" w:hAnsi="Times New Roman" w:cs="Times New Roman"/>
          <w:b/>
          <w:sz w:val="24"/>
          <w:szCs w:val="24"/>
          <w:lang w:val="en-GB"/>
        </w:rPr>
        <w:t>S3</w:t>
      </w:r>
      <w:r w:rsidRPr="00727CC2">
        <w:rPr>
          <w:rFonts w:ascii="Times New Roman" w:hAnsi="Times New Roman" w:cs="Times New Roman" w:hint="eastAsia"/>
          <w:b/>
          <w:sz w:val="24"/>
          <w:szCs w:val="24"/>
          <w:lang w:val="en-GB"/>
        </w:rPr>
        <w:t xml:space="preserve"> </w:t>
      </w:r>
      <w:r w:rsidRPr="00727CC2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727CC2" w:rsidRPr="00727CC2">
        <w:rPr>
          <w:rFonts w:ascii="Times New Roman" w:hAnsi="Times New Roman" w:cs="Times New Roman" w:hint="eastAsia"/>
          <w:b/>
          <w:sz w:val="24"/>
          <w:szCs w:val="24"/>
          <w:lang w:val="en-GB"/>
        </w:rPr>
        <w:t>.</w:t>
      </w:r>
      <w:bookmarkEnd w:id="0"/>
      <w:proofErr w:type="gramEnd"/>
      <w:r w:rsidRPr="00BA5740">
        <w:rPr>
          <w:rFonts w:ascii="Times New Roman" w:hAnsi="Times New Roman" w:cs="Times New Roman"/>
          <w:sz w:val="24"/>
          <w:szCs w:val="24"/>
          <w:lang w:val="en-GB"/>
        </w:rPr>
        <w:t xml:space="preserve"> Moran’s I values of residuals for the test of spatial autocorrelation in the final model both for each survey. BG = bean goose; GWFG = greater white-fronted goose. * P&lt; 0.05; ** p &lt; 0.01; *** p &lt; 0.001.</w:t>
      </w:r>
    </w:p>
    <w:tbl>
      <w:tblPr>
        <w:tblStyle w:val="TableGrid5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224"/>
        <w:gridCol w:w="1208"/>
        <w:gridCol w:w="1079"/>
        <w:gridCol w:w="236"/>
        <w:gridCol w:w="771"/>
        <w:gridCol w:w="1007"/>
        <w:gridCol w:w="290"/>
        <w:gridCol w:w="989"/>
        <w:gridCol w:w="821"/>
      </w:tblGrid>
      <w:tr w:rsidR="00911DEE" w:rsidRPr="00BA5740" w:rsidTr="00273517">
        <w:trPr>
          <w:trHeight w:val="315"/>
        </w:trPr>
        <w:tc>
          <w:tcPr>
            <w:tcW w:w="1988" w:type="dxa"/>
            <w:tcBorders>
              <w:bottom w:val="single" w:sz="4" w:space="0" w:color="auto"/>
            </w:tcBorders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24" w:type="dxa"/>
            <w:tcBorders>
              <w:bottom w:val="nil"/>
            </w:tcBorders>
          </w:tcPr>
          <w:p w:rsidR="00911DEE" w:rsidRPr="00BA5740" w:rsidRDefault="00911DEE" w:rsidP="002735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6401" w:type="dxa"/>
            <w:gridSpan w:val="8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Moran’s I value for three models</w:t>
            </w:r>
          </w:p>
        </w:tc>
      </w:tr>
      <w:tr w:rsidR="00911DEE" w:rsidRPr="00BA5740" w:rsidTr="00273517">
        <w:trPr>
          <w:trHeight w:val="315"/>
        </w:trPr>
        <w:tc>
          <w:tcPr>
            <w:tcW w:w="1988" w:type="dxa"/>
            <w:tcBorders>
              <w:bottom w:val="single" w:sz="4" w:space="0" w:color="auto"/>
            </w:tcBorders>
            <w:noWrap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  <w:t>Survey date</w:t>
            </w: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individual-area relationship</w:t>
            </w:r>
          </w:p>
        </w:tc>
        <w:tc>
          <w:tcPr>
            <w:tcW w:w="236" w:type="dxa"/>
            <w:tcBorders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  <w:t>Food resource model</w:t>
            </w:r>
          </w:p>
        </w:tc>
        <w:tc>
          <w:tcPr>
            <w:tcW w:w="290" w:type="dxa"/>
            <w:tcBorders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  <w:t>Disturbance model</w:t>
            </w:r>
          </w:p>
        </w:tc>
      </w:tr>
      <w:tr w:rsidR="00911DEE" w:rsidRPr="00BA5740" w:rsidTr="00273517">
        <w:trPr>
          <w:trHeight w:val="315"/>
        </w:trPr>
        <w:tc>
          <w:tcPr>
            <w:tcW w:w="1988" w:type="dxa"/>
            <w:tcBorders>
              <w:bottom w:val="single" w:sz="4" w:space="0" w:color="auto"/>
            </w:tcBorders>
            <w:noWrap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BG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GWFG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  <w:t>BG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  <w:t>GWFG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  <w:t>BG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8"/>
                <w:szCs w:val="18"/>
                <w:lang w:val="en-GB"/>
              </w:rPr>
              <w:t>GWFG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tcBorders>
              <w:top w:val="single" w:sz="4" w:space="0" w:color="auto"/>
              <w:bottom w:val="nil"/>
            </w:tcBorders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06-Dec-08</w:t>
            </w: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-0.062</w:t>
            </w:r>
          </w:p>
        </w:tc>
        <w:tc>
          <w:tcPr>
            <w:tcW w:w="1079" w:type="dxa"/>
            <w:tcBorders>
              <w:top w:val="single" w:sz="4" w:space="0" w:color="auto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0.156*</w:t>
            </w:r>
          </w:p>
        </w:tc>
        <w:tc>
          <w:tcPr>
            <w:tcW w:w="1007" w:type="dxa"/>
            <w:tcBorders>
              <w:top w:val="single" w:sz="4" w:space="0" w:color="auto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-0.010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0.028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0.015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15-Dec-08</w:t>
            </w: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-0.021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0.024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-0.018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0.078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tcBorders>
              <w:top w:val="nil"/>
              <w:bottom w:val="nil"/>
            </w:tcBorders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31-Oct-09</w:t>
            </w: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-0.026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-0.012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-0.059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tcBorders>
              <w:top w:val="nil"/>
            </w:tcBorders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04-Dec-09</w:t>
            </w:r>
          </w:p>
        </w:tc>
        <w:tc>
          <w:tcPr>
            <w:tcW w:w="224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0.095*</w:t>
            </w:r>
          </w:p>
        </w:tc>
        <w:tc>
          <w:tcPr>
            <w:tcW w:w="1079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-0.133*</w:t>
            </w:r>
          </w:p>
        </w:tc>
        <w:tc>
          <w:tcPr>
            <w:tcW w:w="236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0.034</w:t>
            </w:r>
          </w:p>
        </w:tc>
        <w:tc>
          <w:tcPr>
            <w:tcW w:w="1007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-0.031</w:t>
            </w:r>
          </w:p>
        </w:tc>
        <w:tc>
          <w:tcPr>
            <w:tcW w:w="290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821" w:type="dxa"/>
            <w:tcBorders>
              <w:top w:val="nil"/>
            </w:tcBorders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-0.133*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18-Dec-09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-0.051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0.001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0.055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-0.042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-0.086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0.180**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04-Jan-10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-0.055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-0.010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0.065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-0.012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0.081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0.016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16-Feb-10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0.049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0.035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-0.029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0.024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0.042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0.065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16-Mar-10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0.030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-0.027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0.034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-0.014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-0.014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-0.004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21-Oct-10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-0.043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-0.021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0.064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-0.051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0.060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0.002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05-Nov-10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0.045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0.030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0.103*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0.104*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0.048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0.053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22-Nov-10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-0.023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0.025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-0.022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0.087*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0.112*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08-Dec-10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0.066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-0.016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0.087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0.160*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0.062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-0.012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23-Dec-10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-0.005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0.015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0.036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-0.053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0.086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0.005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24-Jan-11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-0.026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-0.004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0.026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0.006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-0.081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25-Feb-11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-0.098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0.033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-0.004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-0.005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-0.055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0.086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14-Mar-11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0.013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-0.020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-0.041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-0.020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0.046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-0.048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16-Oct-11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-0.060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0.023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-0.032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-0.016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0.095*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-0.000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09-Nov-11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-0.042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-0.016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-0.024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-0.088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0.003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0.030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25-Nov-11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0.012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-0.035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-0.068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-0.043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-0.033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10-Dec-11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-0.051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-0.015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-0.081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0.234***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-0.038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0.012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11-Oct-12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-0.101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-0.013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-0.034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0.060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-0.036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-0.036</w:t>
            </w:r>
          </w:p>
        </w:tc>
      </w:tr>
      <w:tr w:rsidR="00911DEE" w:rsidRPr="00BA5740" w:rsidTr="00273517">
        <w:trPr>
          <w:trHeight w:val="300"/>
        </w:trPr>
        <w:tc>
          <w:tcPr>
            <w:tcW w:w="1988" w:type="dxa"/>
            <w:noWrap/>
            <w:hideMark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14-Dec-12</w:t>
            </w:r>
          </w:p>
        </w:tc>
        <w:tc>
          <w:tcPr>
            <w:tcW w:w="224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208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0.027</w:t>
            </w:r>
          </w:p>
        </w:tc>
        <w:tc>
          <w:tcPr>
            <w:tcW w:w="107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-0.033</w:t>
            </w:r>
          </w:p>
        </w:tc>
        <w:tc>
          <w:tcPr>
            <w:tcW w:w="236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7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0.140*</w:t>
            </w:r>
          </w:p>
        </w:tc>
        <w:tc>
          <w:tcPr>
            <w:tcW w:w="1007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0.081</w:t>
            </w:r>
          </w:p>
        </w:tc>
        <w:tc>
          <w:tcPr>
            <w:tcW w:w="290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989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0.060</w:t>
            </w:r>
          </w:p>
        </w:tc>
        <w:tc>
          <w:tcPr>
            <w:tcW w:w="821" w:type="dxa"/>
          </w:tcPr>
          <w:p w:rsidR="00911DEE" w:rsidRPr="00BA5740" w:rsidRDefault="00911DEE" w:rsidP="002735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BA5740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-0.062</w:t>
            </w:r>
          </w:p>
        </w:tc>
      </w:tr>
    </w:tbl>
    <w:p w:rsidR="006F108D" w:rsidRDefault="006F108D"/>
    <w:sectPr w:rsidR="006F1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04"/>
    <w:rsid w:val="00457904"/>
    <w:rsid w:val="006F108D"/>
    <w:rsid w:val="00727CC2"/>
    <w:rsid w:val="009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91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1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E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91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11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</cp:revision>
  <dcterms:created xsi:type="dcterms:W3CDTF">2015-04-03T02:00:00Z</dcterms:created>
  <dcterms:modified xsi:type="dcterms:W3CDTF">2015-04-03T02:15:00Z</dcterms:modified>
</cp:coreProperties>
</file>