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6F" w:rsidRPr="003C2205" w:rsidRDefault="000B5DB0" w:rsidP="00523A6F">
      <w:pPr>
        <w:rPr>
          <w:b/>
        </w:rPr>
      </w:pPr>
      <w:r>
        <w:rPr>
          <w:b/>
        </w:rPr>
        <w:t>S3</w:t>
      </w:r>
      <w:r w:rsidR="003C2205" w:rsidRPr="003C2205">
        <w:rPr>
          <w:b/>
        </w:rPr>
        <w:t xml:space="preserve"> </w:t>
      </w:r>
      <w:r w:rsidR="00523A6F" w:rsidRPr="003C2205">
        <w:rPr>
          <w:b/>
        </w:rPr>
        <w:t xml:space="preserve">Table. </w:t>
      </w:r>
      <w:bookmarkStart w:id="0" w:name="_GoBack"/>
      <w:r w:rsidR="00523A6F" w:rsidRPr="003C2205">
        <w:rPr>
          <w:b/>
        </w:rPr>
        <w:t>Guidelines compliance between the study groups</w:t>
      </w:r>
      <w:bookmarkEnd w:id="0"/>
      <w:r w:rsidR="00523A6F" w:rsidRPr="003C2205">
        <w:rPr>
          <w:b/>
        </w:rPr>
        <w:t>.</w:t>
      </w:r>
    </w:p>
    <w:tbl>
      <w:tblPr>
        <w:tblW w:w="12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1365"/>
        <w:gridCol w:w="1365"/>
        <w:gridCol w:w="1365"/>
        <w:gridCol w:w="1365"/>
        <w:gridCol w:w="1243"/>
        <w:gridCol w:w="1079"/>
      </w:tblGrid>
      <w:tr w:rsidR="00523A6F" w:rsidRPr="00C4676F" w:rsidTr="00F219BC">
        <w:trPr>
          <w:tblHeader/>
        </w:trPr>
        <w:tc>
          <w:tcPr>
            <w:tcW w:w="4318" w:type="dxa"/>
          </w:tcPr>
          <w:p w:rsidR="00523A6F" w:rsidRPr="00C4676F" w:rsidRDefault="00523A6F" w:rsidP="00F219BC">
            <w:pPr>
              <w:spacing w:after="0" w:line="360" w:lineRule="auto"/>
              <w:rPr>
                <w:lang w:eastAsia="en-GB"/>
              </w:rPr>
            </w:pP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No antibiot</w:t>
            </w:r>
          </w:p>
          <w:p w:rsidR="00523A6F" w:rsidRPr="00C4676F" w:rsidRDefault="00523A6F" w:rsidP="00F219BC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(n=2245)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Antibiot</w:t>
            </w:r>
          </w:p>
          <w:p w:rsidR="00523A6F" w:rsidRPr="00C4676F" w:rsidRDefault="00523A6F" w:rsidP="00F219BC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(n=13773)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P value*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Not correct</w:t>
            </w:r>
          </w:p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(n=6152)</w:t>
            </w:r>
          </w:p>
        </w:tc>
        <w:tc>
          <w:tcPr>
            <w:tcW w:w="1243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Correct</w:t>
            </w:r>
          </w:p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(n=9801)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P value*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Spirometry result available at admission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1317 (58.7)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8189 (59.5)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0.487</w:t>
            </w:r>
          </w:p>
        </w:tc>
        <w:tc>
          <w:tcPr>
            <w:tcW w:w="1365" w:type="dxa"/>
          </w:tcPr>
          <w:p w:rsidR="00523A6F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3578</w:t>
            </w:r>
            <w:r w:rsidR="00523A6F" w:rsidRPr="00C4676F">
              <w:rPr>
                <w:lang w:eastAsia="en-GB"/>
              </w:rPr>
              <w:t xml:space="preserve"> (</w:t>
            </w:r>
            <w:r w:rsidRPr="00C4676F">
              <w:rPr>
                <w:lang w:eastAsia="en-GB"/>
              </w:rPr>
              <w:t>57.9</w:t>
            </w:r>
            <w:r w:rsidR="00523A6F" w:rsidRPr="00C4676F">
              <w:rPr>
                <w:lang w:eastAsia="en-GB"/>
              </w:rPr>
              <w:t>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</w:t>
            </w:r>
            <w:r w:rsidR="008277D6" w:rsidRPr="00C4676F">
              <w:rPr>
                <w:lang w:eastAsia="en-GB"/>
              </w:rPr>
              <w:t>894</w:t>
            </w:r>
            <w:r w:rsidRPr="00C4676F">
              <w:rPr>
                <w:lang w:eastAsia="en-GB"/>
              </w:rPr>
              <w:t xml:space="preserve"> (60.</w:t>
            </w:r>
            <w:r w:rsidR="008277D6" w:rsidRPr="00C4676F">
              <w:rPr>
                <w:lang w:eastAsia="en-GB"/>
              </w:rPr>
              <w:t>3</w:t>
            </w:r>
            <w:r w:rsidRPr="00C4676F">
              <w:rPr>
                <w:lang w:eastAsia="en-GB"/>
              </w:rPr>
              <w:t>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</w:t>
            </w:r>
            <w:r w:rsidR="008277D6" w:rsidRPr="00C4676F">
              <w:rPr>
                <w:lang w:eastAsia="en-GB"/>
              </w:rPr>
              <w:t>.003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Arterial Blood Gas performed at admission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1699 (78.1)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11492 (85.1)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523A6F" w:rsidRPr="00C4676F" w:rsidRDefault="008277D6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5042</w:t>
            </w:r>
            <w:r w:rsidR="00523A6F" w:rsidRPr="00C4676F">
              <w:rPr>
                <w:lang w:eastAsia="en-GB"/>
              </w:rPr>
              <w:t xml:space="preserve"> (83.6)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81</w:t>
            </w:r>
            <w:r w:rsidR="008277D6" w:rsidRPr="00C4676F">
              <w:rPr>
                <w:lang w:eastAsia="en-GB"/>
              </w:rPr>
              <w:t>11</w:t>
            </w:r>
            <w:r w:rsidRPr="00C4676F">
              <w:rPr>
                <w:lang w:eastAsia="en-GB"/>
              </w:rPr>
              <w:t xml:space="preserve"> (84.5)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</w:t>
            </w:r>
            <w:r w:rsidR="008277D6" w:rsidRPr="00C4676F">
              <w:rPr>
                <w:lang w:eastAsia="en-GB"/>
              </w:rPr>
              <w:t>.115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Chest radiograph performed at admission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2177 (97.0)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13613 (98.8)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60</w:t>
            </w:r>
            <w:r w:rsidR="008277D6" w:rsidRPr="00C4676F">
              <w:rPr>
                <w:lang w:eastAsia="en-GB"/>
              </w:rPr>
              <w:t>76</w:t>
            </w:r>
            <w:r w:rsidRPr="00C4676F">
              <w:rPr>
                <w:lang w:eastAsia="en-GB"/>
              </w:rPr>
              <w:t xml:space="preserve"> (98.4)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96</w:t>
            </w:r>
            <w:r w:rsidR="008277D6" w:rsidRPr="00C4676F">
              <w:rPr>
                <w:lang w:eastAsia="en-GB"/>
              </w:rPr>
              <w:t>51</w:t>
            </w:r>
            <w:r w:rsidRPr="00C4676F">
              <w:rPr>
                <w:lang w:eastAsia="en-GB"/>
              </w:rPr>
              <w:t xml:space="preserve"> (98.7)</w:t>
            </w:r>
          </w:p>
        </w:tc>
        <w:tc>
          <w:tcPr>
            <w:tcW w:w="1079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</w:t>
            </w:r>
            <w:r w:rsidR="008277D6" w:rsidRPr="00C4676F">
              <w:rPr>
                <w:lang w:eastAsia="en-GB"/>
              </w:rPr>
              <w:t>085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Controlled oxygen therapy used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1644 (75.0)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11958 (88.1)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51</w:t>
            </w:r>
            <w:r w:rsidR="008277D6" w:rsidRPr="00C4676F">
              <w:rPr>
                <w:lang w:eastAsia="en-GB"/>
              </w:rPr>
              <w:t>57</w:t>
            </w:r>
            <w:r w:rsidRPr="00C4676F">
              <w:rPr>
                <w:lang w:eastAsia="en-GB"/>
              </w:rPr>
              <w:t xml:space="preserve"> (84.</w:t>
            </w:r>
            <w:r w:rsidR="008277D6" w:rsidRPr="00C4676F">
              <w:rPr>
                <w:lang w:eastAsia="en-GB"/>
              </w:rPr>
              <w:t>8</w:t>
            </w:r>
            <w:r w:rsidRPr="00C4676F">
              <w:rPr>
                <w:lang w:eastAsia="en-GB"/>
              </w:rPr>
              <w:t>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84</w:t>
            </w:r>
            <w:r w:rsidR="008277D6" w:rsidRPr="00C4676F">
              <w:rPr>
                <w:lang w:eastAsia="en-GB"/>
              </w:rPr>
              <w:t>06</w:t>
            </w:r>
            <w:r w:rsidRPr="00C4676F">
              <w:rPr>
                <w:lang w:eastAsia="en-GB"/>
              </w:rPr>
              <w:t xml:space="preserve"> (87.1)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</w:tr>
      <w:tr w:rsidR="008277D6" w:rsidRPr="00C4676F" w:rsidTr="00F219BC">
        <w:tc>
          <w:tcPr>
            <w:tcW w:w="4318" w:type="dxa"/>
          </w:tcPr>
          <w:p w:rsidR="008277D6" w:rsidRPr="00C4676F" w:rsidRDefault="008277D6" w:rsidP="008277D6">
            <w:pPr>
              <w:spacing w:line="360" w:lineRule="auto"/>
            </w:pPr>
            <w:r w:rsidRPr="00C4676F">
              <w:t>Short-acting bronchodilator use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1924 (85.7)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12670 (92.0)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&lt;0.011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5602 (90.7)</w:t>
            </w:r>
          </w:p>
        </w:tc>
        <w:tc>
          <w:tcPr>
            <w:tcW w:w="1243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8933 (91.4)</w:t>
            </w:r>
          </w:p>
        </w:tc>
        <w:tc>
          <w:tcPr>
            <w:tcW w:w="1079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0.153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Non-use of Intravenous methylxanthines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1879 (83.7)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11683 (86.1)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0.003</w:t>
            </w:r>
          </w:p>
        </w:tc>
        <w:tc>
          <w:tcPr>
            <w:tcW w:w="1365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</w:t>
            </w:r>
            <w:r w:rsidR="008277D6" w:rsidRPr="00C4676F">
              <w:rPr>
                <w:lang w:eastAsia="en-GB"/>
              </w:rPr>
              <w:t>403</w:t>
            </w:r>
            <w:r w:rsidRPr="00C4676F">
              <w:rPr>
                <w:lang w:eastAsia="en-GB"/>
              </w:rPr>
              <w:t xml:space="preserve"> (87.5)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</w:t>
            </w:r>
            <w:r w:rsidR="008277D6" w:rsidRPr="00C4676F">
              <w:rPr>
                <w:lang w:eastAsia="en-GB"/>
              </w:rPr>
              <w:t>278</w:t>
            </w:r>
            <w:r w:rsidRPr="00C4676F">
              <w:rPr>
                <w:lang w:eastAsia="en-GB"/>
              </w:rPr>
              <w:t xml:space="preserve"> (84.7)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</w:tr>
      <w:tr w:rsidR="008277D6" w:rsidRPr="00C4676F" w:rsidTr="00F219BC">
        <w:tc>
          <w:tcPr>
            <w:tcW w:w="4318" w:type="dxa"/>
          </w:tcPr>
          <w:p w:rsidR="008277D6" w:rsidRPr="00C4676F" w:rsidRDefault="008277D6" w:rsidP="008277D6">
            <w:pPr>
              <w:spacing w:line="360" w:lineRule="auto"/>
            </w:pPr>
            <w:r w:rsidRPr="00C4676F">
              <w:t>Systemic corticosteroids given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1583 (70.5)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11604 (84.3)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5009 (81.1)</w:t>
            </w:r>
          </w:p>
        </w:tc>
        <w:tc>
          <w:tcPr>
            <w:tcW w:w="1243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8128 (83.1)</w:t>
            </w:r>
          </w:p>
        </w:tc>
        <w:tc>
          <w:tcPr>
            <w:tcW w:w="1079" w:type="dxa"/>
          </w:tcPr>
          <w:p w:rsidR="008277D6" w:rsidRPr="00C4676F" w:rsidRDefault="008277D6" w:rsidP="008277D6">
            <w:pPr>
              <w:spacing w:after="0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0.001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Antibiotic correctly given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1344 (60.2)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8457 (61.6)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0.182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–</w:t>
            </w:r>
          </w:p>
        </w:tc>
        <w:tc>
          <w:tcPr>
            <w:tcW w:w="1243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–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–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NIV given if pH &lt;7.35 and PaCO</w:t>
            </w:r>
            <w:r w:rsidRPr="00C4676F">
              <w:rPr>
                <w:vertAlign w:val="subscript"/>
              </w:rPr>
              <w:t>2</w:t>
            </w:r>
            <w:r w:rsidRPr="00C4676F">
              <w:t>&gt;6kPa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1419 (63.2)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2637 (19.1)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0.011</w:t>
            </w:r>
          </w:p>
        </w:tc>
        <w:tc>
          <w:tcPr>
            <w:tcW w:w="1365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43</w:t>
            </w:r>
            <w:r w:rsidR="008277D6" w:rsidRPr="00C4676F">
              <w:rPr>
                <w:lang w:eastAsia="en-GB"/>
              </w:rPr>
              <w:t>66</w:t>
            </w:r>
            <w:r w:rsidRPr="00C4676F">
              <w:rPr>
                <w:lang w:eastAsia="en-GB"/>
              </w:rPr>
              <w:t xml:space="preserve"> (</w:t>
            </w:r>
            <w:r w:rsidR="008277D6" w:rsidRPr="00C4676F">
              <w:rPr>
                <w:lang w:eastAsia="en-GB"/>
              </w:rPr>
              <w:t>88.9</w:t>
            </w:r>
            <w:r w:rsidRPr="00C4676F">
              <w:rPr>
                <w:lang w:eastAsia="en-GB"/>
              </w:rPr>
              <w:t>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65</w:t>
            </w:r>
            <w:r w:rsidR="008277D6" w:rsidRPr="00C4676F">
              <w:rPr>
                <w:lang w:eastAsia="en-GB"/>
              </w:rPr>
              <w:t>09</w:t>
            </w:r>
            <w:r w:rsidRPr="00C4676F">
              <w:rPr>
                <w:lang w:eastAsia="en-GB"/>
              </w:rPr>
              <w:t xml:space="preserve"> (</w:t>
            </w:r>
            <w:r w:rsidR="008277D6" w:rsidRPr="00C4676F">
              <w:rPr>
                <w:lang w:eastAsia="en-GB"/>
              </w:rPr>
              <w:t>82.9</w:t>
            </w:r>
            <w:r w:rsidRPr="00C4676F">
              <w:rPr>
                <w:lang w:eastAsia="en-GB"/>
              </w:rPr>
              <w:t>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IMV given if pH &lt;7.25 and PaCO</w:t>
            </w:r>
            <w:r w:rsidRPr="00C4676F">
              <w:rPr>
                <w:vertAlign w:val="subscript"/>
              </w:rPr>
              <w:t>2</w:t>
            </w:r>
            <w:r w:rsidRPr="00C4676F">
              <w:t>&gt;8kpa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1569 (69.9)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10608 (77.0)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4</w:t>
            </w:r>
            <w:r w:rsidR="008277D6" w:rsidRPr="00C4676F">
              <w:rPr>
                <w:lang w:eastAsia="en-GB"/>
              </w:rPr>
              <w:t>813</w:t>
            </w:r>
            <w:r w:rsidRPr="00C4676F">
              <w:rPr>
                <w:lang w:eastAsia="en-GB"/>
              </w:rPr>
              <w:t xml:space="preserve"> (</w:t>
            </w:r>
            <w:r w:rsidR="008277D6" w:rsidRPr="00C4676F">
              <w:rPr>
                <w:lang w:eastAsia="en-GB"/>
              </w:rPr>
              <w:t>77.9</w:t>
            </w:r>
            <w:r w:rsidRPr="00C4676F">
              <w:rPr>
                <w:lang w:eastAsia="en-GB"/>
              </w:rPr>
              <w:t>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73</w:t>
            </w:r>
            <w:r w:rsidR="008277D6" w:rsidRPr="00C4676F">
              <w:rPr>
                <w:lang w:eastAsia="en-GB"/>
              </w:rPr>
              <w:t>64</w:t>
            </w:r>
            <w:r w:rsidRPr="00C4676F">
              <w:rPr>
                <w:lang w:eastAsia="en-GB"/>
              </w:rPr>
              <w:t xml:space="preserve"> (75.3)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</w:tr>
      <w:tr w:rsidR="00523A6F" w:rsidRPr="00C4676F" w:rsidTr="00F219BC">
        <w:tc>
          <w:tcPr>
            <w:tcW w:w="4318" w:type="dxa"/>
          </w:tcPr>
          <w:p w:rsidR="00523A6F" w:rsidRPr="00C4676F" w:rsidRDefault="00523A6F" w:rsidP="00F219BC">
            <w:pPr>
              <w:spacing w:line="360" w:lineRule="auto"/>
            </w:pPr>
            <w:r w:rsidRPr="00C4676F">
              <w:t>Fulfilled all 10 recommendations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251 (11.2)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2193 (15.9)</w:t>
            </w:r>
          </w:p>
        </w:tc>
        <w:tc>
          <w:tcPr>
            <w:tcW w:w="1365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  <w:tc>
          <w:tcPr>
            <w:tcW w:w="1365" w:type="dxa"/>
          </w:tcPr>
          <w:p w:rsidR="00523A6F" w:rsidRPr="00C4676F" w:rsidRDefault="008277D6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5</w:t>
            </w:r>
            <w:r w:rsidR="00523A6F" w:rsidRPr="00C4676F">
              <w:rPr>
                <w:lang w:eastAsia="en-GB"/>
              </w:rPr>
              <w:t xml:space="preserve"> (0</w:t>
            </w:r>
            <w:r w:rsidRPr="00C4676F">
              <w:rPr>
                <w:lang w:eastAsia="en-GB"/>
              </w:rPr>
              <w:t>.1</w:t>
            </w:r>
            <w:r w:rsidR="00523A6F" w:rsidRPr="00C4676F">
              <w:rPr>
                <w:lang w:eastAsia="en-GB"/>
              </w:rPr>
              <w:t>)</w:t>
            </w:r>
          </w:p>
        </w:tc>
        <w:tc>
          <w:tcPr>
            <w:tcW w:w="1243" w:type="dxa"/>
          </w:tcPr>
          <w:p w:rsidR="00523A6F" w:rsidRPr="00C4676F" w:rsidRDefault="00523A6F" w:rsidP="008277D6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24</w:t>
            </w:r>
            <w:r w:rsidR="008277D6" w:rsidRPr="00C4676F">
              <w:rPr>
                <w:lang w:eastAsia="en-GB"/>
              </w:rPr>
              <w:t>39</w:t>
            </w:r>
            <w:r w:rsidRPr="00C4676F">
              <w:rPr>
                <w:lang w:eastAsia="en-GB"/>
              </w:rPr>
              <w:t xml:space="preserve"> (24.9)</w:t>
            </w:r>
          </w:p>
        </w:tc>
        <w:tc>
          <w:tcPr>
            <w:tcW w:w="1079" w:type="dxa"/>
          </w:tcPr>
          <w:p w:rsidR="00523A6F" w:rsidRPr="00C4676F" w:rsidRDefault="00523A6F" w:rsidP="00F219BC">
            <w:pPr>
              <w:spacing w:after="0" w:line="360" w:lineRule="auto"/>
              <w:jc w:val="center"/>
              <w:rPr>
                <w:lang w:eastAsia="en-GB"/>
              </w:rPr>
            </w:pPr>
            <w:r w:rsidRPr="00C4676F">
              <w:rPr>
                <w:lang w:eastAsia="en-GB"/>
              </w:rPr>
              <w:t>&lt; 0.001</w:t>
            </w:r>
          </w:p>
        </w:tc>
      </w:tr>
    </w:tbl>
    <w:p w:rsidR="00D03961" w:rsidRDefault="00D03961">
      <w:pPr>
        <w:spacing w:line="259" w:lineRule="auto"/>
      </w:pPr>
    </w:p>
    <w:sectPr w:rsidR="00D03961" w:rsidSect="00D0396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C1" w:rsidRDefault="005A17C1" w:rsidP="00043E77">
      <w:pPr>
        <w:spacing w:after="0" w:line="240" w:lineRule="auto"/>
      </w:pPr>
      <w:r>
        <w:separator/>
      </w:r>
    </w:p>
  </w:endnote>
  <w:endnote w:type="continuationSeparator" w:id="0">
    <w:p w:rsidR="005A17C1" w:rsidRDefault="005A17C1" w:rsidP="000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C1" w:rsidRDefault="005A17C1" w:rsidP="00043E77">
      <w:pPr>
        <w:spacing w:after="0" w:line="240" w:lineRule="auto"/>
      </w:pPr>
      <w:r>
        <w:separator/>
      </w:r>
    </w:p>
  </w:footnote>
  <w:footnote w:type="continuationSeparator" w:id="0">
    <w:p w:rsidR="005A17C1" w:rsidRDefault="005A17C1" w:rsidP="0004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77C8"/>
    <w:multiLevelType w:val="hybridMultilevel"/>
    <w:tmpl w:val="F40C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258C"/>
    <w:multiLevelType w:val="hybridMultilevel"/>
    <w:tmpl w:val="49E8C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CF8"/>
    <w:multiLevelType w:val="hybridMultilevel"/>
    <w:tmpl w:val="14902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1C1"/>
    <w:multiLevelType w:val="hybridMultilevel"/>
    <w:tmpl w:val="022EF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pt0zepsa9wfcedex5ptprusw000dp0tdrp&quot;&gt;Bibliografia&lt;record-ids&gt;&lt;item&gt;3955&lt;/item&gt;&lt;item&gt;3958&lt;/item&gt;&lt;item&gt;3974&lt;/item&gt;&lt;item&gt;3975&lt;/item&gt;&lt;item&gt;3977&lt;/item&gt;&lt;item&gt;3978&lt;/item&gt;&lt;item&gt;3980&lt;/item&gt;&lt;item&gt;3988&lt;/item&gt;&lt;/record-ids&gt;&lt;/item&gt;&lt;/Libraries&gt;"/>
  </w:docVars>
  <w:rsids>
    <w:rsidRoot w:val="00A7615C"/>
    <w:rsid w:val="00001234"/>
    <w:rsid w:val="00025B56"/>
    <w:rsid w:val="00027B23"/>
    <w:rsid w:val="00036DB1"/>
    <w:rsid w:val="00042E42"/>
    <w:rsid w:val="00043E77"/>
    <w:rsid w:val="00055248"/>
    <w:rsid w:val="00055C76"/>
    <w:rsid w:val="00082A65"/>
    <w:rsid w:val="000B5DB0"/>
    <w:rsid w:val="000B7526"/>
    <w:rsid w:val="000D0EC3"/>
    <w:rsid w:val="001215BC"/>
    <w:rsid w:val="001223A7"/>
    <w:rsid w:val="00124337"/>
    <w:rsid w:val="001321ED"/>
    <w:rsid w:val="0015589D"/>
    <w:rsid w:val="00184A07"/>
    <w:rsid w:val="00184B7B"/>
    <w:rsid w:val="00197949"/>
    <w:rsid w:val="001A673C"/>
    <w:rsid w:val="001A6BEF"/>
    <w:rsid w:val="001B2E6F"/>
    <w:rsid w:val="00203648"/>
    <w:rsid w:val="0023467D"/>
    <w:rsid w:val="002410FE"/>
    <w:rsid w:val="00247924"/>
    <w:rsid w:val="00254B98"/>
    <w:rsid w:val="00263CE2"/>
    <w:rsid w:val="002712E4"/>
    <w:rsid w:val="00295BE3"/>
    <w:rsid w:val="002B47D1"/>
    <w:rsid w:val="002C7040"/>
    <w:rsid w:val="002D2083"/>
    <w:rsid w:val="003059E2"/>
    <w:rsid w:val="00307F98"/>
    <w:rsid w:val="00314D08"/>
    <w:rsid w:val="003269EB"/>
    <w:rsid w:val="00334051"/>
    <w:rsid w:val="00361A0B"/>
    <w:rsid w:val="00376DFC"/>
    <w:rsid w:val="0038020E"/>
    <w:rsid w:val="003844D0"/>
    <w:rsid w:val="003937EE"/>
    <w:rsid w:val="00397632"/>
    <w:rsid w:val="003B5216"/>
    <w:rsid w:val="003C2205"/>
    <w:rsid w:val="003F08B4"/>
    <w:rsid w:val="003F7A43"/>
    <w:rsid w:val="004013BA"/>
    <w:rsid w:val="004061EB"/>
    <w:rsid w:val="004133FF"/>
    <w:rsid w:val="00420BC8"/>
    <w:rsid w:val="004254F9"/>
    <w:rsid w:val="00433FD6"/>
    <w:rsid w:val="00435268"/>
    <w:rsid w:val="00460F9F"/>
    <w:rsid w:val="00465AD2"/>
    <w:rsid w:val="00471A70"/>
    <w:rsid w:val="00480AE3"/>
    <w:rsid w:val="00481AE1"/>
    <w:rsid w:val="00492146"/>
    <w:rsid w:val="004A2D5A"/>
    <w:rsid w:val="004A325A"/>
    <w:rsid w:val="004A4A45"/>
    <w:rsid w:val="004B3E81"/>
    <w:rsid w:val="004B4A16"/>
    <w:rsid w:val="004B7859"/>
    <w:rsid w:val="004D7186"/>
    <w:rsid w:val="00504CE5"/>
    <w:rsid w:val="00510CB8"/>
    <w:rsid w:val="00523A6F"/>
    <w:rsid w:val="00525E32"/>
    <w:rsid w:val="00526218"/>
    <w:rsid w:val="005412DD"/>
    <w:rsid w:val="005473FC"/>
    <w:rsid w:val="00557911"/>
    <w:rsid w:val="0057490A"/>
    <w:rsid w:val="00577BB5"/>
    <w:rsid w:val="005953DF"/>
    <w:rsid w:val="005A17C1"/>
    <w:rsid w:val="005A2B4C"/>
    <w:rsid w:val="005A630E"/>
    <w:rsid w:val="005B46AD"/>
    <w:rsid w:val="005B6222"/>
    <w:rsid w:val="00615D5E"/>
    <w:rsid w:val="00623A2F"/>
    <w:rsid w:val="006601FD"/>
    <w:rsid w:val="00665289"/>
    <w:rsid w:val="006724AE"/>
    <w:rsid w:val="00683699"/>
    <w:rsid w:val="00687E80"/>
    <w:rsid w:val="006927F2"/>
    <w:rsid w:val="006A0CC3"/>
    <w:rsid w:val="006C42F0"/>
    <w:rsid w:val="006C44D1"/>
    <w:rsid w:val="006C7BC2"/>
    <w:rsid w:val="006E74CB"/>
    <w:rsid w:val="006F3E01"/>
    <w:rsid w:val="00733C6F"/>
    <w:rsid w:val="0074338F"/>
    <w:rsid w:val="00746021"/>
    <w:rsid w:val="00755252"/>
    <w:rsid w:val="00756DCB"/>
    <w:rsid w:val="0077112B"/>
    <w:rsid w:val="00782CEE"/>
    <w:rsid w:val="00783533"/>
    <w:rsid w:val="00791677"/>
    <w:rsid w:val="00793414"/>
    <w:rsid w:val="007B6E14"/>
    <w:rsid w:val="007C0543"/>
    <w:rsid w:val="007E5376"/>
    <w:rsid w:val="0080745F"/>
    <w:rsid w:val="00817BF2"/>
    <w:rsid w:val="00820A49"/>
    <w:rsid w:val="00821A4F"/>
    <w:rsid w:val="00823A86"/>
    <w:rsid w:val="00826CA2"/>
    <w:rsid w:val="008277D6"/>
    <w:rsid w:val="008401B2"/>
    <w:rsid w:val="00844661"/>
    <w:rsid w:val="00844C3C"/>
    <w:rsid w:val="00854F2B"/>
    <w:rsid w:val="008975A2"/>
    <w:rsid w:val="008C5389"/>
    <w:rsid w:val="008C6417"/>
    <w:rsid w:val="008D3E70"/>
    <w:rsid w:val="008D4639"/>
    <w:rsid w:val="00905B81"/>
    <w:rsid w:val="00922D0B"/>
    <w:rsid w:val="009235F0"/>
    <w:rsid w:val="009519EE"/>
    <w:rsid w:val="00960F0B"/>
    <w:rsid w:val="00970109"/>
    <w:rsid w:val="00993041"/>
    <w:rsid w:val="009C0008"/>
    <w:rsid w:val="009D0232"/>
    <w:rsid w:val="009F29B7"/>
    <w:rsid w:val="009F5272"/>
    <w:rsid w:val="00A03319"/>
    <w:rsid w:val="00A1798F"/>
    <w:rsid w:val="00A206F6"/>
    <w:rsid w:val="00A21E69"/>
    <w:rsid w:val="00A23606"/>
    <w:rsid w:val="00A33E29"/>
    <w:rsid w:val="00A41E05"/>
    <w:rsid w:val="00A57617"/>
    <w:rsid w:val="00A7615C"/>
    <w:rsid w:val="00A834F4"/>
    <w:rsid w:val="00A86AC5"/>
    <w:rsid w:val="00AB3DD7"/>
    <w:rsid w:val="00AB6650"/>
    <w:rsid w:val="00AF3C25"/>
    <w:rsid w:val="00AF6A21"/>
    <w:rsid w:val="00B1399E"/>
    <w:rsid w:val="00B15622"/>
    <w:rsid w:val="00B21DFF"/>
    <w:rsid w:val="00B2560D"/>
    <w:rsid w:val="00B354C6"/>
    <w:rsid w:val="00B379D1"/>
    <w:rsid w:val="00B56F46"/>
    <w:rsid w:val="00B67AFD"/>
    <w:rsid w:val="00B73476"/>
    <w:rsid w:val="00BB69F8"/>
    <w:rsid w:val="00BC626F"/>
    <w:rsid w:val="00BC7F8A"/>
    <w:rsid w:val="00BD13A6"/>
    <w:rsid w:val="00BF3F93"/>
    <w:rsid w:val="00C02B93"/>
    <w:rsid w:val="00C24F72"/>
    <w:rsid w:val="00C328C1"/>
    <w:rsid w:val="00C4676F"/>
    <w:rsid w:val="00C52C70"/>
    <w:rsid w:val="00C94FDD"/>
    <w:rsid w:val="00C95240"/>
    <w:rsid w:val="00CE2AD9"/>
    <w:rsid w:val="00D03961"/>
    <w:rsid w:val="00D13DE4"/>
    <w:rsid w:val="00D408FA"/>
    <w:rsid w:val="00D43F99"/>
    <w:rsid w:val="00D4585D"/>
    <w:rsid w:val="00D70985"/>
    <w:rsid w:val="00D71B53"/>
    <w:rsid w:val="00DA154E"/>
    <w:rsid w:val="00DA1774"/>
    <w:rsid w:val="00DA1BF2"/>
    <w:rsid w:val="00DA73C8"/>
    <w:rsid w:val="00DB5B87"/>
    <w:rsid w:val="00DC5382"/>
    <w:rsid w:val="00DD3540"/>
    <w:rsid w:val="00DD7FEF"/>
    <w:rsid w:val="00DE6839"/>
    <w:rsid w:val="00DF1B58"/>
    <w:rsid w:val="00DF6D84"/>
    <w:rsid w:val="00DF7F4D"/>
    <w:rsid w:val="00E30C1A"/>
    <w:rsid w:val="00E40BE1"/>
    <w:rsid w:val="00E425AA"/>
    <w:rsid w:val="00E544B1"/>
    <w:rsid w:val="00E61CD5"/>
    <w:rsid w:val="00E91D44"/>
    <w:rsid w:val="00EB2881"/>
    <w:rsid w:val="00ED011F"/>
    <w:rsid w:val="00EE436A"/>
    <w:rsid w:val="00F00165"/>
    <w:rsid w:val="00F219BC"/>
    <w:rsid w:val="00F771FD"/>
    <w:rsid w:val="00F8095D"/>
    <w:rsid w:val="00F95317"/>
    <w:rsid w:val="00FC69E7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B0D9-DE4D-4250-86E8-BD8A28A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77"/>
    <w:pPr>
      <w:spacing w:line="48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3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uiPriority w:val="99"/>
    <w:rsid w:val="00295BE3"/>
  </w:style>
  <w:style w:type="paragraph" w:styleId="Prrafodelista">
    <w:name w:val="List Paragraph"/>
    <w:basedOn w:val="Normal"/>
    <w:uiPriority w:val="34"/>
    <w:qFormat/>
    <w:rsid w:val="00D13D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21ED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04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E7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43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77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2D208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2D208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D208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2D2083"/>
    <w:rPr>
      <w:rFonts w:ascii="Calibri" w:hAnsi="Calibri"/>
      <w:noProof/>
      <w:lang w:val="en-US"/>
    </w:rPr>
  </w:style>
  <w:style w:type="character" w:styleId="Hipervnculo">
    <w:name w:val="Hyperlink"/>
    <w:uiPriority w:val="99"/>
    <w:unhideWhenUsed/>
    <w:rsid w:val="00733C6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86AC5"/>
    <w:rPr>
      <w:rFonts w:asciiTheme="majorHAnsi" w:eastAsiaTheme="majorEastAsia" w:hAnsiTheme="majorHAnsi" w:cstheme="majorBidi"/>
      <w:szCs w:val="26"/>
      <w:u w:val="single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A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Lopez-Campos</dc:creator>
  <cp:keywords/>
  <dc:description/>
  <cp:lastModifiedBy>Jose Luis Lopez-Campos Bodineau</cp:lastModifiedBy>
  <cp:revision>169</cp:revision>
  <dcterms:created xsi:type="dcterms:W3CDTF">2014-05-23T09:32:00Z</dcterms:created>
  <dcterms:modified xsi:type="dcterms:W3CDTF">2015-02-27T12:58:00Z</dcterms:modified>
</cp:coreProperties>
</file>