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1F" w:rsidRPr="00AA285A" w:rsidRDefault="006C63F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S2 </w:t>
      </w:r>
      <w:r w:rsidR="00BF4C8C" w:rsidRPr="00AA285A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BF4C8C" w:rsidRPr="00AA285A" w:rsidRDefault="00BF4C8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A285A">
        <w:rPr>
          <w:rFonts w:ascii="Times New Roman" w:hAnsi="Times New Roman" w:cs="Times New Roman"/>
          <w:b/>
          <w:sz w:val="24"/>
          <w:szCs w:val="24"/>
          <w:lang w:val="en-GB"/>
        </w:rPr>
        <w:t>Relative importance of particular variables affecting</w:t>
      </w:r>
      <w:r w:rsidR="00C13E21" w:rsidRPr="00AA28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E45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C13E21" w:rsidRPr="00AA285A">
        <w:rPr>
          <w:rFonts w:ascii="Times New Roman" w:hAnsi="Times New Roman" w:cs="Times New Roman"/>
          <w:b/>
          <w:sz w:val="24"/>
          <w:szCs w:val="24"/>
          <w:lang w:val="en-GB"/>
        </w:rPr>
        <w:t>total</w:t>
      </w:r>
      <w:r w:rsidRPr="00AA28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activity</w:t>
      </w:r>
      <w:r w:rsidR="00CE45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A28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density of </w:t>
      </w:r>
      <w:r w:rsidR="00170E3C" w:rsidRPr="00AA285A">
        <w:rPr>
          <w:rFonts w:ascii="Times New Roman" w:hAnsi="Times New Roman" w:cs="Times New Roman"/>
          <w:b/>
          <w:sz w:val="24"/>
          <w:szCs w:val="24"/>
          <w:lang w:val="en-GB"/>
        </w:rPr>
        <w:t>spiders</w:t>
      </w:r>
      <w:r w:rsidRPr="00AA28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within non-crop habitat islands.</w:t>
      </w:r>
      <w:r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r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Variance partitioning was based on </w:t>
      </w:r>
      <w:r w:rsidR="00CE45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A285A">
        <w:rPr>
          <w:rFonts w:ascii="Times New Roman" w:hAnsi="Times New Roman" w:cs="Times New Roman"/>
          <w:sz w:val="24"/>
          <w:szCs w:val="24"/>
          <w:lang w:val="en-GB"/>
        </w:rPr>
        <w:t>following groups</w:t>
      </w:r>
      <w:r w:rsidR="006C63F9">
        <w:rPr>
          <w:rFonts w:ascii="Times New Roman" w:hAnsi="Times New Roman" w:cs="Times New Roman"/>
          <w:sz w:val="24"/>
          <w:szCs w:val="24"/>
          <w:lang w:val="en-GB"/>
        </w:rPr>
        <w:t xml:space="preserve"> of variables</w:t>
      </w:r>
      <w:r w:rsidRPr="00AA285A">
        <w:rPr>
          <w:rFonts w:ascii="Times New Roman" w:hAnsi="Times New Roman" w:cs="Times New Roman"/>
          <w:sz w:val="24"/>
          <w:szCs w:val="24"/>
          <w:lang w:val="en-GB"/>
        </w:rPr>
        <w:t>: 1</w:t>
      </w:r>
      <w:r w:rsidRPr="00AA28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 group = sampling period; 2</w:t>
      </w:r>
      <w:r w:rsidRPr="00AA28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 group = local environmental conditions (i.e., tree cover, shrub cover, grass cover, litter depth); 3</w:t>
      </w:r>
      <w:r w:rsidRPr="00AA285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 group = non-crop habitat island area. </w:t>
      </w:r>
      <w:r w:rsidR="00CE4540">
        <w:rPr>
          <w:rFonts w:ascii="Times New Roman" w:hAnsi="Times New Roman" w:cs="Times New Roman"/>
          <w:sz w:val="24"/>
          <w:szCs w:val="24"/>
          <w:lang w:val="en-GB"/>
        </w:rPr>
        <w:t>A p</w:t>
      </w:r>
      <w:r w:rsidR="00A76EFB"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articular group </w:t>
      </w:r>
      <w:r w:rsidR="006C63F9">
        <w:rPr>
          <w:rFonts w:ascii="Times New Roman" w:hAnsi="Times New Roman" w:cs="Times New Roman"/>
          <w:sz w:val="24"/>
          <w:szCs w:val="24"/>
          <w:lang w:val="en-GB"/>
        </w:rPr>
        <w:t xml:space="preserve">of variables </w:t>
      </w:r>
      <w:r w:rsidR="00A76EFB"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is omitted when </w:t>
      </w:r>
      <w:r w:rsidR="00CE4540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A76EFB" w:rsidRPr="00AA285A">
        <w:rPr>
          <w:rFonts w:ascii="Times New Roman" w:hAnsi="Times New Roman" w:cs="Times New Roman"/>
          <w:sz w:val="24"/>
          <w:szCs w:val="24"/>
          <w:lang w:val="en-GB"/>
        </w:rPr>
        <w:t>include</w:t>
      </w:r>
      <w:r w:rsidR="00CE454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76EFB"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 no significant variable. </w:t>
      </w:r>
      <w:r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Net effects and shared variation (percentage </w:t>
      </w:r>
      <w:r w:rsidR="00CE454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 total variance) explained by</w:t>
      </w:r>
      <w:r w:rsidR="005856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particular </w:t>
      </w:r>
      <w:r w:rsidR="006C63F9" w:rsidRPr="00AA285A"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="006C63F9">
        <w:rPr>
          <w:rFonts w:ascii="Times New Roman" w:hAnsi="Times New Roman" w:cs="Times New Roman"/>
          <w:sz w:val="24"/>
          <w:szCs w:val="24"/>
          <w:lang w:val="en-GB"/>
        </w:rPr>
        <w:t xml:space="preserve"> of variables</w:t>
      </w:r>
      <w:r w:rsidRPr="00AA285A">
        <w:rPr>
          <w:rFonts w:ascii="Times New Roman" w:hAnsi="Times New Roman" w:cs="Times New Roman"/>
          <w:sz w:val="24"/>
          <w:szCs w:val="24"/>
          <w:lang w:val="en-GB"/>
        </w:rPr>
        <w:t xml:space="preserve"> are shown.</w:t>
      </w:r>
      <w:bookmarkEnd w:id="0"/>
    </w:p>
    <w:p w:rsidR="00BF4C8C" w:rsidRPr="00AA285A" w:rsidRDefault="00170E3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A285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929255" cy="3154680"/>
            <wp:effectExtent l="0" t="0" r="508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_A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25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C8C" w:rsidRPr="00AA285A" w:rsidSect="0012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C8C"/>
    <w:rsid w:val="00047A1F"/>
    <w:rsid w:val="0012122E"/>
    <w:rsid w:val="00170E3C"/>
    <w:rsid w:val="00463279"/>
    <w:rsid w:val="0058564B"/>
    <w:rsid w:val="006C63F9"/>
    <w:rsid w:val="00717705"/>
    <w:rsid w:val="00767F54"/>
    <w:rsid w:val="00A76EFB"/>
    <w:rsid w:val="00AA285A"/>
    <w:rsid w:val="00BF4C8C"/>
    <w:rsid w:val="00C13E21"/>
    <w:rsid w:val="00C35B88"/>
    <w:rsid w:val="00CE4540"/>
    <w:rsid w:val="00E83F3B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26E899-E9A8-4A21-8918-364E8E1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C8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C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Jana Knappova</cp:lastModifiedBy>
  <cp:revision>4</cp:revision>
  <dcterms:created xsi:type="dcterms:W3CDTF">2014-08-28T09:00:00Z</dcterms:created>
  <dcterms:modified xsi:type="dcterms:W3CDTF">2015-01-16T09:38:00Z</dcterms:modified>
</cp:coreProperties>
</file>