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4" w:rsidRPr="0082158C" w:rsidRDefault="007D1314" w:rsidP="007D1314">
      <w:pPr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6D5C46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75FA8" w:rsidRPr="00975FA8">
        <w:rPr>
          <w:rFonts w:ascii="Times New Roman" w:hAnsi="Times New Roman" w:cs="Times New Roman"/>
          <w:b/>
          <w:sz w:val="24"/>
          <w:szCs w:val="24"/>
          <w:lang w:val="en-GB"/>
        </w:rPr>
        <w:t>Analysis of variance of the linear mixed effects models for the understorey diversity parameters.</w:t>
      </w:r>
    </w:p>
    <w:tbl>
      <w:tblPr>
        <w:tblW w:w="9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8"/>
        <w:gridCol w:w="643"/>
        <w:gridCol w:w="11"/>
        <w:gridCol w:w="576"/>
        <w:gridCol w:w="806"/>
        <w:gridCol w:w="720"/>
        <w:gridCol w:w="576"/>
        <w:gridCol w:w="806"/>
        <w:gridCol w:w="878"/>
        <w:gridCol w:w="547"/>
        <w:gridCol w:w="720"/>
        <w:gridCol w:w="720"/>
      </w:tblGrid>
      <w:tr w:rsidR="007D1314" w:rsidRPr="00444A91" w:rsidTr="00DE69D7">
        <w:trPr>
          <w:trHeight w:val="270"/>
        </w:trPr>
        <w:tc>
          <w:tcPr>
            <w:tcW w:w="20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1314" w:rsidRPr="000D0D4F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Pr="000D0D4F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D0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LAI</w:t>
            </w:r>
            <w:r w:rsidRPr="000D0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GB" w:eastAsia="en-GB"/>
              </w:rPr>
              <w:t>sp</w:t>
            </w:r>
            <w:proofErr w:type="spellEnd"/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Pr="000D0D4F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0D0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species richness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314" w:rsidRPr="000D0D4F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0D0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H’</w:t>
            </w:r>
          </w:p>
        </w:tc>
      </w:tr>
      <w:tr w:rsidR="007D1314" w:rsidRPr="00444A91" w:rsidTr="00DE69D7">
        <w:trPr>
          <w:trHeight w:val="27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Fixed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factors</w:t>
            </w:r>
            <w:r w:rsidRPr="00CB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df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denDF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c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F-value or z - score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</w:t>
            </w:r>
            <w:r w:rsidRPr="00CB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denDF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F-value or z - score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denDF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F-value or z - score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</w:tr>
      <w:tr w:rsidR="007D1314" w:rsidRPr="00444A91" w:rsidTr="00DE69D7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exploratory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2.4125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15.445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Pr="004E2A7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0.026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&lt;.001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Hainich - Alb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1314" w:rsidRPr="007F011A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-3.308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D1314" w:rsidRPr="00B0702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9E18F7" w:rsidRDefault="007D1314" w:rsidP="00DE69D7">
            <w:pPr>
              <w:spacing w:before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&lt;.001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Schorfheide – Alb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-1.674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D1314" w:rsidRPr="00C35A16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0.283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B0702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-5.450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7D1314" w:rsidRPr="00B0702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&lt;.001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-5.62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005472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&lt;.001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Schorfheide - Hainich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005472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C35A16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005472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B0702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-2.629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005472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005472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157311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1.8393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Pr="009953BD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18.113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0.021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C22299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16.12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1314" w:rsidRPr="00F26E8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26E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&lt;.001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 - intensive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-1.535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D1314" w:rsidRPr="007F011A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0.375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1.305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0.5756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0.363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 - intensive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-1.823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D1314" w:rsidRPr="007F011A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0.205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-2.950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0.010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0.194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 - managed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-0.511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7F011A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-4.080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&lt;.001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0.004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treatment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6.3146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7D1314" w:rsidRPr="007F011A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D1314" w:rsidRPr="004E2A7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0.2813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0.598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0.761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precipitation reduction - control</w:t>
            </w: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314" w:rsidRPr="009953BD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314" w:rsidRPr="009953BD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-2.387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14" w:rsidRPr="00454C33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0.017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0.198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0.843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0.172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0.863</w:t>
            </w:r>
          </w:p>
        </w:tc>
      </w:tr>
      <w:tr w:rsidR="007D1314" w:rsidRPr="00575EA0" w:rsidTr="00DE69D7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management : treatment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F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2.0267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14" w:rsidRPr="007F011A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4E2A7E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1.2305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575EA0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14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314" w:rsidRPr="009E18F7" w:rsidRDefault="007D1314" w:rsidP="00DE69D7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0.413</w:t>
            </w:r>
          </w:p>
        </w:tc>
      </w:tr>
    </w:tbl>
    <w:p w:rsidR="007D1314" w:rsidRPr="00EE385F" w:rsidRDefault="007D1314" w:rsidP="00EE385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E385F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a</w:t>
      </w:r>
      <w:proofErr w:type="gramEnd"/>
      <w:r w:rsidRPr="00EE385F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ab/>
      </w:r>
      <w:r w:rsidRPr="00EE385F">
        <w:rPr>
          <w:rFonts w:ascii="Times New Roman" w:hAnsi="Times New Roman" w:cs="Times New Roman"/>
          <w:sz w:val="20"/>
          <w:szCs w:val="20"/>
          <w:lang w:val="en-AU"/>
        </w:rPr>
        <w:t xml:space="preserve">Linear mixed effects models were conducted for soil parameters </w:t>
      </w:r>
      <w:r w:rsidRPr="00EE385F">
        <w:rPr>
          <w:rFonts w:ascii="Times New Roman" w:hAnsi="Times New Roman" w:cs="Times New Roman"/>
          <w:sz w:val="20"/>
          <w:szCs w:val="20"/>
          <w:lang w:val="en-GB"/>
        </w:rPr>
        <w:t>as a function of exploratory, management intensity and treatment (precipitation reduction). Results of multiple comparisons of means (</w:t>
      </w:r>
      <w:proofErr w:type="spellStart"/>
      <w:r w:rsidRPr="00EE385F">
        <w:rPr>
          <w:rFonts w:ascii="Times New Roman" w:hAnsi="Times New Roman" w:cs="Times New Roman"/>
          <w:sz w:val="20"/>
          <w:szCs w:val="20"/>
          <w:lang w:val="en-GB"/>
        </w:rPr>
        <w:t>Tukey</w:t>
      </w:r>
      <w:proofErr w:type="spellEnd"/>
      <w:r w:rsidRPr="00EE385F">
        <w:rPr>
          <w:rFonts w:ascii="Times New Roman" w:hAnsi="Times New Roman" w:cs="Times New Roman"/>
          <w:sz w:val="20"/>
          <w:szCs w:val="20"/>
          <w:lang w:val="en-GB"/>
        </w:rPr>
        <w:t xml:space="preserve"> contrasts) were calculated for each parameter per factor of the linear mixed effects models. P values were adjusted by the </w:t>
      </w:r>
      <w:proofErr w:type="spellStart"/>
      <w:r w:rsidR="00EE385F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EE385F">
        <w:rPr>
          <w:rFonts w:ascii="Times New Roman" w:hAnsi="Times New Roman" w:cs="Times New Roman"/>
          <w:sz w:val="20"/>
          <w:szCs w:val="20"/>
          <w:lang w:val="en-GB"/>
        </w:rPr>
        <w:t>onferroni</w:t>
      </w:r>
      <w:proofErr w:type="spellEnd"/>
      <w:r w:rsidRPr="00EE385F">
        <w:rPr>
          <w:rFonts w:ascii="Times New Roman" w:hAnsi="Times New Roman" w:cs="Times New Roman"/>
          <w:sz w:val="20"/>
          <w:szCs w:val="20"/>
          <w:lang w:val="en-GB"/>
        </w:rPr>
        <w:t xml:space="preserve"> method.</w:t>
      </w:r>
      <w:r w:rsidRPr="00EE385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</w:p>
    <w:p w:rsidR="007D1314" w:rsidRPr="00EE385F" w:rsidRDefault="007D1314" w:rsidP="00EE385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E385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proofErr w:type="gramEnd"/>
      <w:r w:rsidRPr="00EE385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r w:rsidRPr="00EE385F">
        <w:rPr>
          <w:rFonts w:ascii="Times New Roman" w:hAnsi="Times New Roman" w:cs="Times New Roman"/>
          <w:sz w:val="20"/>
          <w:szCs w:val="20"/>
          <w:lang w:val="en-GB"/>
        </w:rPr>
        <w:t>Significant probabilities (&lt; 0.05) are show</w:t>
      </w:r>
      <w:bookmarkStart w:id="0" w:name="_GoBack"/>
      <w:bookmarkEnd w:id="0"/>
      <w:r w:rsidRPr="00EE385F">
        <w:rPr>
          <w:rFonts w:ascii="Times New Roman" w:hAnsi="Times New Roman" w:cs="Times New Roman"/>
          <w:sz w:val="20"/>
          <w:szCs w:val="20"/>
          <w:lang w:val="en-GB"/>
        </w:rPr>
        <w:t>n in bold.</w:t>
      </w:r>
    </w:p>
    <w:p w:rsidR="007D1314" w:rsidRPr="00EE385F" w:rsidRDefault="007D1314" w:rsidP="00EE385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E385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proofErr w:type="gramEnd"/>
      <w:r w:rsidRPr="00EE385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proofErr w:type="spellStart"/>
      <w:r w:rsidR="00975FA8" w:rsidRPr="00EE385F">
        <w:rPr>
          <w:rFonts w:ascii="Times New Roman" w:hAnsi="Times New Roman" w:cs="Times New Roman"/>
          <w:sz w:val="20"/>
          <w:szCs w:val="20"/>
          <w:lang w:val="en-AU"/>
        </w:rPr>
        <w:t>LAIsp</w:t>
      </w:r>
      <w:proofErr w:type="spellEnd"/>
      <w:r w:rsidR="00975FA8" w:rsidRPr="00EE385F">
        <w:rPr>
          <w:rFonts w:ascii="Times New Roman" w:hAnsi="Times New Roman" w:cs="Times New Roman"/>
          <w:bCs/>
          <w:sz w:val="20"/>
          <w:szCs w:val="20"/>
          <w:lang w:val="en-AU"/>
        </w:rPr>
        <w:t xml:space="preserve"> = </w:t>
      </w:r>
      <w:r w:rsidR="00975FA8" w:rsidRPr="00EE385F">
        <w:rPr>
          <w:rFonts w:ascii="Times New Roman" w:hAnsi="Times New Roman" w:cs="Times New Roman"/>
          <w:sz w:val="20"/>
          <w:szCs w:val="20"/>
          <w:lang w:val="en-AU"/>
        </w:rPr>
        <w:t xml:space="preserve">leaf area index, H’ = Shannon’s diversity index, </w:t>
      </w:r>
      <w:r w:rsidR="00975FA8" w:rsidRPr="00EE385F">
        <w:rPr>
          <w:rFonts w:ascii="Times New Roman" w:hAnsi="Times New Roman" w:cs="Times New Roman"/>
          <w:sz w:val="20"/>
          <w:szCs w:val="20"/>
          <w:lang w:val="en-AU"/>
        </w:rPr>
        <w:br/>
      </w:r>
      <w:proofErr w:type="spellStart"/>
      <w:r w:rsidRPr="00EE385F">
        <w:rPr>
          <w:rFonts w:ascii="Times New Roman" w:hAnsi="Times New Roman" w:cs="Times New Roman"/>
          <w:bCs/>
          <w:sz w:val="20"/>
          <w:szCs w:val="20"/>
          <w:lang w:val="en-AU"/>
        </w:rPr>
        <w:t>denDF</w:t>
      </w:r>
      <w:proofErr w:type="spellEnd"/>
      <w:r w:rsidRPr="00EE385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975FA8" w:rsidRPr="00EE385F">
        <w:rPr>
          <w:rFonts w:ascii="Times New Roman" w:hAnsi="Times New Roman" w:cs="Times New Roman"/>
          <w:sz w:val="20"/>
          <w:szCs w:val="20"/>
          <w:lang w:val="en-AU"/>
        </w:rPr>
        <w:t>=</w:t>
      </w:r>
      <w:r w:rsidRPr="00EE385F">
        <w:rPr>
          <w:rFonts w:ascii="Times New Roman" w:hAnsi="Times New Roman" w:cs="Times New Roman"/>
          <w:sz w:val="20"/>
          <w:szCs w:val="20"/>
          <w:lang w:val="en-AU"/>
        </w:rPr>
        <w:t xml:space="preserve"> number of degrees of freedom a</w:t>
      </w:r>
      <w:r w:rsidR="00975FA8" w:rsidRPr="00EE385F">
        <w:rPr>
          <w:rFonts w:ascii="Times New Roman" w:hAnsi="Times New Roman" w:cs="Times New Roman"/>
          <w:sz w:val="20"/>
          <w:szCs w:val="20"/>
          <w:lang w:val="en-AU"/>
        </w:rPr>
        <w:t>ssociated with the model errors,</w:t>
      </w:r>
      <w:r w:rsidRPr="00EE385F">
        <w:rPr>
          <w:rFonts w:ascii="Times New Roman" w:hAnsi="Times New Roman" w:cs="Times New Roman"/>
          <w:sz w:val="20"/>
          <w:szCs w:val="20"/>
          <w:lang w:val="en-AU"/>
        </w:rPr>
        <w:br/>
      </w:r>
      <w:r w:rsidRPr="00EE385F">
        <w:rPr>
          <w:rFonts w:ascii="Times New Roman" w:hAnsi="Times New Roman" w:cs="Times New Roman"/>
          <w:sz w:val="20"/>
          <w:szCs w:val="20"/>
          <w:lang w:val="en-GB"/>
        </w:rPr>
        <w:t xml:space="preserve">cm = intensive conifer managed, </w:t>
      </w:r>
      <w:proofErr w:type="spellStart"/>
      <w:r w:rsidRPr="00EE385F">
        <w:rPr>
          <w:rFonts w:ascii="Times New Roman" w:hAnsi="Times New Roman" w:cs="Times New Roman"/>
          <w:sz w:val="20"/>
          <w:szCs w:val="20"/>
          <w:lang w:val="en-GB"/>
        </w:rPr>
        <w:t>bm</w:t>
      </w:r>
      <w:proofErr w:type="spellEnd"/>
      <w:r w:rsidRPr="00EE385F">
        <w:rPr>
          <w:rFonts w:ascii="Times New Roman" w:hAnsi="Times New Roman" w:cs="Times New Roman"/>
          <w:sz w:val="20"/>
          <w:szCs w:val="20"/>
          <w:lang w:val="en-GB"/>
        </w:rPr>
        <w:t xml:space="preserve"> = beech managed, </w:t>
      </w:r>
      <w:proofErr w:type="spellStart"/>
      <w:r w:rsidRPr="00EE385F">
        <w:rPr>
          <w:rFonts w:ascii="Times New Roman" w:hAnsi="Times New Roman" w:cs="Times New Roman"/>
          <w:sz w:val="20"/>
          <w:szCs w:val="20"/>
          <w:lang w:val="en-GB"/>
        </w:rPr>
        <w:t>bu</w:t>
      </w:r>
      <w:proofErr w:type="spellEnd"/>
      <w:r w:rsidRPr="00EE385F">
        <w:rPr>
          <w:rFonts w:ascii="Times New Roman" w:hAnsi="Times New Roman" w:cs="Times New Roman"/>
          <w:sz w:val="20"/>
          <w:szCs w:val="20"/>
          <w:lang w:val="en-GB"/>
        </w:rPr>
        <w:t xml:space="preserve"> = beech unmanaged, </w:t>
      </w:r>
      <w:r w:rsidRPr="00EE385F">
        <w:rPr>
          <w:rFonts w:ascii="Times New Roman" w:hAnsi="Times New Roman" w:cs="Times New Roman"/>
          <w:sz w:val="20"/>
          <w:szCs w:val="20"/>
          <w:lang w:val="en-GB"/>
        </w:rPr>
        <w:br/>
        <w:t>r = precipitation reduction subplot, c = control subplot</w:t>
      </w:r>
    </w:p>
    <w:p w:rsidR="00975FA8" w:rsidRDefault="00975FA8" w:rsidP="007D1314">
      <w:pPr>
        <w:spacing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</w:p>
    <w:p w:rsidR="007D1314" w:rsidRDefault="007D1314" w:rsidP="007D1314">
      <w:pPr>
        <w:spacing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AU"/>
        </w:rPr>
      </w:pPr>
    </w:p>
    <w:p w:rsidR="008D3970" w:rsidRPr="007D1314" w:rsidRDefault="008D3970">
      <w:pPr>
        <w:rPr>
          <w:lang w:val="en-GB"/>
        </w:rPr>
      </w:pPr>
    </w:p>
    <w:sectPr w:rsidR="008D3970" w:rsidRPr="007D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4"/>
    <w:rsid w:val="006D5C46"/>
    <w:rsid w:val="007D1314"/>
    <w:rsid w:val="008D3970"/>
    <w:rsid w:val="00975FA8"/>
    <w:rsid w:val="00E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Company>---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5</cp:revision>
  <dcterms:created xsi:type="dcterms:W3CDTF">2015-01-28T12:04:00Z</dcterms:created>
  <dcterms:modified xsi:type="dcterms:W3CDTF">2015-03-02T12:26:00Z</dcterms:modified>
</cp:coreProperties>
</file>