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50" w:rsidRPr="00AA3EB8" w:rsidRDefault="005B2850" w:rsidP="005B2850">
      <w:pPr>
        <w:spacing w:line="480" w:lineRule="auto"/>
        <w:rPr>
          <w:rFonts w:ascii="Calibri" w:hAnsi="Calibri" w:cs="Calibri"/>
          <w:b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p w:rsidR="005B2850" w:rsidRPr="00AA3EB8" w:rsidRDefault="005B2850" w:rsidP="005B2850">
      <w:pPr>
        <w:spacing w:line="480" w:lineRule="auto"/>
        <w:jc w:val="center"/>
        <w:rPr>
          <w:rFonts w:ascii="Calibri" w:hAnsi="Calibri" w:cs="Calibri"/>
          <w:b/>
          <w:color w:val="000000" w:themeColor="text1"/>
          <w:sz w:val="28"/>
          <w:szCs w:val="28"/>
          <w:lang w:val="en-GB"/>
        </w:rPr>
      </w:pPr>
      <w:r w:rsidRPr="00AA3EB8">
        <w:rPr>
          <w:rFonts w:ascii="Calibri" w:hAnsi="Calibri" w:cs="Calibri"/>
          <w:b/>
          <w:color w:val="000000" w:themeColor="text1"/>
          <w:sz w:val="28"/>
          <w:szCs w:val="28"/>
          <w:lang w:val="en-GB"/>
        </w:rPr>
        <w:t>Dissecting out the complex Ca</w:t>
      </w:r>
      <w:r w:rsidRPr="00AA3EB8">
        <w:rPr>
          <w:rFonts w:ascii="Calibri" w:hAnsi="Calibri" w:cs="Calibri"/>
          <w:b/>
          <w:color w:val="000000" w:themeColor="text1"/>
          <w:sz w:val="28"/>
          <w:szCs w:val="28"/>
          <w:vertAlign w:val="superscript"/>
          <w:lang w:val="en-GB"/>
        </w:rPr>
        <w:t>2+</w:t>
      </w:r>
      <w:r w:rsidRPr="00AA3EB8">
        <w:rPr>
          <w:rFonts w:ascii="Calibri" w:hAnsi="Calibri" w:cs="Calibri"/>
          <w:b/>
          <w:color w:val="000000" w:themeColor="text1"/>
          <w:sz w:val="28"/>
          <w:szCs w:val="28"/>
          <w:lang w:val="en-GB"/>
        </w:rPr>
        <w:t>-mediated phenylephrine-induced contractions of mouse aortic segments</w:t>
      </w:r>
    </w:p>
    <w:p w:rsidR="005B2850" w:rsidRPr="00AA3EB8" w:rsidRDefault="005B2850" w:rsidP="005B2850">
      <w:pPr>
        <w:spacing w:line="48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</w:pPr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Paul Fransen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vertAlign w:val="superscript"/>
          <w:lang w:val="en-GB"/>
        </w:rPr>
        <w:t>1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, Cor E. Van Hove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vertAlign w:val="superscript"/>
          <w:lang w:val="en-GB"/>
        </w:rPr>
        <w:t>2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 xml:space="preserve">, Arthur </w:t>
      </w:r>
      <w:proofErr w:type="spellStart"/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J.A</w:t>
      </w:r>
      <w:proofErr w:type="spellEnd"/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. Leloup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vertAlign w:val="superscript"/>
          <w:lang w:val="en-GB"/>
        </w:rPr>
        <w:t>1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, Wim Martinet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vertAlign w:val="superscript"/>
          <w:lang w:val="en-GB"/>
        </w:rPr>
        <w:t>1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 xml:space="preserve">, Guido </w:t>
      </w:r>
      <w:proofErr w:type="spellStart"/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R.Y</w:t>
      </w:r>
      <w:proofErr w:type="spellEnd"/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. De Meyer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vertAlign w:val="superscript"/>
          <w:lang w:val="en-GB"/>
        </w:rPr>
        <w:t>1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, Katrien Lemmens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vertAlign w:val="superscript"/>
          <w:lang w:val="en-GB"/>
        </w:rPr>
        <w:t>2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, Hidde Bult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vertAlign w:val="superscript"/>
          <w:lang w:val="en-GB"/>
        </w:rPr>
        <w:t>2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, Dorien M. Schrijvers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vertAlign w:val="superscript"/>
          <w:lang w:val="en-GB"/>
        </w:rPr>
        <w:t>1</w:t>
      </w:r>
    </w:p>
    <w:p w:rsidR="005B2850" w:rsidRPr="00AA3EB8" w:rsidRDefault="005B2850" w:rsidP="005B2850">
      <w:pPr>
        <w:spacing w:line="48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</w:pPr>
      <w:r w:rsidRPr="00AA3EB8">
        <w:rPr>
          <w:rFonts w:ascii="Calibri" w:hAnsi="Calibri" w:cs="Calibri"/>
          <w:bCs/>
          <w:color w:val="000000" w:themeColor="text1"/>
          <w:sz w:val="24"/>
          <w:szCs w:val="24"/>
          <w:vertAlign w:val="superscript"/>
          <w:lang w:val="en-GB"/>
        </w:rPr>
        <w:t>1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 xml:space="preserve"> Department </w:t>
      </w:r>
      <w:r w:rsidR="000326F3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 xml:space="preserve">of 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Pharmaceutical Sciences, University of Antwerp</w:t>
      </w:r>
      <w:r w:rsidR="000326F3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, Antwerp, Belgium</w:t>
      </w:r>
    </w:p>
    <w:p w:rsidR="005B2850" w:rsidRPr="00AA3EB8" w:rsidRDefault="005B2850" w:rsidP="005B2850">
      <w:pPr>
        <w:spacing w:line="48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</w:pPr>
      <w:r w:rsidRPr="00AA3EB8">
        <w:rPr>
          <w:rFonts w:ascii="Calibri" w:hAnsi="Calibri" w:cs="Calibri"/>
          <w:bCs/>
          <w:color w:val="000000" w:themeColor="text1"/>
          <w:sz w:val="24"/>
          <w:szCs w:val="24"/>
          <w:vertAlign w:val="superscript"/>
          <w:lang w:val="en-GB"/>
        </w:rPr>
        <w:t>2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 xml:space="preserve"> </w:t>
      </w:r>
      <w:r w:rsidR="000326F3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Department</w:t>
      </w:r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 xml:space="preserve"> of Medicine and Health Sciences, University of Antwerp</w:t>
      </w:r>
      <w:r w:rsidR="000326F3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, Antwerp, Belgium</w:t>
      </w:r>
    </w:p>
    <w:p w:rsidR="005B2850" w:rsidRPr="00AA3EB8" w:rsidRDefault="005B2850" w:rsidP="005B2850">
      <w:pPr>
        <w:spacing w:line="48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</w:pPr>
    </w:p>
    <w:p w:rsidR="005B2850" w:rsidRPr="00AA3EB8" w:rsidRDefault="005B2850" w:rsidP="005B2850">
      <w:pPr>
        <w:spacing w:line="48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</w:pPr>
    </w:p>
    <w:p w:rsidR="005B2850" w:rsidRPr="00AA3EB8" w:rsidRDefault="005B2850" w:rsidP="005B2850">
      <w:pPr>
        <w:spacing w:line="48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</w:pPr>
    </w:p>
    <w:p w:rsidR="005B2850" w:rsidRPr="00AA3EB8" w:rsidRDefault="005B2850" w:rsidP="005B2850">
      <w:pPr>
        <w:spacing w:line="480" w:lineRule="auto"/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</w:pPr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 xml:space="preserve">Running head: </w:t>
      </w:r>
    </w:p>
    <w:p w:rsidR="005B2850" w:rsidRPr="00AA3EB8" w:rsidRDefault="005B2850" w:rsidP="005B2850">
      <w:pPr>
        <w:spacing w:line="48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</w:pPr>
    </w:p>
    <w:p w:rsidR="005B2850" w:rsidRPr="00AA3EB8" w:rsidRDefault="005B2850" w:rsidP="005B2850">
      <w:pPr>
        <w:spacing w:line="48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</w:pPr>
    </w:p>
    <w:p w:rsidR="005B2850" w:rsidRPr="00AA3EB8" w:rsidRDefault="005B2850" w:rsidP="005B2850">
      <w:pPr>
        <w:spacing w:line="480" w:lineRule="auto"/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</w:pPr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 xml:space="preserve">Corresponding author: Paul Fransen, </w:t>
      </w:r>
      <w:hyperlink r:id="rId5" w:history="1">
        <w:r w:rsidRPr="00AA3EB8">
          <w:rPr>
            <w:rStyle w:val="Hyperlink"/>
            <w:rFonts w:ascii="Calibri" w:hAnsi="Calibri" w:cs="Calibri"/>
            <w:bCs/>
            <w:color w:val="000000" w:themeColor="text1"/>
            <w:sz w:val="24"/>
            <w:szCs w:val="24"/>
            <w:lang w:val="en-GB"/>
          </w:rPr>
          <w:t>paul.fransen@uantwerpen.be</w:t>
        </w:r>
      </w:hyperlink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 xml:space="preserve">, Laboratory of Physiopharmacology, Department Pharmaceutical Sciences, Campus </w:t>
      </w:r>
      <w:proofErr w:type="spellStart"/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Drie</w:t>
      </w:r>
      <w:proofErr w:type="spellEnd"/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Eiken</w:t>
      </w:r>
      <w:proofErr w:type="spellEnd"/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t>, Universiteitsplein 1, 2610 Antwerp</w:t>
      </w:r>
    </w:p>
    <w:p w:rsidR="005B2850" w:rsidRPr="00AA3EB8" w:rsidRDefault="005B2850" w:rsidP="005B2850">
      <w:pPr>
        <w:spacing w:line="480" w:lineRule="auto"/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</w:pPr>
      <w:r w:rsidRPr="00AA3EB8">
        <w:rPr>
          <w:rFonts w:ascii="Calibri" w:hAnsi="Calibri" w:cs="Calibri"/>
          <w:bCs/>
          <w:color w:val="000000" w:themeColor="text1"/>
          <w:sz w:val="24"/>
          <w:szCs w:val="24"/>
          <w:lang w:val="en-GB"/>
        </w:rPr>
        <w:br w:type="page"/>
      </w:r>
    </w:p>
    <w:p w:rsidR="005B2850" w:rsidRPr="00590173" w:rsidRDefault="005B2850" w:rsidP="00590173">
      <w:pPr>
        <w:spacing w:line="480" w:lineRule="auto"/>
        <w:rPr>
          <w:rFonts w:ascii="Calibri" w:hAnsi="Calibri" w:cs="Calibri"/>
          <w:b/>
          <w:bCs/>
          <w:color w:val="000000" w:themeColor="text1"/>
          <w:sz w:val="40"/>
          <w:szCs w:val="40"/>
          <w:lang w:val="en-GB"/>
        </w:rPr>
      </w:pPr>
      <w:r w:rsidRPr="00590173">
        <w:rPr>
          <w:rFonts w:ascii="Calibri" w:hAnsi="Calibri" w:cs="Calibri"/>
          <w:b/>
          <w:bCs/>
          <w:color w:val="000000" w:themeColor="text1"/>
          <w:sz w:val="40"/>
          <w:szCs w:val="40"/>
          <w:lang w:val="en-GB"/>
        </w:rPr>
        <w:lastRenderedPageBreak/>
        <w:t>Supplementary information</w:t>
      </w:r>
    </w:p>
    <w:p w:rsidR="005C0BC0" w:rsidRPr="00590173" w:rsidRDefault="005C0BC0" w:rsidP="005B2850">
      <w:pPr>
        <w:spacing w:after="240" w:line="480" w:lineRule="auto"/>
        <w:rPr>
          <w:rFonts w:ascii="Calibri" w:hAnsi="Calibri" w:cs="Calibri"/>
          <w:b/>
          <w:color w:val="000000" w:themeColor="text1"/>
          <w:sz w:val="32"/>
          <w:szCs w:val="32"/>
          <w:lang w:val="en-GB"/>
        </w:rPr>
      </w:pPr>
      <w:bookmarkStart w:id="1" w:name="OLE_LINK8"/>
      <w:r w:rsidRPr="00590173">
        <w:rPr>
          <w:rFonts w:ascii="Calibri" w:hAnsi="Calibri" w:cs="Calibri"/>
          <w:b/>
          <w:color w:val="000000" w:themeColor="text1"/>
          <w:sz w:val="32"/>
          <w:szCs w:val="32"/>
          <w:lang w:val="en-GB"/>
        </w:rPr>
        <w:t xml:space="preserve">Effects of 2-APB on phasic and tonic contractions by PE in mouse aortic segments. </w:t>
      </w:r>
    </w:p>
    <w:bookmarkEnd w:id="1"/>
    <w:p w:rsidR="005B2850" w:rsidRPr="00AA3EB8" w:rsidRDefault="00AA3EB8" w:rsidP="005C0BC0">
      <w:pPr>
        <w:spacing w:after="240" w:line="480" w:lineRule="auto"/>
        <w:ind w:firstLine="720"/>
        <w:rPr>
          <w:rFonts w:asciiTheme="minorHAnsi" w:hAnsiTheme="minorHAnsi" w:cstheme="minorHAnsi"/>
          <w:sz w:val="24"/>
          <w:szCs w:val="24"/>
          <w:lang w:val="en-GB"/>
        </w:rPr>
      </w:pPr>
      <w:r w:rsidRPr="00AA3EB8">
        <w:rPr>
          <w:rFonts w:ascii="Calibri" w:hAnsi="Calibri" w:cs="Calibri"/>
          <w:color w:val="000000" w:themeColor="text1"/>
          <w:sz w:val="24"/>
          <w:szCs w:val="24"/>
          <w:lang w:val="en-GB"/>
        </w:rPr>
        <w:t>The putative non-selective cation channel blocker,</w:t>
      </w:r>
      <w:r w:rsidRPr="00AA3EB8">
        <w:rPr>
          <w:rFonts w:asciiTheme="minorHAnsi" w:hAnsiTheme="minorHAnsi" w:cstheme="minorHAnsi"/>
          <w:sz w:val="24"/>
          <w:szCs w:val="24"/>
          <w:lang w:val="en-GB"/>
        </w:rPr>
        <w:t xml:space="preserve"> 2-APB,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was</w:t>
      </w:r>
      <w:r w:rsidRPr="00AA3EB8">
        <w:rPr>
          <w:rFonts w:asciiTheme="minorHAnsi" w:hAnsiTheme="minorHAnsi" w:cstheme="minorHAnsi"/>
          <w:sz w:val="24"/>
          <w:szCs w:val="24"/>
          <w:lang w:val="en-GB"/>
        </w:rPr>
        <w:t xml:space="preserve"> used in the present study </w:t>
      </w:r>
      <w:r>
        <w:rPr>
          <w:rFonts w:asciiTheme="minorHAnsi" w:hAnsiTheme="minorHAnsi" w:cstheme="minorHAnsi"/>
          <w:sz w:val="24"/>
          <w:szCs w:val="24"/>
          <w:lang w:val="en-GB"/>
        </w:rPr>
        <w:t>at concentrations of 50 or 100 µM in order</w:t>
      </w:r>
      <w:r w:rsidRPr="00AA3EB8">
        <w:rPr>
          <w:rFonts w:asciiTheme="minorHAnsi" w:hAnsiTheme="minorHAnsi" w:cstheme="minorHAnsi"/>
          <w:sz w:val="24"/>
          <w:szCs w:val="24"/>
          <w:lang w:val="en-GB"/>
        </w:rPr>
        <w:t xml:space="preserve"> to block </w:t>
      </w:r>
      <w:r>
        <w:rPr>
          <w:rFonts w:asciiTheme="minorHAnsi" w:hAnsiTheme="minorHAnsi" w:cstheme="minorHAnsi"/>
          <w:sz w:val="24"/>
          <w:szCs w:val="24"/>
          <w:lang w:val="en-GB"/>
        </w:rPr>
        <w:t>non-selective cation channels (</w:t>
      </w:r>
      <w:proofErr w:type="spellStart"/>
      <w:r w:rsidRPr="00AA3EB8">
        <w:rPr>
          <w:rFonts w:asciiTheme="minorHAnsi" w:hAnsiTheme="minorHAnsi" w:cstheme="minorHAnsi"/>
          <w:sz w:val="24"/>
          <w:szCs w:val="24"/>
          <w:lang w:val="en-GB"/>
        </w:rPr>
        <w:t>NSCC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Pr="00AA3EB8">
        <w:rPr>
          <w:rFonts w:asciiTheme="minorHAnsi" w:hAnsiTheme="minorHAnsi" w:cstheme="minorHAnsi"/>
          <w:sz w:val="24"/>
          <w:szCs w:val="24"/>
          <w:lang w:val="en-GB"/>
        </w:rPr>
        <w:t>store-operated calcium influx)</w:t>
      </w:r>
      <w:r>
        <w:rPr>
          <w:rFonts w:asciiTheme="minorHAnsi" w:hAnsiTheme="minorHAnsi" w:cstheme="minorHAnsi"/>
          <w:sz w:val="24"/>
          <w:szCs w:val="24"/>
          <w:lang w:val="en-GB"/>
        </w:rPr>
        <w:t>. 2-APB, however, also</w:t>
      </w:r>
      <w:r w:rsidR="005B2850" w:rsidRPr="00AA3EB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>inhibited</w:t>
      </w:r>
      <w:r w:rsidRPr="00AA3EB8">
        <w:rPr>
          <w:rFonts w:asciiTheme="minorHAnsi" w:hAnsiTheme="minorHAnsi" w:cstheme="minorHAnsi"/>
          <w:sz w:val="24"/>
          <w:szCs w:val="24"/>
          <w:lang w:val="en-GB"/>
        </w:rPr>
        <w:t xml:space="preserve"> the PE-induced phasic contraction by blocking the IP</w:t>
      </w:r>
      <w:r w:rsidRPr="00AA3EB8">
        <w:rPr>
          <w:rFonts w:asciiTheme="minorHAnsi" w:hAnsiTheme="minorHAnsi" w:cstheme="minorHAnsi"/>
          <w:sz w:val="24"/>
          <w:szCs w:val="24"/>
          <w:vertAlign w:val="subscript"/>
          <w:lang w:val="en-GB"/>
        </w:rPr>
        <w:t>3</w:t>
      </w:r>
      <w:r w:rsidRPr="00AA3EB8">
        <w:rPr>
          <w:rFonts w:asciiTheme="minorHAnsi" w:hAnsiTheme="minorHAnsi" w:cstheme="minorHAnsi"/>
          <w:sz w:val="24"/>
          <w:szCs w:val="24"/>
          <w:lang w:val="en-GB"/>
        </w:rPr>
        <w:t xml:space="preserve"> receptor (figure S1 A) and subsequent Ca</w:t>
      </w:r>
      <w:r w:rsidRPr="00AA3EB8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2+</w:t>
      </w:r>
      <w:r w:rsidRPr="00AA3EB8">
        <w:rPr>
          <w:rFonts w:asciiTheme="minorHAnsi" w:hAnsiTheme="minorHAnsi" w:cstheme="minorHAnsi"/>
          <w:sz w:val="24"/>
          <w:szCs w:val="24"/>
          <w:lang w:val="en-GB"/>
        </w:rPr>
        <w:t xml:space="preserve"> influx (figure S1 B)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  <w:r w:rsidR="005B2850" w:rsidRPr="00AA3EB8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This occurred with similar IC50-values indicating both processes are linked (figure S1 C, D). Therefore, and to study its effect on </w:t>
      </w:r>
      <w:proofErr w:type="spellStart"/>
      <w:r>
        <w:rPr>
          <w:rFonts w:asciiTheme="minorHAnsi" w:hAnsiTheme="minorHAnsi" w:cstheme="minorHAnsi"/>
          <w:sz w:val="24"/>
          <w:szCs w:val="24"/>
          <w:lang w:val="en-GB"/>
        </w:rPr>
        <w:t>NSCC</w:t>
      </w:r>
      <w:proofErr w:type="spellEnd"/>
      <w:r>
        <w:rPr>
          <w:rFonts w:asciiTheme="minorHAnsi" w:hAnsiTheme="minorHAnsi" w:cstheme="minorHAnsi"/>
          <w:sz w:val="24"/>
          <w:szCs w:val="24"/>
          <w:lang w:val="en-GB"/>
        </w:rPr>
        <w:t>, 2-APB was always</w:t>
      </w:r>
      <w:r w:rsidRPr="00AA3EB8">
        <w:rPr>
          <w:rFonts w:asciiTheme="minorHAnsi" w:hAnsiTheme="minorHAnsi" w:cstheme="minorHAnsi"/>
          <w:sz w:val="24"/>
          <w:szCs w:val="24"/>
          <w:lang w:val="en-GB"/>
        </w:rPr>
        <w:t xml:space="preserve"> applied after eliciting the IP</w:t>
      </w:r>
      <w:r w:rsidRPr="00AA3EB8">
        <w:rPr>
          <w:rFonts w:asciiTheme="minorHAnsi" w:hAnsiTheme="minorHAnsi" w:cstheme="minorHAnsi"/>
          <w:sz w:val="24"/>
          <w:szCs w:val="24"/>
          <w:vertAlign w:val="subscript"/>
          <w:lang w:val="en-GB"/>
        </w:rPr>
        <w:t>3</w:t>
      </w:r>
      <w:r w:rsidRPr="00AA3EB8">
        <w:rPr>
          <w:rFonts w:asciiTheme="minorHAnsi" w:hAnsiTheme="minorHAnsi" w:cstheme="minorHAnsi"/>
          <w:sz w:val="24"/>
          <w:szCs w:val="24"/>
          <w:lang w:val="en-GB"/>
        </w:rPr>
        <w:t xml:space="preserve">-mediated contraction by PE or after inhibition of </w:t>
      </w:r>
      <w:r>
        <w:rPr>
          <w:rFonts w:asciiTheme="minorHAnsi" w:hAnsiTheme="minorHAnsi" w:cstheme="minorHAnsi"/>
          <w:sz w:val="24"/>
          <w:szCs w:val="24"/>
          <w:lang w:val="en-GB"/>
        </w:rPr>
        <w:t>L-type Ca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2+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channels</w:t>
      </w:r>
      <w:r w:rsidRPr="00AA3EB8">
        <w:rPr>
          <w:rFonts w:asciiTheme="minorHAnsi" w:hAnsiTheme="minorHAnsi" w:cstheme="minorHAnsi"/>
          <w:sz w:val="24"/>
          <w:szCs w:val="24"/>
          <w:lang w:val="en-GB"/>
        </w:rPr>
        <w:t xml:space="preserve"> with diltiazem or verapamil to avoid non-specific effects on </w:t>
      </w:r>
      <w:r>
        <w:rPr>
          <w:rFonts w:asciiTheme="minorHAnsi" w:hAnsiTheme="minorHAnsi" w:cstheme="minorHAnsi"/>
          <w:sz w:val="24"/>
          <w:szCs w:val="24"/>
          <w:lang w:val="en-GB"/>
        </w:rPr>
        <w:t>L-type Ca</w:t>
      </w:r>
      <w:r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2+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channels</w:t>
      </w:r>
      <w:r w:rsidRPr="00AA3EB8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5B2850" w:rsidRPr="00AA3EB8" w:rsidRDefault="005B2850" w:rsidP="005B2850">
      <w:pPr>
        <w:spacing w:after="240" w:line="480" w:lineRule="auto"/>
        <w:rPr>
          <w:sz w:val="24"/>
          <w:szCs w:val="24"/>
          <w:lang w:val="en-GB"/>
        </w:rPr>
      </w:pPr>
      <w:r w:rsidRPr="00AA3EB8"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6EB550BB" wp14:editId="3CE716A9">
            <wp:extent cx="5399532" cy="3573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850" w:rsidRDefault="00590173" w:rsidP="005B2850">
      <w:pPr>
        <w:spacing w:after="240" w:line="48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590173">
        <w:rPr>
          <w:rFonts w:asciiTheme="minorHAnsi" w:hAnsiTheme="minorHAnsi" w:cstheme="minorHAnsi"/>
          <w:b/>
          <w:sz w:val="24"/>
          <w:szCs w:val="24"/>
          <w:lang w:val="en-GB"/>
        </w:rPr>
        <w:t xml:space="preserve">S1. </w:t>
      </w:r>
      <w:r w:rsidR="005B2850" w:rsidRPr="00590173">
        <w:rPr>
          <w:rFonts w:asciiTheme="minorHAnsi" w:hAnsiTheme="minorHAnsi" w:cstheme="minorHAnsi"/>
          <w:b/>
          <w:sz w:val="24"/>
          <w:szCs w:val="24"/>
          <w:lang w:val="en-GB"/>
        </w:rPr>
        <w:t>Fig</w:t>
      </w:r>
      <w:r w:rsidR="003518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1</w:t>
      </w:r>
      <w:r w:rsidRPr="00590173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5B2850" w:rsidRPr="0059017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Inhibition of PE(1 µM)-mediated phasic (A) and tonic (B) contractions by 2-APB.</w:t>
      </w:r>
      <w:r w:rsidR="005B2850" w:rsidRPr="00AA3EB8">
        <w:rPr>
          <w:rFonts w:asciiTheme="minorHAnsi" w:hAnsiTheme="minorHAnsi" w:cstheme="minorHAnsi"/>
          <w:sz w:val="24"/>
          <w:szCs w:val="24"/>
          <w:lang w:val="en-GB"/>
        </w:rPr>
        <w:t xml:space="preserve"> A. Phasic contractions by 1 µM PE were measured 3 minutes after applying 0Ca. The concentration-response (area under the curve, </w:t>
      </w:r>
      <w:proofErr w:type="spellStart"/>
      <w:r w:rsidR="005B2850" w:rsidRPr="00AA3EB8">
        <w:rPr>
          <w:rFonts w:asciiTheme="minorHAnsi" w:hAnsiTheme="minorHAnsi" w:cstheme="minorHAnsi"/>
          <w:sz w:val="24"/>
          <w:szCs w:val="24"/>
          <w:lang w:val="en-GB"/>
        </w:rPr>
        <w:t>AUC</w:t>
      </w:r>
      <w:proofErr w:type="spellEnd"/>
      <w:r w:rsidR="005B2850" w:rsidRPr="00AA3EB8">
        <w:rPr>
          <w:rFonts w:asciiTheme="minorHAnsi" w:hAnsiTheme="minorHAnsi" w:cstheme="minorHAnsi"/>
          <w:sz w:val="24"/>
          <w:szCs w:val="24"/>
          <w:lang w:val="en-GB"/>
        </w:rPr>
        <w:t>) curve in C revealed an IC</w:t>
      </w:r>
      <w:r w:rsidR="005B2850" w:rsidRPr="00AA3EB8">
        <w:rPr>
          <w:rFonts w:asciiTheme="minorHAnsi" w:hAnsiTheme="minorHAnsi" w:cstheme="minorHAnsi"/>
          <w:sz w:val="24"/>
          <w:szCs w:val="24"/>
          <w:vertAlign w:val="subscript"/>
          <w:lang w:val="en-GB"/>
        </w:rPr>
        <w:t>50</w:t>
      </w:r>
      <w:r w:rsidR="005B2850" w:rsidRPr="00AA3EB8">
        <w:rPr>
          <w:rFonts w:asciiTheme="minorHAnsi" w:hAnsiTheme="minorHAnsi" w:cstheme="minorHAnsi"/>
          <w:sz w:val="24"/>
          <w:szCs w:val="24"/>
          <w:lang w:val="en-GB"/>
        </w:rPr>
        <w:t xml:space="preserve"> of 34±4 µM 2-APB. B. Tonic contractions by 1 µM PE upon re-addition of 3.5 µm Ca</w:t>
      </w:r>
      <w:r w:rsidR="005B2850" w:rsidRPr="00AA3EB8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2+</w:t>
      </w:r>
      <w:r w:rsidR="005B2850" w:rsidRPr="00AA3EB8">
        <w:rPr>
          <w:rFonts w:asciiTheme="minorHAnsi" w:hAnsiTheme="minorHAnsi" w:cstheme="minorHAnsi"/>
          <w:sz w:val="24"/>
          <w:szCs w:val="24"/>
          <w:lang w:val="en-GB"/>
        </w:rPr>
        <w:t xml:space="preserve"> to the 0Ca solution containing 1 µM PE. The concentration-response (isometric force) curve in D revealed an IC</w:t>
      </w:r>
      <w:r w:rsidR="005B2850" w:rsidRPr="00AA3EB8">
        <w:rPr>
          <w:rFonts w:asciiTheme="minorHAnsi" w:hAnsiTheme="minorHAnsi" w:cstheme="minorHAnsi"/>
          <w:sz w:val="24"/>
          <w:szCs w:val="24"/>
          <w:vertAlign w:val="subscript"/>
          <w:lang w:val="en-GB"/>
        </w:rPr>
        <w:t>50</w:t>
      </w:r>
      <w:r w:rsidR="005B2850" w:rsidRPr="00AA3EB8">
        <w:rPr>
          <w:rFonts w:asciiTheme="minorHAnsi" w:hAnsiTheme="minorHAnsi" w:cstheme="minorHAnsi"/>
          <w:sz w:val="24"/>
          <w:szCs w:val="24"/>
          <w:lang w:val="en-GB"/>
        </w:rPr>
        <w:t xml:space="preserve"> of 38±5 µM and was not significantly different from the IC</w:t>
      </w:r>
      <w:r w:rsidR="005B2850" w:rsidRPr="00AA3EB8">
        <w:rPr>
          <w:rFonts w:asciiTheme="minorHAnsi" w:hAnsiTheme="minorHAnsi" w:cstheme="minorHAnsi"/>
          <w:sz w:val="24"/>
          <w:szCs w:val="24"/>
          <w:vertAlign w:val="subscript"/>
          <w:lang w:val="en-GB"/>
        </w:rPr>
        <w:t xml:space="preserve">50 </w:t>
      </w:r>
      <w:r w:rsidR="005B2850" w:rsidRPr="00AA3EB8">
        <w:rPr>
          <w:rFonts w:asciiTheme="minorHAnsi" w:hAnsiTheme="minorHAnsi" w:cstheme="minorHAnsi"/>
          <w:sz w:val="24"/>
          <w:szCs w:val="24"/>
          <w:lang w:val="en-GB"/>
        </w:rPr>
        <w:t>for inhibition of the tonic contraction. (n=5)</w:t>
      </w:r>
    </w:p>
    <w:p w:rsidR="00590173" w:rsidRDefault="00590173" w:rsidP="00590173">
      <w:pPr>
        <w:spacing w:after="240" w:line="48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Figure Legends</w:t>
      </w:r>
    </w:p>
    <w:p w:rsidR="00590173" w:rsidRPr="006C3EF6" w:rsidRDefault="00590173" w:rsidP="00590173">
      <w:pPr>
        <w:spacing w:after="240" w:line="48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S1 </w:t>
      </w:r>
      <w:r w:rsidRPr="006C3EF6">
        <w:rPr>
          <w:rFonts w:asciiTheme="minorHAnsi" w:hAnsiTheme="minorHAnsi" w:cstheme="minorHAnsi"/>
          <w:b/>
          <w:sz w:val="24"/>
          <w:szCs w:val="24"/>
          <w:lang w:val="en-GB"/>
        </w:rPr>
        <w:t>Fig</w:t>
      </w:r>
      <w:r w:rsidR="003518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1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Pr="006C3EF6">
        <w:rPr>
          <w:rFonts w:asciiTheme="minorHAnsi" w:hAnsiTheme="minorHAnsi" w:cstheme="minorHAnsi"/>
          <w:b/>
          <w:sz w:val="24"/>
          <w:szCs w:val="24"/>
          <w:lang w:val="en-GB"/>
        </w:rPr>
        <w:t xml:space="preserve"> Inhibition of PE(1 µM)-mediated phasic (A) and tonic (B) contractions by 2-APB.</w:t>
      </w:r>
      <w:r w:rsidRPr="006C3EF6">
        <w:rPr>
          <w:rFonts w:asciiTheme="minorHAnsi" w:hAnsiTheme="minorHAnsi" w:cstheme="minorHAnsi"/>
          <w:sz w:val="24"/>
          <w:szCs w:val="24"/>
          <w:lang w:val="en-GB"/>
        </w:rPr>
        <w:t xml:space="preserve"> A. Phasic contractions by 1 µM PE were measured 3 minutes after applying 0Ca. The concentration-response (area under the curve, </w:t>
      </w:r>
      <w:proofErr w:type="spellStart"/>
      <w:r w:rsidRPr="006C3EF6">
        <w:rPr>
          <w:rFonts w:asciiTheme="minorHAnsi" w:hAnsiTheme="minorHAnsi" w:cstheme="minorHAnsi"/>
          <w:sz w:val="24"/>
          <w:szCs w:val="24"/>
          <w:lang w:val="en-GB"/>
        </w:rPr>
        <w:t>AUC</w:t>
      </w:r>
      <w:proofErr w:type="spellEnd"/>
      <w:r w:rsidRPr="006C3EF6">
        <w:rPr>
          <w:rFonts w:asciiTheme="minorHAnsi" w:hAnsiTheme="minorHAnsi" w:cstheme="minorHAnsi"/>
          <w:sz w:val="24"/>
          <w:szCs w:val="24"/>
          <w:lang w:val="en-GB"/>
        </w:rPr>
        <w:t>) curve in C revealed an IC</w:t>
      </w:r>
      <w:r w:rsidRPr="006C3EF6">
        <w:rPr>
          <w:rFonts w:asciiTheme="minorHAnsi" w:hAnsiTheme="minorHAnsi" w:cstheme="minorHAnsi"/>
          <w:sz w:val="24"/>
          <w:szCs w:val="24"/>
          <w:vertAlign w:val="subscript"/>
          <w:lang w:val="en-GB"/>
        </w:rPr>
        <w:t>50</w:t>
      </w:r>
      <w:r w:rsidRPr="006C3EF6">
        <w:rPr>
          <w:rFonts w:asciiTheme="minorHAnsi" w:hAnsiTheme="minorHAnsi" w:cstheme="minorHAnsi"/>
          <w:sz w:val="24"/>
          <w:szCs w:val="24"/>
          <w:lang w:val="en-GB"/>
        </w:rPr>
        <w:t xml:space="preserve"> of 34±4 µM 2-</w:t>
      </w:r>
      <w:r w:rsidRPr="006C3EF6">
        <w:rPr>
          <w:rFonts w:asciiTheme="minorHAnsi" w:hAnsiTheme="minorHAnsi" w:cstheme="minorHAnsi"/>
          <w:sz w:val="24"/>
          <w:szCs w:val="24"/>
          <w:lang w:val="en-GB"/>
        </w:rPr>
        <w:lastRenderedPageBreak/>
        <w:t>APB. B. Tonic contractions by 1 µM PE upon re-addition of 3.5 µm Ca</w:t>
      </w:r>
      <w:r w:rsidRPr="006C3EF6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2+</w:t>
      </w:r>
      <w:r w:rsidRPr="006C3EF6">
        <w:rPr>
          <w:rFonts w:asciiTheme="minorHAnsi" w:hAnsiTheme="minorHAnsi" w:cstheme="minorHAnsi"/>
          <w:sz w:val="24"/>
          <w:szCs w:val="24"/>
          <w:lang w:val="en-GB"/>
        </w:rPr>
        <w:t xml:space="preserve"> to the 0Ca solution containing 1 µM PE. The concentration-response (isometric force) curve in D revealed an IC</w:t>
      </w:r>
      <w:r w:rsidRPr="006C3EF6">
        <w:rPr>
          <w:rFonts w:asciiTheme="minorHAnsi" w:hAnsiTheme="minorHAnsi" w:cstheme="minorHAnsi"/>
          <w:sz w:val="24"/>
          <w:szCs w:val="24"/>
          <w:vertAlign w:val="subscript"/>
          <w:lang w:val="en-GB"/>
        </w:rPr>
        <w:t>50</w:t>
      </w:r>
      <w:r w:rsidRPr="006C3EF6">
        <w:rPr>
          <w:rFonts w:asciiTheme="minorHAnsi" w:hAnsiTheme="minorHAnsi" w:cstheme="minorHAnsi"/>
          <w:sz w:val="24"/>
          <w:szCs w:val="24"/>
          <w:lang w:val="en-GB"/>
        </w:rPr>
        <w:t xml:space="preserve"> of 38±5 µM and was not significantly different from the IC</w:t>
      </w:r>
      <w:r w:rsidRPr="006C3EF6">
        <w:rPr>
          <w:rFonts w:asciiTheme="minorHAnsi" w:hAnsiTheme="minorHAnsi" w:cstheme="minorHAnsi"/>
          <w:sz w:val="24"/>
          <w:szCs w:val="24"/>
          <w:vertAlign w:val="subscript"/>
          <w:lang w:val="en-GB"/>
        </w:rPr>
        <w:t xml:space="preserve">50 </w:t>
      </w:r>
      <w:r w:rsidRPr="006C3EF6">
        <w:rPr>
          <w:rFonts w:asciiTheme="minorHAnsi" w:hAnsiTheme="minorHAnsi" w:cstheme="minorHAnsi"/>
          <w:sz w:val="24"/>
          <w:szCs w:val="24"/>
          <w:lang w:val="en-GB"/>
        </w:rPr>
        <w:t>for inhibition of the tonic contraction. (n=5)</w:t>
      </w:r>
    </w:p>
    <w:p w:rsidR="00590173" w:rsidRPr="00AA3EB8" w:rsidRDefault="00590173" w:rsidP="005B2850">
      <w:pPr>
        <w:spacing w:after="240" w:line="480" w:lineRule="auto"/>
        <w:rPr>
          <w:rFonts w:asciiTheme="minorHAnsi" w:hAnsiTheme="minorHAnsi" w:cstheme="minorHAnsi"/>
          <w:sz w:val="24"/>
          <w:szCs w:val="24"/>
          <w:lang w:val="en-GB"/>
        </w:rPr>
      </w:pPr>
    </w:p>
    <w:sectPr w:rsidR="00590173" w:rsidRPr="00AA3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50"/>
    <w:rsid w:val="0000081B"/>
    <w:rsid w:val="000326F3"/>
    <w:rsid w:val="000F3A31"/>
    <w:rsid w:val="001C530F"/>
    <w:rsid w:val="002B276C"/>
    <w:rsid w:val="002F0059"/>
    <w:rsid w:val="0035181B"/>
    <w:rsid w:val="003C696B"/>
    <w:rsid w:val="005323DA"/>
    <w:rsid w:val="00553FD7"/>
    <w:rsid w:val="00590173"/>
    <w:rsid w:val="005B2850"/>
    <w:rsid w:val="005C0BC0"/>
    <w:rsid w:val="006A6943"/>
    <w:rsid w:val="007259DD"/>
    <w:rsid w:val="008A7E51"/>
    <w:rsid w:val="00AA3EB8"/>
    <w:rsid w:val="00F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8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8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aul.fransen@ua.a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Fransen Paul</dc:creator>
  <cp:keywords/>
  <dc:description/>
  <cp:lastModifiedBy>Fransen Paul</cp:lastModifiedBy>
  <cp:revision>2</cp:revision>
  <cp:lastPrinted>2015-01-23T14:23:00Z</cp:lastPrinted>
  <dcterms:created xsi:type="dcterms:W3CDTF">2015-02-19T09:07:00Z</dcterms:created>
  <dcterms:modified xsi:type="dcterms:W3CDTF">2015-02-19T09:07:00Z</dcterms:modified>
</cp:coreProperties>
</file>