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D61" w:rsidRPr="0043602A" w:rsidRDefault="00971D61" w:rsidP="00971D61">
      <w:pPr>
        <w:spacing w:after="0" w:line="240" w:lineRule="auto"/>
        <w:rPr>
          <w:b/>
          <w:sz w:val="24"/>
          <w:szCs w:val="24"/>
        </w:rPr>
      </w:pPr>
      <w:proofErr w:type="gramStart"/>
      <w:r w:rsidRPr="0043602A">
        <w:rPr>
          <w:b/>
          <w:sz w:val="24"/>
          <w:szCs w:val="24"/>
        </w:rPr>
        <w:t>Appendix 1.</w:t>
      </w:r>
      <w:proofErr w:type="gramEnd"/>
      <w:r w:rsidRPr="0043602A">
        <w:rPr>
          <w:b/>
          <w:sz w:val="24"/>
          <w:szCs w:val="24"/>
        </w:rPr>
        <w:t xml:space="preserve"> CHEERS Statement for the </w:t>
      </w:r>
      <w:r w:rsidR="005B2B2F">
        <w:rPr>
          <w:b/>
          <w:sz w:val="24"/>
          <w:szCs w:val="24"/>
        </w:rPr>
        <w:t xml:space="preserve">AMIGOS economic evaluation </w:t>
      </w:r>
      <w:r w:rsidR="00F0540D">
        <w:rPr>
          <w:b/>
          <w:sz w:val="24"/>
          <w:szCs w:val="24"/>
        </w:rPr>
        <w:t>study</w:t>
      </w:r>
    </w:p>
    <w:p w:rsidR="001F533C" w:rsidRDefault="001F533C" w:rsidP="00971D61">
      <w:pPr>
        <w:widowControl w:val="0"/>
        <w:tabs>
          <w:tab w:val="left" w:pos="720"/>
        </w:tabs>
        <w:autoSpaceDE w:val="0"/>
        <w:autoSpaceDN w:val="0"/>
        <w:adjustRightInd w:val="0"/>
        <w:spacing w:after="0" w:line="240" w:lineRule="auto"/>
        <w:ind w:left="4240"/>
        <w:outlineLvl w:val="0"/>
        <w:rPr>
          <w:rFonts w:ascii="Georgia" w:hAnsi="Georgia" w:cs="Georgia"/>
          <w:b/>
          <w:bCs/>
        </w:rPr>
      </w:pPr>
    </w:p>
    <w:p w:rsidR="00971D61" w:rsidRPr="007059D1" w:rsidRDefault="00971D61" w:rsidP="00971D61">
      <w:pPr>
        <w:widowControl w:val="0"/>
        <w:tabs>
          <w:tab w:val="left" w:pos="720"/>
        </w:tabs>
        <w:autoSpaceDE w:val="0"/>
        <w:autoSpaceDN w:val="0"/>
        <w:adjustRightInd w:val="0"/>
        <w:spacing w:after="0" w:line="240" w:lineRule="auto"/>
        <w:ind w:left="4240"/>
        <w:outlineLvl w:val="0"/>
        <w:rPr>
          <w:rFonts w:ascii="Times New Roman" w:hAnsi="Times New Roman" w:cs="Times New Roman"/>
          <w:sz w:val="24"/>
          <w:szCs w:val="24"/>
        </w:rPr>
      </w:pPr>
      <w:r w:rsidRPr="007059D1">
        <w:rPr>
          <w:rFonts w:ascii="Georgia" w:hAnsi="Georgia" w:cs="Georgia"/>
          <w:b/>
          <w:bCs/>
        </w:rPr>
        <w:t>CHEERS Checklist</w:t>
      </w:r>
    </w:p>
    <w:p w:rsidR="00971D61" w:rsidRPr="007059D1" w:rsidRDefault="00971D61" w:rsidP="00971D61">
      <w:pPr>
        <w:widowControl w:val="0"/>
        <w:tabs>
          <w:tab w:val="left" w:pos="720"/>
        </w:tabs>
        <w:autoSpaceDE w:val="0"/>
        <w:autoSpaceDN w:val="0"/>
        <w:adjustRightInd w:val="0"/>
        <w:spacing w:after="0" w:line="50" w:lineRule="exact"/>
        <w:rPr>
          <w:rFonts w:ascii="Times New Roman" w:hAnsi="Times New Roman" w:cs="Times New Roman"/>
          <w:sz w:val="24"/>
          <w:szCs w:val="24"/>
        </w:rPr>
      </w:pPr>
    </w:p>
    <w:p w:rsidR="00971D61" w:rsidRPr="007059D1" w:rsidRDefault="00971D61" w:rsidP="00971D61">
      <w:pPr>
        <w:widowControl w:val="0"/>
        <w:tabs>
          <w:tab w:val="left" w:pos="720"/>
        </w:tabs>
        <w:autoSpaceDE w:val="0"/>
        <w:autoSpaceDN w:val="0"/>
        <w:adjustRightInd w:val="0"/>
        <w:spacing w:after="0" w:line="240" w:lineRule="auto"/>
        <w:ind w:left="900"/>
        <w:outlineLvl w:val="0"/>
        <w:rPr>
          <w:rFonts w:ascii="Times New Roman" w:hAnsi="Times New Roman" w:cs="Times New Roman"/>
          <w:sz w:val="24"/>
          <w:szCs w:val="24"/>
        </w:rPr>
      </w:pPr>
      <w:r w:rsidRPr="007059D1">
        <w:rPr>
          <w:rFonts w:ascii="Georgia" w:hAnsi="Georgia" w:cs="Georgia"/>
          <w:b/>
          <w:bCs/>
        </w:rPr>
        <w:t>Items to include when reporting economic evaluations</w:t>
      </w:r>
      <w:bookmarkStart w:id="0" w:name="_GoBack"/>
      <w:bookmarkEnd w:id="0"/>
      <w:r w:rsidRPr="007059D1">
        <w:rPr>
          <w:rFonts w:ascii="Georgia" w:hAnsi="Georgia" w:cs="Georgia"/>
          <w:b/>
          <w:bCs/>
        </w:rPr>
        <w:t xml:space="preserve"> of health interventions</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678"/>
        <w:gridCol w:w="5559"/>
        <w:gridCol w:w="1532"/>
      </w:tblGrid>
      <w:tr w:rsidR="00971D61" w:rsidRPr="007059D1" w:rsidTr="00B44329">
        <w:trPr>
          <w:trHeight w:val="562"/>
          <w:tblHeader/>
        </w:trPr>
        <w:tc>
          <w:tcPr>
            <w:tcW w:w="1985" w:type="dxa"/>
          </w:tcPr>
          <w:p w:rsidR="00971D61" w:rsidRPr="007059D1" w:rsidRDefault="00971D61" w:rsidP="00AA0A78">
            <w:pPr>
              <w:widowControl w:val="0"/>
              <w:tabs>
                <w:tab w:val="left" w:pos="720"/>
              </w:tabs>
              <w:autoSpaceDE w:val="0"/>
              <w:autoSpaceDN w:val="0"/>
              <w:adjustRightInd w:val="0"/>
              <w:spacing w:after="0" w:line="275" w:lineRule="exact"/>
              <w:ind w:left="60"/>
              <w:rPr>
                <w:rFonts w:cstheme="minorHAnsi"/>
              </w:rPr>
            </w:pPr>
            <w:r w:rsidRPr="007059D1">
              <w:rPr>
                <w:rFonts w:cstheme="minorHAnsi"/>
                <w:b/>
                <w:bCs/>
              </w:rPr>
              <w:t>Section/item</w:t>
            </w:r>
          </w:p>
        </w:tc>
        <w:tc>
          <w:tcPr>
            <w:tcW w:w="678" w:type="dxa"/>
          </w:tcPr>
          <w:p w:rsidR="00971D61" w:rsidRPr="007059D1" w:rsidRDefault="00971D61" w:rsidP="00AA0A78">
            <w:pPr>
              <w:widowControl w:val="0"/>
              <w:tabs>
                <w:tab w:val="left" w:pos="720"/>
              </w:tabs>
              <w:autoSpaceDE w:val="0"/>
              <w:autoSpaceDN w:val="0"/>
              <w:adjustRightInd w:val="0"/>
              <w:spacing w:after="0" w:line="275" w:lineRule="exact"/>
              <w:ind w:left="120"/>
              <w:rPr>
                <w:rFonts w:cstheme="minorHAnsi"/>
              </w:rPr>
            </w:pPr>
            <w:r w:rsidRPr="007059D1">
              <w:rPr>
                <w:rFonts w:cstheme="minorHAnsi"/>
                <w:b/>
                <w:bCs/>
              </w:rPr>
              <w:t>Item</w:t>
            </w:r>
          </w:p>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b/>
                <w:bCs/>
              </w:rPr>
              <w:t>No</w:t>
            </w:r>
          </w:p>
        </w:tc>
        <w:tc>
          <w:tcPr>
            <w:tcW w:w="5559" w:type="dxa"/>
          </w:tcPr>
          <w:p w:rsidR="00971D61" w:rsidRPr="007059D1" w:rsidRDefault="00971D61" w:rsidP="00AA0A78">
            <w:pPr>
              <w:widowControl w:val="0"/>
              <w:tabs>
                <w:tab w:val="left" w:pos="720"/>
              </w:tabs>
              <w:autoSpaceDE w:val="0"/>
              <w:autoSpaceDN w:val="0"/>
              <w:adjustRightInd w:val="0"/>
              <w:spacing w:after="0" w:line="275" w:lineRule="exact"/>
              <w:ind w:left="80"/>
              <w:rPr>
                <w:rFonts w:cstheme="minorHAnsi"/>
              </w:rPr>
            </w:pPr>
            <w:r w:rsidRPr="007059D1">
              <w:rPr>
                <w:rFonts w:cstheme="minorHAnsi"/>
                <w:b/>
                <w:bCs/>
              </w:rPr>
              <w:t>Recommendation</w:t>
            </w:r>
          </w:p>
        </w:tc>
        <w:tc>
          <w:tcPr>
            <w:tcW w:w="1532" w:type="dxa"/>
          </w:tcPr>
          <w:p w:rsidR="00971D61" w:rsidRPr="007059D1" w:rsidRDefault="00971D61" w:rsidP="00B44329">
            <w:pPr>
              <w:widowControl w:val="0"/>
              <w:tabs>
                <w:tab w:val="left" w:pos="720"/>
              </w:tabs>
              <w:autoSpaceDE w:val="0"/>
              <w:autoSpaceDN w:val="0"/>
              <w:adjustRightInd w:val="0"/>
              <w:spacing w:after="0" w:line="275" w:lineRule="exact"/>
              <w:ind w:left="60"/>
              <w:rPr>
                <w:rFonts w:cstheme="minorHAnsi"/>
              </w:rPr>
            </w:pPr>
            <w:r w:rsidRPr="007059D1">
              <w:rPr>
                <w:rFonts w:cstheme="minorHAnsi"/>
                <w:b/>
                <w:bCs/>
              </w:rPr>
              <w:t>Reported</w:t>
            </w:r>
          </w:p>
          <w:p w:rsidR="00971D61" w:rsidRPr="007059D1" w:rsidRDefault="00971D61" w:rsidP="00B44329">
            <w:pPr>
              <w:widowControl w:val="0"/>
              <w:tabs>
                <w:tab w:val="left" w:pos="720"/>
              </w:tabs>
              <w:autoSpaceDE w:val="0"/>
              <w:autoSpaceDN w:val="0"/>
              <w:adjustRightInd w:val="0"/>
              <w:spacing w:after="0" w:line="240" w:lineRule="auto"/>
              <w:ind w:left="60"/>
              <w:rPr>
                <w:rFonts w:cstheme="minorHAnsi"/>
              </w:rPr>
            </w:pPr>
            <w:r w:rsidRPr="007059D1">
              <w:rPr>
                <w:rFonts w:cstheme="minorHAnsi"/>
                <w:b/>
                <w:bCs/>
              </w:rPr>
              <w:t>on page No</w:t>
            </w:r>
          </w:p>
        </w:tc>
      </w:tr>
      <w:tr w:rsidR="00971D61" w:rsidRPr="007059D1" w:rsidTr="00B44329">
        <w:trPr>
          <w:trHeight w:val="266"/>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1532" w:type="dxa"/>
          </w:tcPr>
          <w:p w:rsidR="00971D61" w:rsidRPr="007059D1" w:rsidRDefault="00971D61" w:rsidP="00B44329">
            <w:pPr>
              <w:widowControl w:val="0"/>
              <w:tabs>
                <w:tab w:val="left" w:pos="720"/>
              </w:tabs>
              <w:autoSpaceDE w:val="0"/>
              <w:autoSpaceDN w:val="0"/>
              <w:adjustRightInd w:val="0"/>
              <w:spacing w:after="0" w:line="266" w:lineRule="exact"/>
              <w:rPr>
                <w:rFonts w:cstheme="minorHAnsi"/>
              </w:rPr>
            </w:pPr>
          </w:p>
        </w:tc>
      </w:tr>
      <w:tr w:rsidR="00971D61" w:rsidRPr="007059D1" w:rsidTr="00B44329">
        <w:trPr>
          <w:trHeight w:val="396"/>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b/>
                <w:bCs/>
              </w:rPr>
              <w:t>Title and abstract</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1532" w:type="dxa"/>
          </w:tcPr>
          <w:p w:rsidR="00971D61" w:rsidRPr="007059D1" w:rsidRDefault="00971D61" w:rsidP="00B44329">
            <w:pPr>
              <w:widowControl w:val="0"/>
              <w:tabs>
                <w:tab w:val="left" w:pos="720"/>
              </w:tabs>
              <w:autoSpaceDE w:val="0"/>
              <w:autoSpaceDN w:val="0"/>
              <w:adjustRightInd w:val="0"/>
              <w:spacing w:after="0" w:line="240" w:lineRule="auto"/>
              <w:rPr>
                <w:rFonts w:cstheme="minorHAnsi"/>
              </w:rPr>
            </w:pPr>
          </w:p>
        </w:tc>
      </w:tr>
      <w:tr w:rsidR="00971D61" w:rsidRPr="007059D1" w:rsidTr="00B44329">
        <w:trPr>
          <w:trHeight w:val="295"/>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Title</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1</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Identify the study as an economic evaluation or use more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specific terms such as “cost-effectiveness analysis”, and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describe</w:t>
            </w:r>
            <w:proofErr w:type="gramEnd"/>
            <w:r w:rsidRPr="007059D1">
              <w:rPr>
                <w:rFonts w:cstheme="minorHAnsi"/>
              </w:rPr>
              <w:t xml:space="preserve"> the interventions compared.</w:t>
            </w:r>
          </w:p>
        </w:tc>
        <w:tc>
          <w:tcPr>
            <w:tcW w:w="1532" w:type="dxa"/>
          </w:tcPr>
          <w:p w:rsidR="004F7532" w:rsidRPr="007059D1" w:rsidRDefault="004F7532" w:rsidP="00B44329">
            <w:pPr>
              <w:widowControl w:val="0"/>
              <w:tabs>
                <w:tab w:val="left" w:pos="720"/>
              </w:tabs>
              <w:autoSpaceDE w:val="0"/>
              <w:autoSpaceDN w:val="0"/>
              <w:adjustRightInd w:val="0"/>
              <w:spacing w:after="0" w:line="240" w:lineRule="auto"/>
              <w:rPr>
                <w:rFonts w:cstheme="minorHAnsi"/>
              </w:rPr>
            </w:pPr>
            <w:r>
              <w:rPr>
                <w:rFonts w:cstheme="minorHAnsi"/>
              </w:rPr>
              <w:t>Title section</w:t>
            </w:r>
          </w:p>
        </w:tc>
      </w:tr>
      <w:tr w:rsidR="00971D61" w:rsidRPr="007059D1" w:rsidTr="00B44329">
        <w:trPr>
          <w:trHeight w:val="122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Abstract</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2</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Provide a structured summary of objectives, perspective,</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setting, methods (including study design and inputs), results</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(including base case and uncertainty analyses), and</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conclusions</w:t>
            </w:r>
            <w:proofErr w:type="gramEnd"/>
            <w:r w:rsidRPr="007059D1">
              <w:rPr>
                <w:rFonts w:cstheme="minorHAnsi"/>
              </w:rPr>
              <w:t>.</w:t>
            </w:r>
          </w:p>
        </w:tc>
        <w:tc>
          <w:tcPr>
            <w:tcW w:w="1532" w:type="dxa"/>
          </w:tcPr>
          <w:p w:rsidR="002914C7" w:rsidRPr="007059D1" w:rsidRDefault="004F7532" w:rsidP="00B44329">
            <w:pPr>
              <w:widowControl w:val="0"/>
              <w:tabs>
                <w:tab w:val="left" w:pos="720"/>
              </w:tabs>
              <w:autoSpaceDE w:val="0"/>
              <w:autoSpaceDN w:val="0"/>
              <w:adjustRightInd w:val="0"/>
              <w:spacing w:after="0" w:line="240" w:lineRule="auto"/>
              <w:rPr>
                <w:rFonts w:cstheme="minorHAnsi"/>
              </w:rPr>
            </w:pPr>
            <w:r>
              <w:rPr>
                <w:rFonts w:cstheme="minorHAnsi"/>
              </w:rPr>
              <w:t xml:space="preserve"> Abstract section</w:t>
            </w:r>
          </w:p>
        </w:tc>
      </w:tr>
      <w:tr w:rsidR="00971D61" w:rsidRPr="007059D1" w:rsidTr="00B44329">
        <w:trPr>
          <w:trHeight w:val="398"/>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b/>
                <w:bCs/>
              </w:rPr>
              <w:t>Introduction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1532" w:type="dxa"/>
          </w:tcPr>
          <w:p w:rsidR="00971D61" w:rsidRPr="007059D1" w:rsidRDefault="00971D61" w:rsidP="00B44329">
            <w:pPr>
              <w:widowControl w:val="0"/>
              <w:tabs>
                <w:tab w:val="left" w:pos="720"/>
              </w:tabs>
              <w:autoSpaceDE w:val="0"/>
              <w:autoSpaceDN w:val="0"/>
              <w:adjustRightInd w:val="0"/>
              <w:spacing w:after="0" w:line="240" w:lineRule="auto"/>
              <w:rPr>
                <w:rFonts w:cstheme="minorHAnsi"/>
              </w:rPr>
            </w:pPr>
          </w:p>
        </w:tc>
      </w:tr>
      <w:tr w:rsidR="00971D61" w:rsidRPr="007059D1" w:rsidTr="00B44329">
        <w:trPr>
          <w:trHeight w:val="605"/>
        </w:trPr>
        <w:tc>
          <w:tcPr>
            <w:tcW w:w="1985" w:type="dxa"/>
            <w:vMerge w:val="restart"/>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Background and</w:t>
            </w:r>
          </w:p>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objectives</w:t>
            </w:r>
          </w:p>
        </w:tc>
        <w:tc>
          <w:tcPr>
            <w:tcW w:w="678" w:type="dxa"/>
            <w:vMerge w:val="restart"/>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3</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Provide an explicit statement of the broader context for the</w:t>
            </w:r>
            <w:r>
              <w:rPr>
                <w:rFonts w:cstheme="minorHAnsi"/>
              </w:rPr>
              <w:t xml:space="preserve"> </w:t>
            </w:r>
            <w:r w:rsidRPr="007059D1">
              <w:rPr>
                <w:rFonts w:cstheme="minorHAnsi"/>
              </w:rPr>
              <w:t>study.</w:t>
            </w:r>
          </w:p>
        </w:tc>
        <w:tc>
          <w:tcPr>
            <w:tcW w:w="1532" w:type="dxa"/>
          </w:tcPr>
          <w:p w:rsidR="00971D61" w:rsidRPr="007059D1" w:rsidRDefault="004F7532" w:rsidP="00DF3321">
            <w:pPr>
              <w:widowControl w:val="0"/>
              <w:tabs>
                <w:tab w:val="left" w:pos="720"/>
              </w:tabs>
              <w:autoSpaceDE w:val="0"/>
              <w:autoSpaceDN w:val="0"/>
              <w:adjustRightInd w:val="0"/>
              <w:spacing w:after="0" w:line="240" w:lineRule="auto"/>
              <w:rPr>
                <w:rFonts w:cstheme="minorHAnsi"/>
              </w:rPr>
            </w:pPr>
            <w:r>
              <w:rPr>
                <w:rFonts w:cstheme="minorHAnsi"/>
              </w:rPr>
              <w:t xml:space="preserve">Introduction, </w:t>
            </w:r>
            <w:r w:rsidR="00DF3321">
              <w:rPr>
                <w:rFonts w:cstheme="minorHAnsi"/>
              </w:rPr>
              <w:t>4</w:t>
            </w:r>
            <w:r w:rsidR="00DF3321" w:rsidRPr="00DF3321">
              <w:rPr>
                <w:rFonts w:cstheme="minorHAnsi"/>
                <w:vertAlign w:val="superscript"/>
              </w:rPr>
              <w:t>th</w:t>
            </w:r>
            <w:r w:rsidR="00DF3321">
              <w:rPr>
                <w:rFonts w:cstheme="minorHAnsi"/>
              </w:rPr>
              <w:t xml:space="preserve"> </w:t>
            </w:r>
            <w:r>
              <w:rPr>
                <w:rFonts w:cstheme="minorHAnsi"/>
              </w:rPr>
              <w:t xml:space="preserve"> paragraph</w:t>
            </w:r>
          </w:p>
        </w:tc>
      </w:tr>
      <w:tr w:rsidR="00971D61" w:rsidRPr="007059D1" w:rsidTr="00B44329">
        <w:trPr>
          <w:trHeight w:val="605"/>
        </w:trPr>
        <w:tc>
          <w:tcPr>
            <w:tcW w:w="1985" w:type="dxa"/>
            <w:vMerge/>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vMerge/>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Present the study question and its relevance for health policy or</w:t>
            </w:r>
            <w:r>
              <w:rPr>
                <w:rFonts w:cstheme="minorHAnsi"/>
              </w:rPr>
              <w:t xml:space="preserve"> </w:t>
            </w:r>
            <w:r w:rsidRPr="007059D1">
              <w:rPr>
                <w:rFonts w:cstheme="minorHAnsi"/>
              </w:rPr>
              <w:t>practice decisions.</w:t>
            </w:r>
          </w:p>
        </w:tc>
        <w:tc>
          <w:tcPr>
            <w:tcW w:w="1532" w:type="dxa"/>
          </w:tcPr>
          <w:p w:rsidR="00B44329" w:rsidRPr="007059D1" w:rsidRDefault="004F7532" w:rsidP="00B44329">
            <w:pPr>
              <w:widowControl w:val="0"/>
              <w:tabs>
                <w:tab w:val="left" w:pos="720"/>
              </w:tabs>
              <w:autoSpaceDE w:val="0"/>
              <w:autoSpaceDN w:val="0"/>
              <w:adjustRightInd w:val="0"/>
              <w:spacing w:after="0" w:line="240" w:lineRule="auto"/>
              <w:rPr>
                <w:rFonts w:cstheme="minorHAnsi"/>
              </w:rPr>
            </w:pPr>
            <w:r>
              <w:rPr>
                <w:rFonts w:cstheme="minorHAnsi"/>
              </w:rPr>
              <w:t>Introduction, 2</w:t>
            </w:r>
            <w:r w:rsidRPr="006E167E">
              <w:rPr>
                <w:rFonts w:cstheme="minorHAnsi"/>
                <w:vertAlign w:val="superscript"/>
              </w:rPr>
              <w:t>nd</w:t>
            </w:r>
            <w:r>
              <w:rPr>
                <w:rFonts w:cstheme="minorHAnsi"/>
              </w:rPr>
              <w:t xml:space="preserve"> and 3</w:t>
            </w:r>
            <w:r w:rsidRPr="006E167E">
              <w:rPr>
                <w:rFonts w:cstheme="minorHAnsi"/>
                <w:vertAlign w:val="superscript"/>
              </w:rPr>
              <w:t>rd</w:t>
            </w:r>
            <w:r>
              <w:rPr>
                <w:rFonts w:cstheme="minorHAnsi"/>
              </w:rPr>
              <w:t xml:space="preserve"> paragraph</w:t>
            </w:r>
          </w:p>
        </w:tc>
      </w:tr>
      <w:tr w:rsidR="00971D61" w:rsidRPr="007059D1" w:rsidTr="00B44329">
        <w:trPr>
          <w:trHeight w:val="396"/>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b/>
                <w:bCs/>
              </w:rPr>
              <w:t>Methods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1532" w:type="dxa"/>
          </w:tcPr>
          <w:p w:rsidR="00971D61" w:rsidRPr="007059D1" w:rsidRDefault="00971D61" w:rsidP="00B44329">
            <w:pPr>
              <w:widowControl w:val="0"/>
              <w:tabs>
                <w:tab w:val="left" w:pos="720"/>
              </w:tabs>
              <w:autoSpaceDE w:val="0"/>
              <w:autoSpaceDN w:val="0"/>
              <w:adjustRightInd w:val="0"/>
              <w:spacing w:after="0" w:line="240" w:lineRule="auto"/>
              <w:rPr>
                <w:rFonts w:cstheme="minorHAnsi"/>
              </w:rPr>
            </w:pPr>
          </w:p>
        </w:tc>
      </w:tr>
      <w:tr w:rsidR="00971D61" w:rsidRPr="007059D1" w:rsidTr="00B44329">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Target population and</w:t>
            </w:r>
            <w:r>
              <w:rPr>
                <w:rFonts w:cstheme="minorHAnsi"/>
              </w:rPr>
              <w:t xml:space="preserve"> </w:t>
            </w:r>
            <w:r w:rsidRPr="007059D1">
              <w:rPr>
                <w:rFonts w:cstheme="minorHAnsi"/>
              </w:rPr>
              <w:t>subgroups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4</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characteristics of the base case population and</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subgroups</w:t>
            </w:r>
            <w:proofErr w:type="gramEnd"/>
            <w:r w:rsidRPr="007059D1">
              <w:rPr>
                <w:rFonts w:cstheme="minorHAnsi"/>
              </w:rPr>
              <w:t xml:space="preserve"> analysed, including why they were chosen.</w:t>
            </w:r>
          </w:p>
        </w:tc>
        <w:tc>
          <w:tcPr>
            <w:tcW w:w="1532" w:type="dxa"/>
          </w:tcPr>
          <w:p w:rsidR="00971D61" w:rsidRPr="007059D1" w:rsidRDefault="00727010" w:rsidP="00B44329">
            <w:pPr>
              <w:widowControl w:val="0"/>
              <w:tabs>
                <w:tab w:val="left" w:pos="720"/>
              </w:tabs>
              <w:autoSpaceDE w:val="0"/>
              <w:autoSpaceDN w:val="0"/>
              <w:adjustRightInd w:val="0"/>
              <w:spacing w:after="0" w:line="240" w:lineRule="auto"/>
              <w:rPr>
                <w:rFonts w:cstheme="minorHAnsi"/>
              </w:rPr>
            </w:pPr>
            <w:r>
              <w:rPr>
                <w:rFonts w:cstheme="minorHAnsi"/>
              </w:rPr>
              <w:t>Methods, Clinical trial, 2</w:t>
            </w:r>
            <w:r w:rsidRPr="006E167E">
              <w:rPr>
                <w:rFonts w:cstheme="minorHAnsi"/>
                <w:vertAlign w:val="superscript"/>
              </w:rPr>
              <w:t>nd</w:t>
            </w:r>
            <w:r>
              <w:rPr>
                <w:rFonts w:cstheme="minorHAnsi"/>
              </w:rPr>
              <w:t xml:space="preserve"> paragraph</w:t>
            </w:r>
          </w:p>
        </w:tc>
      </w:tr>
      <w:tr w:rsidR="00971D61" w:rsidRPr="007059D1" w:rsidTr="00B44329">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Setting and location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5</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State relevant aspects of the system(s) in which the decision(s)</w:t>
            </w:r>
            <w:r>
              <w:rPr>
                <w:rFonts w:cstheme="minorHAnsi"/>
              </w:rPr>
              <w:t xml:space="preserve"> </w:t>
            </w:r>
            <w:r w:rsidRPr="007059D1">
              <w:rPr>
                <w:rFonts w:cstheme="minorHAnsi"/>
              </w:rPr>
              <w:t>need(s) to be made.</w:t>
            </w:r>
          </w:p>
        </w:tc>
        <w:tc>
          <w:tcPr>
            <w:tcW w:w="1532" w:type="dxa"/>
          </w:tcPr>
          <w:p w:rsidR="00971D61" w:rsidRPr="007059D1" w:rsidRDefault="00727010" w:rsidP="00B44329">
            <w:pPr>
              <w:widowControl w:val="0"/>
              <w:tabs>
                <w:tab w:val="left" w:pos="720"/>
              </w:tabs>
              <w:autoSpaceDE w:val="0"/>
              <w:autoSpaceDN w:val="0"/>
              <w:adjustRightInd w:val="0"/>
              <w:spacing w:after="0" w:line="240" w:lineRule="auto"/>
              <w:rPr>
                <w:rFonts w:cstheme="minorHAnsi"/>
              </w:rPr>
            </w:pPr>
            <w:r>
              <w:rPr>
                <w:rFonts w:cstheme="minorHAnsi"/>
              </w:rPr>
              <w:t>Methods, Clinical trial, begin of 2</w:t>
            </w:r>
            <w:r w:rsidRPr="006E167E">
              <w:rPr>
                <w:rFonts w:cstheme="minorHAnsi"/>
                <w:vertAlign w:val="superscript"/>
              </w:rPr>
              <w:t>nd</w:t>
            </w:r>
            <w:r>
              <w:rPr>
                <w:rFonts w:cstheme="minorHAnsi"/>
              </w:rPr>
              <w:t xml:space="preserve"> paragraph</w:t>
            </w:r>
          </w:p>
        </w:tc>
      </w:tr>
      <w:tr w:rsidR="00971D61" w:rsidRPr="007059D1" w:rsidTr="00B44329">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Study perspective</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6</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the perspective of the study and relate this to the</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costs</w:t>
            </w:r>
            <w:proofErr w:type="gramEnd"/>
            <w:r w:rsidRPr="007059D1">
              <w:rPr>
                <w:rFonts w:cstheme="minorHAnsi"/>
              </w:rPr>
              <w:t xml:space="preserve"> being evaluated.</w:t>
            </w:r>
          </w:p>
        </w:tc>
        <w:tc>
          <w:tcPr>
            <w:tcW w:w="1532" w:type="dxa"/>
          </w:tcPr>
          <w:p w:rsidR="00971D61" w:rsidRPr="007059D1" w:rsidRDefault="00727010" w:rsidP="00B44329">
            <w:pPr>
              <w:widowControl w:val="0"/>
              <w:tabs>
                <w:tab w:val="left" w:pos="720"/>
              </w:tabs>
              <w:autoSpaceDE w:val="0"/>
              <w:autoSpaceDN w:val="0"/>
              <w:adjustRightInd w:val="0"/>
              <w:spacing w:after="0" w:line="240" w:lineRule="auto"/>
              <w:rPr>
                <w:rFonts w:cstheme="minorHAnsi"/>
              </w:rPr>
            </w:pPr>
            <w:r>
              <w:rPr>
                <w:rFonts w:cstheme="minorHAnsi"/>
              </w:rPr>
              <w:t>Methods, Trial based evaluation,  Statistical analysis</w:t>
            </w:r>
            <w:r w:rsidR="00586C89">
              <w:rPr>
                <w:rFonts w:cstheme="minorHAnsi"/>
              </w:rPr>
              <w:t>,</w:t>
            </w:r>
            <w:r>
              <w:rPr>
                <w:rFonts w:cstheme="minorHAnsi"/>
              </w:rPr>
              <w:t xml:space="preserve"> 1</w:t>
            </w:r>
            <w:r w:rsidRPr="006E167E">
              <w:rPr>
                <w:rFonts w:cstheme="minorHAnsi"/>
                <w:vertAlign w:val="superscript"/>
              </w:rPr>
              <w:t>st</w:t>
            </w:r>
            <w:r>
              <w:rPr>
                <w:rFonts w:cstheme="minorHAnsi"/>
              </w:rPr>
              <w:t xml:space="preserve"> paragraph</w:t>
            </w:r>
          </w:p>
        </w:tc>
      </w:tr>
      <w:tr w:rsidR="00971D61" w:rsidRPr="007059D1" w:rsidTr="00B44329">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Comparators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7</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the interventions or strategies being compared and</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state</w:t>
            </w:r>
            <w:proofErr w:type="gramEnd"/>
            <w:r w:rsidRPr="007059D1">
              <w:rPr>
                <w:rFonts w:cstheme="minorHAnsi"/>
              </w:rPr>
              <w:t xml:space="preserve"> why they were chosen.</w:t>
            </w:r>
          </w:p>
        </w:tc>
        <w:tc>
          <w:tcPr>
            <w:tcW w:w="1532" w:type="dxa"/>
          </w:tcPr>
          <w:p w:rsidR="00971D61" w:rsidRPr="007059D1" w:rsidRDefault="008059DB" w:rsidP="00272EE9">
            <w:pPr>
              <w:widowControl w:val="0"/>
              <w:tabs>
                <w:tab w:val="left" w:pos="720"/>
              </w:tabs>
              <w:autoSpaceDE w:val="0"/>
              <w:autoSpaceDN w:val="0"/>
              <w:adjustRightInd w:val="0"/>
              <w:spacing w:after="0" w:line="240" w:lineRule="auto"/>
              <w:rPr>
                <w:rFonts w:cstheme="minorHAnsi"/>
              </w:rPr>
            </w:pPr>
            <w:r>
              <w:rPr>
                <w:rFonts w:cstheme="minorHAnsi"/>
              </w:rPr>
              <w:t>Methods,</w:t>
            </w:r>
            <w:r w:rsidR="00DF3321">
              <w:rPr>
                <w:rFonts w:cstheme="minorHAnsi"/>
              </w:rPr>
              <w:t xml:space="preserve"> </w:t>
            </w:r>
            <w:r>
              <w:rPr>
                <w:rFonts w:cstheme="minorHAnsi"/>
              </w:rPr>
              <w:t>Clinical trial, 3</w:t>
            </w:r>
            <w:r w:rsidRPr="006E167E">
              <w:rPr>
                <w:rFonts w:cstheme="minorHAnsi"/>
                <w:vertAlign w:val="superscript"/>
              </w:rPr>
              <w:t>rd</w:t>
            </w:r>
            <w:r>
              <w:rPr>
                <w:rFonts w:cstheme="minorHAnsi"/>
              </w:rPr>
              <w:t xml:space="preserve"> paragraph</w:t>
            </w:r>
          </w:p>
        </w:tc>
      </w:tr>
      <w:tr w:rsidR="00971D61" w:rsidRPr="007059D1" w:rsidTr="00B44329">
        <w:trPr>
          <w:trHeight w:val="600"/>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Time horizon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8</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State the time horizon(s) over which costs and consequences</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are</w:t>
            </w:r>
            <w:proofErr w:type="gramEnd"/>
            <w:r w:rsidRPr="007059D1">
              <w:rPr>
                <w:rFonts w:cstheme="minorHAnsi"/>
              </w:rPr>
              <w:t xml:space="preserve"> being evaluated and say why appropriate.</w:t>
            </w:r>
          </w:p>
        </w:tc>
        <w:tc>
          <w:tcPr>
            <w:tcW w:w="1532" w:type="dxa"/>
          </w:tcPr>
          <w:p w:rsidR="00B44329" w:rsidRPr="007059D1" w:rsidRDefault="008059DB" w:rsidP="00B44329">
            <w:pPr>
              <w:widowControl w:val="0"/>
              <w:tabs>
                <w:tab w:val="left" w:pos="720"/>
              </w:tabs>
              <w:autoSpaceDE w:val="0"/>
              <w:autoSpaceDN w:val="0"/>
              <w:adjustRightInd w:val="0"/>
              <w:spacing w:after="0" w:line="240" w:lineRule="auto"/>
              <w:rPr>
                <w:rFonts w:cstheme="minorHAnsi"/>
              </w:rPr>
            </w:pPr>
            <w:r>
              <w:rPr>
                <w:rFonts w:cstheme="minorHAnsi"/>
              </w:rPr>
              <w:t>Methods , clinical trial, 4</w:t>
            </w:r>
            <w:r w:rsidRPr="006E167E">
              <w:rPr>
                <w:rFonts w:cstheme="minorHAnsi"/>
                <w:vertAlign w:val="superscript"/>
              </w:rPr>
              <w:t>th</w:t>
            </w:r>
            <w:r>
              <w:rPr>
                <w:rFonts w:cstheme="minorHAnsi"/>
              </w:rPr>
              <w:t xml:space="preserve"> paragraph</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Discount rate</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120"/>
              <w:rPr>
                <w:rFonts w:cstheme="minorHAnsi"/>
              </w:rPr>
            </w:pPr>
            <w:r w:rsidRPr="007059D1">
              <w:rPr>
                <w:rFonts w:cstheme="minorHAnsi"/>
              </w:rPr>
              <w:t>9</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Report the choice of discount rate(s) used for costs and outcomes and say why appropriate</w:t>
            </w:r>
          </w:p>
        </w:tc>
        <w:tc>
          <w:tcPr>
            <w:tcW w:w="1532" w:type="dxa"/>
          </w:tcPr>
          <w:p w:rsidR="00971D61" w:rsidRPr="007059D1" w:rsidRDefault="00B44329" w:rsidP="001063E7">
            <w:pPr>
              <w:widowControl w:val="0"/>
              <w:tabs>
                <w:tab w:val="left" w:pos="720"/>
              </w:tabs>
              <w:autoSpaceDE w:val="0"/>
              <w:autoSpaceDN w:val="0"/>
              <w:adjustRightInd w:val="0"/>
              <w:spacing w:after="0" w:line="240" w:lineRule="auto"/>
              <w:jc w:val="center"/>
              <w:rPr>
                <w:rFonts w:cstheme="minorHAnsi"/>
              </w:rPr>
            </w:pPr>
            <w:r>
              <w:rPr>
                <w:rFonts w:cstheme="minorHAnsi"/>
              </w:rPr>
              <w:t>-</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Choice of health</w:t>
            </w:r>
          </w:p>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outcomes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10</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Describe what outcomes were used as the measure(s) of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benefit in the evaluation and their relevance for the type of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analysis</w:t>
            </w:r>
            <w:proofErr w:type="gramEnd"/>
            <w:r w:rsidRPr="007059D1">
              <w:rPr>
                <w:rFonts w:cstheme="minorHAnsi"/>
              </w:rPr>
              <w:t xml:space="preserve"> performed.</w:t>
            </w:r>
          </w:p>
        </w:tc>
        <w:tc>
          <w:tcPr>
            <w:tcW w:w="1532" w:type="dxa"/>
          </w:tcPr>
          <w:p w:rsidR="00B44329" w:rsidRPr="007059D1" w:rsidRDefault="008059DB" w:rsidP="00DF3321">
            <w:pPr>
              <w:widowControl w:val="0"/>
              <w:tabs>
                <w:tab w:val="left" w:pos="720"/>
              </w:tabs>
              <w:autoSpaceDE w:val="0"/>
              <w:autoSpaceDN w:val="0"/>
              <w:adjustRightInd w:val="0"/>
              <w:spacing w:after="0" w:line="240" w:lineRule="auto"/>
              <w:rPr>
                <w:rFonts w:cstheme="minorHAnsi"/>
              </w:rPr>
            </w:pPr>
            <w:r>
              <w:rPr>
                <w:rFonts w:cstheme="minorHAnsi"/>
              </w:rPr>
              <w:t>Methods,</w:t>
            </w:r>
            <w:r w:rsidR="006E167E">
              <w:rPr>
                <w:rFonts w:cstheme="minorHAnsi"/>
              </w:rPr>
              <w:t xml:space="preserve"> </w:t>
            </w:r>
            <w:r>
              <w:rPr>
                <w:rFonts w:cstheme="minorHAnsi"/>
              </w:rPr>
              <w:t xml:space="preserve">Trial Based evaluation, </w:t>
            </w:r>
            <w:r w:rsidR="00DF3321">
              <w:rPr>
                <w:rFonts w:cstheme="minorHAnsi"/>
              </w:rPr>
              <w:t>Health effects section</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lastRenderedPageBreak/>
              <w:t>Measurement of effectiveness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11a</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Single study-based estimates: Describe fully the design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features of the single effectiveness study and why the single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study</w:t>
            </w:r>
            <w:proofErr w:type="gramEnd"/>
            <w:r w:rsidRPr="007059D1">
              <w:rPr>
                <w:rFonts w:cstheme="minorHAnsi"/>
              </w:rPr>
              <w:t xml:space="preserve"> was a sufficient source of clinical effectiveness data.</w:t>
            </w:r>
          </w:p>
        </w:tc>
        <w:tc>
          <w:tcPr>
            <w:tcW w:w="1532" w:type="dxa"/>
          </w:tcPr>
          <w:p w:rsidR="00971D61" w:rsidRPr="007059D1" w:rsidRDefault="00B44329" w:rsidP="001063E7">
            <w:pPr>
              <w:widowControl w:val="0"/>
              <w:tabs>
                <w:tab w:val="left" w:pos="720"/>
              </w:tabs>
              <w:autoSpaceDE w:val="0"/>
              <w:autoSpaceDN w:val="0"/>
              <w:adjustRightInd w:val="0"/>
              <w:spacing w:after="0" w:line="240" w:lineRule="auto"/>
              <w:jc w:val="center"/>
              <w:rPr>
                <w:rFonts w:cstheme="minorHAnsi"/>
              </w:rPr>
            </w:pPr>
            <w:r>
              <w:rPr>
                <w:rFonts w:cstheme="minorHAnsi"/>
              </w:rPr>
              <w:t>-</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11b</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Synthesis-based estimates: Describe fully the methods used for identification of included studies and synthesis of clinical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effectiveness</w:t>
            </w:r>
            <w:proofErr w:type="gramEnd"/>
            <w:r w:rsidRPr="007059D1">
              <w:rPr>
                <w:rFonts w:cstheme="minorHAnsi"/>
              </w:rPr>
              <w:t xml:space="preserve"> data.</w:t>
            </w:r>
          </w:p>
        </w:tc>
        <w:tc>
          <w:tcPr>
            <w:tcW w:w="1532" w:type="dxa"/>
          </w:tcPr>
          <w:p w:rsidR="00971D61" w:rsidRPr="007059D1" w:rsidRDefault="00B44329" w:rsidP="001063E7">
            <w:pPr>
              <w:widowControl w:val="0"/>
              <w:tabs>
                <w:tab w:val="left" w:pos="720"/>
              </w:tabs>
              <w:autoSpaceDE w:val="0"/>
              <w:autoSpaceDN w:val="0"/>
              <w:adjustRightInd w:val="0"/>
              <w:spacing w:after="0" w:line="240" w:lineRule="auto"/>
              <w:jc w:val="center"/>
              <w:rPr>
                <w:rFonts w:cstheme="minorHAnsi"/>
              </w:rPr>
            </w:pPr>
            <w:r>
              <w:rPr>
                <w:rFonts w:cstheme="minorHAnsi"/>
              </w:rPr>
              <w:t>-</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Measurement and valuation of preference based outcomes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12</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If applicable, describe the population and methods used to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elicit</w:t>
            </w:r>
            <w:proofErr w:type="gramEnd"/>
            <w:r w:rsidRPr="007059D1">
              <w:rPr>
                <w:rFonts w:cstheme="minorHAnsi"/>
              </w:rPr>
              <w:t xml:space="preserve"> preferences for outcomes.</w:t>
            </w:r>
          </w:p>
        </w:tc>
        <w:tc>
          <w:tcPr>
            <w:tcW w:w="1532" w:type="dxa"/>
          </w:tcPr>
          <w:p w:rsidR="00971D61" w:rsidRPr="007059D1" w:rsidRDefault="00C72FA3" w:rsidP="00B44329">
            <w:pPr>
              <w:widowControl w:val="0"/>
              <w:tabs>
                <w:tab w:val="left" w:pos="720"/>
              </w:tabs>
              <w:autoSpaceDE w:val="0"/>
              <w:autoSpaceDN w:val="0"/>
              <w:adjustRightInd w:val="0"/>
              <w:spacing w:after="0" w:line="240" w:lineRule="auto"/>
              <w:rPr>
                <w:rFonts w:cstheme="minorHAnsi"/>
              </w:rPr>
            </w:pPr>
            <w:r>
              <w:rPr>
                <w:rFonts w:cstheme="minorHAnsi"/>
              </w:rPr>
              <w:t xml:space="preserve">Methods, Trial based evaluation, </w:t>
            </w:r>
            <w:r w:rsidR="00DF3321">
              <w:rPr>
                <w:rFonts w:cstheme="minorHAnsi"/>
              </w:rPr>
              <w:t>H</w:t>
            </w:r>
            <w:r>
              <w:rPr>
                <w:rFonts w:cstheme="minorHAnsi"/>
              </w:rPr>
              <w:t>ealth effects section</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 xml:space="preserve">Estimating resources </w:t>
            </w:r>
          </w:p>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and costs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13a</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Single study-based economic evaluation: Describe approaches used to estimate resource use associated with the alternative interventions. Describe primary or secondary research methods for valuing each resource item in terms of its unit cost. Describe any adjustments made to approximate to opportunity costs.</w:t>
            </w:r>
          </w:p>
        </w:tc>
        <w:tc>
          <w:tcPr>
            <w:tcW w:w="1532" w:type="dxa"/>
          </w:tcPr>
          <w:p w:rsidR="00B44329" w:rsidRPr="007059D1" w:rsidRDefault="00454383" w:rsidP="00B44329">
            <w:pPr>
              <w:widowControl w:val="0"/>
              <w:tabs>
                <w:tab w:val="left" w:pos="720"/>
              </w:tabs>
              <w:autoSpaceDE w:val="0"/>
              <w:autoSpaceDN w:val="0"/>
              <w:adjustRightInd w:val="0"/>
              <w:spacing w:after="0" w:line="240" w:lineRule="auto"/>
              <w:rPr>
                <w:rFonts w:cstheme="minorHAnsi"/>
              </w:rPr>
            </w:pPr>
            <w:r>
              <w:rPr>
                <w:rFonts w:cstheme="minorHAnsi"/>
              </w:rPr>
              <w:t xml:space="preserve">Methods, Trial based evaluation, </w:t>
            </w:r>
            <w:r w:rsidR="00DF3321">
              <w:rPr>
                <w:rFonts w:cstheme="minorHAnsi"/>
              </w:rPr>
              <w:t>C</w:t>
            </w:r>
            <w:r>
              <w:rPr>
                <w:rFonts w:cstheme="minorHAnsi"/>
              </w:rPr>
              <w:t>osts section</w:t>
            </w:r>
            <w:r w:rsidDel="00454383">
              <w:rPr>
                <w:rFonts w:cstheme="minorHAnsi"/>
              </w:rPr>
              <w:t xml:space="preserve"> </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13b</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Model-based economic evaluation: Describe approaches and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data sources used to estimate resource use associated with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model</w:t>
            </w:r>
            <w:proofErr w:type="gramEnd"/>
            <w:r w:rsidRPr="007059D1">
              <w:rPr>
                <w:rFonts w:cstheme="minorHAnsi"/>
              </w:rPr>
              <w:t xml:space="preserve"> health states. Describe primary or secondary research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methods for valuing each resource item in terms of its unit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cost</w:t>
            </w:r>
            <w:proofErr w:type="gramEnd"/>
            <w:r w:rsidRPr="007059D1">
              <w:rPr>
                <w:rFonts w:cstheme="minorHAnsi"/>
              </w:rPr>
              <w:t xml:space="preserve">. Describe any adjustments made to approximate to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opportunity</w:t>
            </w:r>
            <w:proofErr w:type="gramEnd"/>
            <w:r w:rsidRPr="007059D1">
              <w:rPr>
                <w:rFonts w:cstheme="minorHAnsi"/>
              </w:rPr>
              <w:t xml:space="preserve"> costs.</w:t>
            </w:r>
          </w:p>
        </w:tc>
        <w:tc>
          <w:tcPr>
            <w:tcW w:w="1532" w:type="dxa"/>
          </w:tcPr>
          <w:p w:rsidR="00971D61" w:rsidRPr="007059D1" w:rsidRDefault="00B44329" w:rsidP="001063E7">
            <w:pPr>
              <w:widowControl w:val="0"/>
              <w:tabs>
                <w:tab w:val="left" w:pos="720"/>
              </w:tabs>
              <w:autoSpaceDE w:val="0"/>
              <w:autoSpaceDN w:val="0"/>
              <w:adjustRightInd w:val="0"/>
              <w:spacing w:after="0" w:line="240" w:lineRule="auto"/>
              <w:jc w:val="center"/>
              <w:rPr>
                <w:rFonts w:cstheme="minorHAnsi"/>
              </w:rPr>
            </w:pPr>
            <w:r>
              <w:rPr>
                <w:rFonts w:cstheme="minorHAnsi"/>
              </w:rPr>
              <w:t>-</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Currency, price date, and conversion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14</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Report the dates of the estimated resource quantities and unit costs. Describe methods for adjusting estimated unit costs to the year of reported costs if necessary. Describe methods for converting costs into a common currency base and the exchange rate.</w:t>
            </w:r>
          </w:p>
        </w:tc>
        <w:tc>
          <w:tcPr>
            <w:tcW w:w="1532" w:type="dxa"/>
          </w:tcPr>
          <w:p w:rsidR="00971D61" w:rsidRPr="007059D1" w:rsidRDefault="00454383" w:rsidP="00B44329">
            <w:pPr>
              <w:widowControl w:val="0"/>
              <w:tabs>
                <w:tab w:val="left" w:pos="720"/>
              </w:tabs>
              <w:autoSpaceDE w:val="0"/>
              <w:autoSpaceDN w:val="0"/>
              <w:adjustRightInd w:val="0"/>
              <w:spacing w:after="0" w:line="240" w:lineRule="auto"/>
              <w:rPr>
                <w:rFonts w:cstheme="minorHAnsi"/>
              </w:rPr>
            </w:pPr>
            <w:r>
              <w:rPr>
                <w:rFonts w:cstheme="minorHAnsi"/>
              </w:rPr>
              <w:t xml:space="preserve">Methods, Trial based evaluation, </w:t>
            </w:r>
            <w:r w:rsidR="00DF3321">
              <w:rPr>
                <w:rFonts w:cstheme="minorHAnsi"/>
              </w:rPr>
              <w:t>C</w:t>
            </w:r>
            <w:r>
              <w:rPr>
                <w:rFonts w:cstheme="minorHAnsi"/>
              </w:rPr>
              <w:t>osts section, 4</w:t>
            </w:r>
            <w:r w:rsidRPr="006E167E">
              <w:rPr>
                <w:rFonts w:cstheme="minorHAnsi"/>
                <w:vertAlign w:val="superscript"/>
              </w:rPr>
              <w:t>th</w:t>
            </w:r>
            <w:r>
              <w:rPr>
                <w:rFonts w:cstheme="minorHAnsi"/>
              </w:rPr>
              <w:t xml:space="preserve"> paragraph</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Choice of model</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15</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and give reasons for the specific type of decision analytical model used. Providing a figure to show model structure is strongly recommended.</w:t>
            </w:r>
          </w:p>
        </w:tc>
        <w:tc>
          <w:tcPr>
            <w:tcW w:w="1532" w:type="dxa"/>
          </w:tcPr>
          <w:p w:rsidR="00971D61" w:rsidRPr="007059D1" w:rsidRDefault="001063E7" w:rsidP="001063E7">
            <w:pPr>
              <w:widowControl w:val="0"/>
              <w:tabs>
                <w:tab w:val="left" w:pos="720"/>
              </w:tabs>
              <w:autoSpaceDE w:val="0"/>
              <w:autoSpaceDN w:val="0"/>
              <w:adjustRightInd w:val="0"/>
              <w:spacing w:after="0" w:line="240" w:lineRule="auto"/>
              <w:jc w:val="center"/>
              <w:rPr>
                <w:rFonts w:cstheme="minorHAnsi"/>
              </w:rPr>
            </w:pPr>
            <w:r>
              <w:rPr>
                <w:rFonts w:cstheme="minorHAnsi"/>
              </w:rPr>
              <w:t>-</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Assumptions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16</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all structural or other assumptions underpinning the decision-analytical model.</w:t>
            </w:r>
          </w:p>
        </w:tc>
        <w:tc>
          <w:tcPr>
            <w:tcW w:w="1532" w:type="dxa"/>
          </w:tcPr>
          <w:p w:rsidR="00971D61" w:rsidRPr="007059D1" w:rsidRDefault="001063E7" w:rsidP="001063E7">
            <w:pPr>
              <w:widowControl w:val="0"/>
              <w:tabs>
                <w:tab w:val="left" w:pos="720"/>
              </w:tabs>
              <w:autoSpaceDE w:val="0"/>
              <w:autoSpaceDN w:val="0"/>
              <w:adjustRightInd w:val="0"/>
              <w:spacing w:after="0" w:line="240" w:lineRule="auto"/>
              <w:jc w:val="center"/>
              <w:rPr>
                <w:rFonts w:cstheme="minorHAnsi"/>
              </w:rPr>
            </w:pPr>
            <w:r>
              <w:rPr>
                <w:rFonts w:cstheme="minorHAnsi"/>
              </w:rPr>
              <w:t>-</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Analytical methods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17</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all analytical methods supporting the evaluation. This could include methods for dealing with skewed, missing, or censored data; extrapolation methods; methods for pooling data; approaches to validate or make adjustments (such as half cycle corrections) to a model; and methods for handling population heterogeneity and uncertainty.</w:t>
            </w:r>
          </w:p>
        </w:tc>
        <w:tc>
          <w:tcPr>
            <w:tcW w:w="1532" w:type="dxa"/>
          </w:tcPr>
          <w:p w:rsidR="001063E7" w:rsidRPr="007059D1" w:rsidRDefault="00454383" w:rsidP="00DF3321">
            <w:pPr>
              <w:widowControl w:val="0"/>
              <w:tabs>
                <w:tab w:val="left" w:pos="720"/>
              </w:tabs>
              <w:autoSpaceDE w:val="0"/>
              <w:autoSpaceDN w:val="0"/>
              <w:adjustRightInd w:val="0"/>
              <w:spacing w:after="0" w:line="240" w:lineRule="auto"/>
              <w:rPr>
                <w:rFonts w:cstheme="minorHAnsi"/>
              </w:rPr>
            </w:pPr>
            <w:r>
              <w:rPr>
                <w:rFonts w:cstheme="minorHAnsi"/>
              </w:rPr>
              <w:t xml:space="preserve">Methods, Trial based evaluation, </w:t>
            </w:r>
            <w:r w:rsidR="00DF3321">
              <w:rPr>
                <w:rFonts w:cstheme="minorHAnsi"/>
              </w:rPr>
              <w:t>S</w:t>
            </w:r>
            <w:r>
              <w:rPr>
                <w:rFonts w:cstheme="minorHAnsi"/>
              </w:rPr>
              <w:t>tatistical analysis section</w:t>
            </w:r>
            <w:r w:rsidDel="00454383">
              <w:rPr>
                <w:rFonts w:cstheme="minorHAnsi"/>
              </w:rPr>
              <w:t xml:space="preserve"> </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b/>
              </w:rPr>
            </w:pPr>
            <w:r w:rsidRPr="007059D1">
              <w:rPr>
                <w:rFonts w:cstheme="minorHAnsi"/>
                <w:b/>
              </w:rPr>
              <w:t>Results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
        </w:tc>
        <w:tc>
          <w:tcPr>
            <w:tcW w:w="1532" w:type="dxa"/>
          </w:tcPr>
          <w:p w:rsidR="00971D61" w:rsidRPr="007059D1" w:rsidRDefault="00971D61" w:rsidP="00B44329">
            <w:pPr>
              <w:widowControl w:val="0"/>
              <w:tabs>
                <w:tab w:val="left" w:pos="720"/>
              </w:tabs>
              <w:autoSpaceDE w:val="0"/>
              <w:autoSpaceDN w:val="0"/>
              <w:adjustRightInd w:val="0"/>
              <w:spacing w:after="0" w:line="240" w:lineRule="auto"/>
              <w:rPr>
                <w:rFonts w:cstheme="minorHAnsi"/>
              </w:rPr>
            </w:pP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Study parameters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18</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Report the values, ranges, references, and, if used, probability distributions for all parameters. Report reasons or sources for distributions used to represent uncertainty where appropriate. Providing a table to show the input values is strongly recommended.</w:t>
            </w:r>
          </w:p>
        </w:tc>
        <w:tc>
          <w:tcPr>
            <w:tcW w:w="1532" w:type="dxa"/>
          </w:tcPr>
          <w:p w:rsidR="00971D61" w:rsidRPr="007059D1" w:rsidRDefault="00454383" w:rsidP="00B44329">
            <w:pPr>
              <w:widowControl w:val="0"/>
              <w:tabs>
                <w:tab w:val="left" w:pos="720"/>
              </w:tabs>
              <w:autoSpaceDE w:val="0"/>
              <w:autoSpaceDN w:val="0"/>
              <w:adjustRightInd w:val="0"/>
              <w:spacing w:after="0" w:line="240" w:lineRule="auto"/>
              <w:rPr>
                <w:rFonts w:cstheme="minorHAnsi"/>
              </w:rPr>
            </w:pPr>
            <w:r>
              <w:rPr>
                <w:rFonts w:cstheme="minorHAnsi"/>
              </w:rPr>
              <w:t xml:space="preserve">Results, </w:t>
            </w:r>
            <w:r w:rsidR="00DF3321">
              <w:rPr>
                <w:rFonts w:cstheme="minorHAnsi"/>
              </w:rPr>
              <w:t>I</w:t>
            </w:r>
            <w:r>
              <w:rPr>
                <w:rFonts w:cstheme="minorHAnsi"/>
              </w:rPr>
              <w:t>ntervention cost section</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Incremental costs and outcomes</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19</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For each intervention, report mean values for the main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categories</w:t>
            </w:r>
            <w:proofErr w:type="gramEnd"/>
            <w:r w:rsidRPr="007059D1">
              <w:rPr>
                <w:rFonts w:cstheme="minorHAnsi"/>
              </w:rPr>
              <w:t xml:space="preserve"> of estimated costs and outcomes of interest, as well as mean differences between the comparator groups. If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applicable</w:t>
            </w:r>
            <w:proofErr w:type="gramEnd"/>
            <w:r w:rsidRPr="007059D1">
              <w:rPr>
                <w:rFonts w:cstheme="minorHAnsi"/>
              </w:rPr>
              <w:t>, report incremental cost-effectiveness ratios</w:t>
            </w:r>
            <w:r>
              <w:rPr>
                <w:rFonts w:cstheme="minorHAnsi"/>
              </w:rPr>
              <w:t>.</w:t>
            </w:r>
          </w:p>
        </w:tc>
        <w:tc>
          <w:tcPr>
            <w:tcW w:w="1532" w:type="dxa"/>
          </w:tcPr>
          <w:p w:rsidR="00971D61" w:rsidRPr="007059D1" w:rsidRDefault="00454383" w:rsidP="00DF3321">
            <w:pPr>
              <w:widowControl w:val="0"/>
              <w:tabs>
                <w:tab w:val="left" w:pos="720"/>
              </w:tabs>
              <w:autoSpaceDE w:val="0"/>
              <w:autoSpaceDN w:val="0"/>
              <w:adjustRightInd w:val="0"/>
              <w:spacing w:after="0" w:line="240" w:lineRule="auto"/>
              <w:rPr>
                <w:rFonts w:cstheme="minorHAnsi"/>
              </w:rPr>
            </w:pPr>
            <w:r>
              <w:rPr>
                <w:rFonts w:cstheme="minorHAnsi"/>
              </w:rPr>
              <w:t>Results,</w:t>
            </w:r>
            <w:r w:rsidR="00DF3321">
              <w:rPr>
                <w:rFonts w:cstheme="minorHAnsi"/>
              </w:rPr>
              <w:t xml:space="preserve"> </w:t>
            </w:r>
            <w:r>
              <w:rPr>
                <w:rFonts w:cstheme="minorHAnsi"/>
              </w:rPr>
              <w:t>Full sample using imputed dataset</w:t>
            </w:r>
            <w:r w:rsidR="00DF3321">
              <w:rPr>
                <w:rFonts w:cstheme="minorHAnsi"/>
              </w:rPr>
              <w:t xml:space="preserve"> and C</w:t>
            </w:r>
            <w:r>
              <w:rPr>
                <w:rFonts w:cstheme="minorHAnsi"/>
              </w:rPr>
              <w:t xml:space="preserve">omplete </w:t>
            </w:r>
            <w:r>
              <w:rPr>
                <w:rFonts w:cstheme="minorHAnsi"/>
              </w:rPr>
              <w:lastRenderedPageBreak/>
              <w:t xml:space="preserve">case cost effectiveness analysis sections </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lastRenderedPageBreak/>
              <w:t>Characterising uncertainty</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20a</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Single study-based economic evaluation: Describe the effects </w:t>
            </w:r>
          </w:p>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of</w:t>
            </w:r>
            <w:proofErr w:type="gramEnd"/>
            <w:r w:rsidRPr="007059D1">
              <w:rPr>
                <w:rFonts w:cstheme="minorHAnsi"/>
              </w:rPr>
              <w:t xml:space="preserve"> sampling uncertainty for the estimated incremental cost and incremental effectiveness parameters, together with the impact</w:t>
            </w:r>
            <w:r>
              <w:rPr>
                <w:rFonts w:cstheme="minorHAnsi"/>
              </w:rPr>
              <w:t xml:space="preserve"> </w:t>
            </w:r>
            <w:r w:rsidRPr="007059D1">
              <w:rPr>
                <w:rFonts w:cstheme="minorHAnsi"/>
              </w:rPr>
              <w:t>of methodological assumptions (such as discount rate, study</w:t>
            </w:r>
            <w:r>
              <w:rPr>
                <w:rFonts w:cstheme="minorHAnsi"/>
              </w:rPr>
              <w:t xml:space="preserve"> </w:t>
            </w:r>
            <w:r w:rsidRPr="007059D1">
              <w:rPr>
                <w:rFonts w:cstheme="minorHAnsi"/>
              </w:rPr>
              <w:t>perspective).</w:t>
            </w:r>
          </w:p>
        </w:tc>
        <w:tc>
          <w:tcPr>
            <w:tcW w:w="1532" w:type="dxa"/>
          </w:tcPr>
          <w:p w:rsidR="00971D61" w:rsidRPr="007059D1" w:rsidRDefault="00454383">
            <w:pPr>
              <w:widowControl w:val="0"/>
              <w:tabs>
                <w:tab w:val="left" w:pos="720"/>
              </w:tabs>
              <w:autoSpaceDE w:val="0"/>
              <w:autoSpaceDN w:val="0"/>
              <w:adjustRightInd w:val="0"/>
              <w:spacing w:after="0" w:line="240" w:lineRule="auto"/>
              <w:rPr>
                <w:rFonts w:cstheme="minorHAnsi"/>
              </w:rPr>
            </w:pPr>
            <w:r>
              <w:rPr>
                <w:rFonts w:cstheme="minorHAnsi"/>
              </w:rPr>
              <w:t xml:space="preserve">Results, Cost </w:t>
            </w:r>
            <w:r w:rsidR="00DF3321">
              <w:rPr>
                <w:rFonts w:cstheme="minorHAnsi"/>
              </w:rPr>
              <w:t>a</w:t>
            </w:r>
            <w:r>
              <w:rPr>
                <w:rFonts w:cstheme="minorHAnsi"/>
              </w:rPr>
              <w:t>nalyses section, 1</w:t>
            </w:r>
            <w:r w:rsidRPr="006E167E">
              <w:rPr>
                <w:rFonts w:cstheme="minorHAnsi"/>
                <w:vertAlign w:val="superscript"/>
              </w:rPr>
              <w:t>st</w:t>
            </w:r>
            <w:r>
              <w:rPr>
                <w:rFonts w:cstheme="minorHAnsi"/>
              </w:rPr>
              <w:t xml:space="preserve"> paragraph</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20b</w:t>
            </w:r>
          </w:p>
        </w:tc>
        <w:tc>
          <w:tcPr>
            <w:tcW w:w="5559" w:type="dxa"/>
          </w:tcPr>
          <w:p w:rsidR="00971D61" w:rsidRPr="007059D1" w:rsidRDefault="00971D61" w:rsidP="00AA0A78">
            <w:pPr>
              <w:widowControl w:val="0"/>
              <w:tabs>
                <w:tab w:val="left" w:pos="720"/>
              </w:tabs>
              <w:autoSpaceDE w:val="0"/>
              <w:autoSpaceDN w:val="0"/>
              <w:adjustRightInd w:val="0"/>
              <w:spacing w:after="0" w:line="240" w:lineRule="auto"/>
              <w:ind w:left="80"/>
              <w:rPr>
                <w:rFonts w:cstheme="minorHAnsi"/>
              </w:rPr>
            </w:pPr>
            <w:r w:rsidRPr="007059D1">
              <w:rPr>
                <w:rFonts w:cstheme="minorHAnsi"/>
              </w:rPr>
              <w:t>Model-based economic evaluation: Describe the effects on the results of uncertainty for all input parameters, and uncertainty</w:t>
            </w:r>
            <w:r>
              <w:rPr>
                <w:rFonts w:cstheme="minorHAnsi"/>
              </w:rPr>
              <w:t xml:space="preserve"> </w:t>
            </w:r>
            <w:r w:rsidRPr="007059D1">
              <w:rPr>
                <w:rFonts w:cstheme="minorHAnsi"/>
              </w:rPr>
              <w:t>related to the structure of the model and assumptions.</w:t>
            </w:r>
          </w:p>
        </w:tc>
        <w:tc>
          <w:tcPr>
            <w:tcW w:w="1532" w:type="dxa"/>
          </w:tcPr>
          <w:p w:rsidR="00971D61" w:rsidRPr="007059D1" w:rsidRDefault="008B717E" w:rsidP="008B717E">
            <w:pPr>
              <w:widowControl w:val="0"/>
              <w:tabs>
                <w:tab w:val="left" w:pos="720"/>
              </w:tabs>
              <w:autoSpaceDE w:val="0"/>
              <w:autoSpaceDN w:val="0"/>
              <w:adjustRightInd w:val="0"/>
              <w:spacing w:after="0" w:line="240" w:lineRule="auto"/>
              <w:jc w:val="center"/>
              <w:rPr>
                <w:rFonts w:cstheme="minorHAnsi"/>
              </w:rPr>
            </w:pPr>
            <w:r>
              <w:rPr>
                <w:rFonts w:cstheme="minorHAnsi"/>
              </w:rPr>
              <w:t>-</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Characterising heterogeneity</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21</w:t>
            </w:r>
          </w:p>
        </w:tc>
        <w:tc>
          <w:tcPr>
            <w:tcW w:w="5559" w:type="dxa"/>
          </w:tcPr>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If applicable, report differences in costs, outcomes, or cost-effectiveness that can be explained by variations between </w:t>
            </w:r>
          </w:p>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subgroups</w:t>
            </w:r>
            <w:proofErr w:type="gramEnd"/>
            <w:r w:rsidRPr="007059D1">
              <w:rPr>
                <w:rFonts w:cstheme="minorHAnsi"/>
              </w:rPr>
              <w:t xml:space="preserve"> of patients with different baseline characteristics or other observed variability in effects that are not reducible by more information</w:t>
            </w:r>
            <w:r>
              <w:rPr>
                <w:rFonts w:cstheme="minorHAnsi"/>
              </w:rPr>
              <w:t>.</w:t>
            </w:r>
          </w:p>
        </w:tc>
        <w:tc>
          <w:tcPr>
            <w:tcW w:w="1532" w:type="dxa"/>
          </w:tcPr>
          <w:p w:rsidR="008B717E" w:rsidRPr="007059D1" w:rsidRDefault="00454383" w:rsidP="001D4EC4">
            <w:pPr>
              <w:widowControl w:val="0"/>
              <w:tabs>
                <w:tab w:val="left" w:pos="720"/>
              </w:tabs>
              <w:autoSpaceDE w:val="0"/>
              <w:autoSpaceDN w:val="0"/>
              <w:adjustRightInd w:val="0"/>
              <w:spacing w:after="0" w:line="240" w:lineRule="auto"/>
              <w:rPr>
                <w:rFonts w:cstheme="minorHAnsi"/>
              </w:rPr>
            </w:pPr>
            <w:r>
              <w:rPr>
                <w:rFonts w:cstheme="minorHAnsi"/>
              </w:rPr>
              <w:t xml:space="preserve">Results, Cost </w:t>
            </w:r>
            <w:r w:rsidR="00DF3321">
              <w:rPr>
                <w:rFonts w:cstheme="minorHAnsi"/>
              </w:rPr>
              <w:t>a</w:t>
            </w:r>
            <w:r>
              <w:rPr>
                <w:rFonts w:cstheme="minorHAnsi"/>
              </w:rPr>
              <w:t>nalyses section, 2</w:t>
            </w:r>
            <w:r w:rsidRPr="006E167E">
              <w:rPr>
                <w:rFonts w:cstheme="minorHAnsi"/>
                <w:vertAlign w:val="superscript"/>
              </w:rPr>
              <w:t>nd</w:t>
            </w:r>
            <w:r>
              <w:rPr>
                <w:rFonts w:cstheme="minorHAnsi"/>
              </w:rPr>
              <w:t xml:space="preserve">  paragraph &amp; subgroup </w:t>
            </w:r>
            <w:r w:rsidR="001D4EC4">
              <w:rPr>
                <w:rFonts w:cstheme="minorHAnsi"/>
              </w:rPr>
              <w:t xml:space="preserve">and net monetary benefit </w:t>
            </w:r>
            <w:r>
              <w:rPr>
                <w:rFonts w:cstheme="minorHAnsi"/>
              </w:rPr>
              <w:t xml:space="preserve"> section</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b/>
              </w:rPr>
            </w:pPr>
            <w:r w:rsidRPr="007059D1">
              <w:rPr>
                <w:rFonts w:cstheme="minorHAnsi"/>
                <w:b/>
              </w:rPr>
              <w:t>Discussion</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p>
        </w:tc>
        <w:tc>
          <w:tcPr>
            <w:tcW w:w="5559" w:type="dxa"/>
          </w:tcPr>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p>
        </w:tc>
        <w:tc>
          <w:tcPr>
            <w:tcW w:w="1532" w:type="dxa"/>
          </w:tcPr>
          <w:p w:rsidR="00971D61" w:rsidRPr="007059D1" w:rsidRDefault="00971D61" w:rsidP="001063E7">
            <w:pPr>
              <w:widowControl w:val="0"/>
              <w:tabs>
                <w:tab w:val="left" w:pos="720"/>
              </w:tabs>
              <w:autoSpaceDE w:val="0"/>
              <w:autoSpaceDN w:val="0"/>
              <w:adjustRightInd w:val="0"/>
              <w:spacing w:after="0" w:line="240" w:lineRule="auto"/>
              <w:rPr>
                <w:rFonts w:cstheme="minorHAnsi"/>
              </w:rPr>
            </w:pP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 xml:space="preserve">Study findings, limitations, </w:t>
            </w:r>
            <w:proofErr w:type="spellStart"/>
            <w:r w:rsidRPr="007059D1">
              <w:rPr>
                <w:rFonts w:cstheme="minorHAnsi"/>
              </w:rPr>
              <w:t>generalisability</w:t>
            </w:r>
            <w:proofErr w:type="spellEnd"/>
            <w:r w:rsidRPr="007059D1">
              <w:rPr>
                <w:rFonts w:cstheme="minorHAnsi"/>
              </w:rPr>
              <w:t>, and current knowledge</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22</w:t>
            </w:r>
          </w:p>
        </w:tc>
        <w:tc>
          <w:tcPr>
            <w:tcW w:w="5559" w:type="dxa"/>
          </w:tcPr>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r w:rsidRPr="007059D1">
              <w:rPr>
                <w:rFonts w:cstheme="minorHAnsi"/>
              </w:rPr>
              <w:t xml:space="preserve">Summarise key study findings and describe how they support </w:t>
            </w:r>
          </w:p>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the</w:t>
            </w:r>
            <w:proofErr w:type="gramEnd"/>
            <w:r w:rsidRPr="007059D1">
              <w:rPr>
                <w:rFonts w:cstheme="minorHAnsi"/>
              </w:rPr>
              <w:t xml:space="preserve"> conclusions reached. Discuss limitations and the </w:t>
            </w:r>
          </w:p>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proofErr w:type="spellStart"/>
            <w:r w:rsidRPr="007059D1">
              <w:rPr>
                <w:rFonts w:cstheme="minorHAnsi"/>
              </w:rPr>
              <w:t>generalisability</w:t>
            </w:r>
            <w:proofErr w:type="spellEnd"/>
            <w:r w:rsidRPr="007059D1">
              <w:rPr>
                <w:rFonts w:cstheme="minorHAnsi"/>
              </w:rPr>
              <w:t xml:space="preserve"> of the findings and how the findings fit with </w:t>
            </w:r>
          </w:p>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current</w:t>
            </w:r>
            <w:proofErr w:type="gramEnd"/>
            <w:r w:rsidRPr="007059D1">
              <w:rPr>
                <w:rFonts w:cstheme="minorHAnsi"/>
              </w:rPr>
              <w:t xml:space="preserve"> knowledge.</w:t>
            </w:r>
          </w:p>
        </w:tc>
        <w:tc>
          <w:tcPr>
            <w:tcW w:w="1532" w:type="dxa"/>
          </w:tcPr>
          <w:p w:rsidR="001063E7" w:rsidRPr="007059D1" w:rsidRDefault="00454383" w:rsidP="001063E7">
            <w:pPr>
              <w:widowControl w:val="0"/>
              <w:tabs>
                <w:tab w:val="left" w:pos="720"/>
              </w:tabs>
              <w:autoSpaceDE w:val="0"/>
              <w:autoSpaceDN w:val="0"/>
              <w:adjustRightInd w:val="0"/>
              <w:spacing w:after="0" w:line="240" w:lineRule="auto"/>
              <w:rPr>
                <w:rFonts w:cstheme="minorHAnsi"/>
              </w:rPr>
            </w:pPr>
            <w:r>
              <w:rPr>
                <w:rFonts w:cstheme="minorHAnsi"/>
              </w:rPr>
              <w:t>Discussion, all the sections</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Other</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p>
        </w:tc>
        <w:tc>
          <w:tcPr>
            <w:tcW w:w="5559" w:type="dxa"/>
          </w:tcPr>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p>
        </w:tc>
        <w:tc>
          <w:tcPr>
            <w:tcW w:w="1532" w:type="dxa"/>
          </w:tcPr>
          <w:p w:rsidR="00971D61" w:rsidRPr="007059D1" w:rsidRDefault="00971D61" w:rsidP="001063E7">
            <w:pPr>
              <w:widowControl w:val="0"/>
              <w:tabs>
                <w:tab w:val="left" w:pos="720"/>
              </w:tabs>
              <w:autoSpaceDE w:val="0"/>
              <w:autoSpaceDN w:val="0"/>
              <w:adjustRightInd w:val="0"/>
              <w:spacing w:after="0" w:line="240" w:lineRule="auto"/>
              <w:rPr>
                <w:rFonts w:cstheme="minorHAnsi"/>
              </w:rPr>
            </w:pP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Source of funding</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23</w:t>
            </w:r>
          </w:p>
        </w:tc>
        <w:tc>
          <w:tcPr>
            <w:tcW w:w="5559" w:type="dxa"/>
          </w:tcPr>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how the study was funded and the role of the funder in the identification, design, conduct, and reporting of the analysis. Describe other non-monetary sources of support.</w:t>
            </w:r>
          </w:p>
        </w:tc>
        <w:tc>
          <w:tcPr>
            <w:tcW w:w="1532" w:type="dxa"/>
          </w:tcPr>
          <w:p w:rsidR="00971D61" w:rsidRPr="007059D1" w:rsidRDefault="00454383" w:rsidP="001063E7">
            <w:pPr>
              <w:widowControl w:val="0"/>
              <w:tabs>
                <w:tab w:val="left" w:pos="720"/>
              </w:tabs>
              <w:autoSpaceDE w:val="0"/>
              <w:autoSpaceDN w:val="0"/>
              <w:adjustRightInd w:val="0"/>
              <w:spacing w:after="0" w:line="240" w:lineRule="auto"/>
              <w:rPr>
                <w:rFonts w:cstheme="minorHAnsi"/>
              </w:rPr>
            </w:pPr>
            <w:r>
              <w:rPr>
                <w:rFonts w:cstheme="minorHAnsi"/>
              </w:rPr>
              <w:t>-</w:t>
            </w:r>
          </w:p>
        </w:tc>
      </w:tr>
      <w:tr w:rsidR="00971D61" w:rsidRPr="007059D1" w:rsidTr="00B44329">
        <w:trPr>
          <w:trHeight w:val="292"/>
        </w:trPr>
        <w:tc>
          <w:tcPr>
            <w:tcW w:w="1985" w:type="dxa"/>
          </w:tcPr>
          <w:p w:rsidR="00971D61" w:rsidRPr="007059D1" w:rsidRDefault="00971D61" w:rsidP="00AA0A78">
            <w:pPr>
              <w:widowControl w:val="0"/>
              <w:tabs>
                <w:tab w:val="left" w:pos="720"/>
              </w:tabs>
              <w:autoSpaceDE w:val="0"/>
              <w:autoSpaceDN w:val="0"/>
              <w:adjustRightInd w:val="0"/>
              <w:spacing w:after="0" w:line="240" w:lineRule="auto"/>
              <w:rPr>
                <w:rFonts w:cstheme="minorHAnsi"/>
              </w:rPr>
            </w:pPr>
            <w:r w:rsidRPr="007059D1">
              <w:rPr>
                <w:rFonts w:cstheme="minorHAnsi"/>
              </w:rPr>
              <w:t>Conflicts of interest</w:t>
            </w:r>
          </w:p>
        </w:tc>
        <w:tc>
          <w:tcPr>
            <w:tcW w:w="678" w:type="dxa"/>
          </w:tcPr>
          <w:p w:rsidR="00971D61" w:rsidRPr="007059D1" w:rsidRDefault="00971D61" w:rsidP="00AA0A78">
            <w:pPr>
              <w:widowControl w:val="0"/>
              <w:tabs>
                <w:tab w:val="left" w:pos="720"/>
              </w:tabs>
              <w:autoSpaceDE w:val="0"/>
              <w:autoSpaceDN w:val="0"/>
              <w:adjustRightInd w:val="0"/>
              <w:spacing w:after="0" w:line="240" w:lineRule="auto"/>
              <w:ind w:left="60"/>
              <w:rPr>
                <w:rFonts w:cstheme="minorHAnsi"/>
              </w:rPr>
            </w:pPr>
            <w:r w:rsidRPr="007059D1">
              <w:rPr>
                <w:rFonts w:cstheme="minorHAnsi"/>
              </w:rPr>
              <w:t>24</w:t>
            </w:r>
          </w:p>
        </w:tc>
        <w:tc>
          <w:tcPr>
            <w:tcW w:w="5559" w:type="dxa"/>
          </w:tcPr>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r w:rsidRPr="007059D1">
              <w:rPr>
                <w:rFonts w:cstheme="minorHAnsi"/>
              </w:rPr>
              <w:t>Describe any potential for conflict of interest of study contributors in accordance with journal policy. In the absence of a journal policy, we recommend authors comply with International Committee of Medical Journal Editors</w:t>
            </w:r>
          </w:p>
          <w:p w:rsidR="00971D61" w:rsidRPr="007059D1" w:rsidRDefault="00971D61" w:rsidP="001063E7">
            <w:pPr>
              <w:widowControl w:val="0"/>
              <w:tabs>
                <w:tab w:val="left" w:pos="720"/>
              </w:tabs>
              <w:autoSpaceDE w:val="0"/>
              <w:autoSpaceDN w:val="0"/>
              <w:adjustRightInd w:val="0"/>
              <w:spacing w:after="0" w:line="240" w:lineRule="auto"/>
              <w:ind w:left="80"/>
              <w:rPr>
                <w:rFonts w:cstheme="minorHAnsi"/>
              </w:rPr>
            </w:pPr>
            <w:proofErr w:type="gramStart"/>
            <w:r w:rsidRPr="007059D1">
              <w:rPr>
                <w:rFonts w:cstheme="minorHAnsi"/>
              </w:rPr>
              <w:t>recommendations</w:t>
            </w:r>
            <w:proofErr w:type="gramEnd"/>
            <w:r w:rsidRPr="007059D1">
              <w:rPr>
                <w:rFonts w:cstheme="minorHAnsi"/>
              </w:rPr>
              <w:t>.</w:t>
            </w:r>
          </w:p>
        </w:tc>
        <w:tc>
          <w:tcPr>
            <w:tcW w:w="1532" w:type="dxa"/>
          </w:tcPr>
          <w:p w:rsidR="00971D61" w:rsidRPr="007059D1" w:rsidRDefault="00454383" w:rsidP="001063E7">
            <w:pPr>
              <w:widowControl w:val="0"/>
              <w:tabs>
                <w:tab w:val="left" w:pos="720"/>
              </w:tabs>
              <w:autoSpaceDE w:val="0"/>
              <w:autoSpaceDN w:val="0"/>
              <w:adjustRightInd w:val="0"/>
              <w:spacing w:after="0" w:line="240" w:lineRule="auto"/>
              <w:rPr>
                <w:rFonts w:cstheme="minorHAnsi"/>
              </w:rPr>
            </w:pPr>
            <w:r>
              <w:rPr>
                <w:rFonts w:cstheme="minorHAnsi"/>
              </w:rPr>
              <w:t>-</w:t>
            </w:r>
          </w:p>
        </w:tc>
      </w:tr>
    </w:tbl>
    <w:p w:rsidR="00002C87" w:rsidRDefault="00002C87"/>
    <w:sectPr w:rsidR="00002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61"/>
    <w:rsid w:val="00002C87"/>
    <w:rsid w:val="001063E7"/>
    <w:rsid w:val="001755A0"/>
    <w:rsid w:val="001D4EC4"/>
    <w:rsid w:val="001F533C"/>
    <w:rsid w:val="00272EE9"/>
    <w:rsid w:val="002914C7"/>
    <w:rsid w:val="00454383"/>
    <w:rsid w:val="004B6516"/>
    <w:rsid w:val="004F421B"/>
    <w:rsid w:val="004F7532"/>
    <w:rsid w:val="0058318E"/>
    <w:rsid w:val="00586C89"/>
    <w:rsid w:val="005B2B2F"/>
    <w:rsid w:val="006E167E"/>
    <w:rsid w:val="00727010"/>
    <w:rsid w:val="00793AA3"/>
    <w:rsid w:val="008059DB"/>
    <w:rsid w:val="008B717E"/>
    <w:rsid w:val="00971D61"/>
    <w:rsid w:val="00B44329"/>
    <w:rsid w:val="00B44D01"/>
    <w:rsid w:val="00B52A4B"/>
    <w:rsid w:val="00C37199"/>
    <w:rsid w:val="00C72FA3"/>
    <w:rsid w:val="00C9758E"/>
    <w:rsid w:val="00DF3321"/>
    <w:rsid w:val="00F05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6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32"/>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4F7532"/>
    <w:rPr>
      <w:sz w:val="16"/>
      <w:szCs w:val="16"/>
    </w:rPr>
  </w:style>
  <w:style w:type="paragraph" w:styleId="CommentText">
    <w:name w:val="annotation text"/>
    <w:basedOn w:val="Normal"/>
    <w:link w:val="CommentTextChar"/>
    <w:uiPriority w:val="99"/>
    <w:semiHidden/>
    <w:unhideWhenUsed/>
    <w:rsid w:val="004F7532"/>
    <w:pPr>
      <w:spacing w:line="240" w:lineRule="auto"/>
    </w:pPr>
    <w:rPr>
      <w:sz w:val="20"/>
      <w:szCs w:val="20"/>
    </w:rPr>
  </w:style>
  <w:style w:type="character" w:customStyle="1" w:styleId="CommentTextChar">
    <w:name w:val="Comment Text Char"/>
    <w:basedOn w:val="DefaultParagraphFont"/>
    <w:link w:val="CommentText"/>
    <w:uiPriority w:val="99"/>
    <w:semiHidden/>
    <w:rsid w:val="004F753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F7532"/>
    <w:rPr>
      <w:b/>
      <w:bCs/>
    </w:rPr>
  </w:style>
  <w:style w:type="character" w:customStyle="1" w:styleId="CommentSubjectChar">
    <w:name w:val="Comment Subject Char"/>
    <w:basedOn w:val="CommentTextChar"/>
    <w:link w:val="CommentSubject"/>
    <w:uiPriority w:val="99"/>
    <w:semiHidden/>
    <w:rsid w:val="004F7532"/>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D6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32"/>
    <w:rPr>
      <w:rFonts w:ascii="Tahoma" w:eastAsiaTheme="minorEastAsia" w:hAnsi="Tahoma" w:cs="Tahoma"/>
      <w:sz w:val="16"/>
      <w:szCs w:val="16"/>
      <w:lang w:eastAsia="en-GB"/>
    </w:rPr>
  </w:style>
  <w:style w:type="character" w:styleId="CommentReference">
    <w:name w:val="annotation reference"/>
    <w:basedOn w:val="DefaultParagraphFont"/>
    <w:uiPriority w:val="99"/>
    <w:semiHidden/>
    <w:unhideWhenUsed/>
    <w:rsid w:val="004F7532"/>
    <w:rPr>
      <w:sz w:val="16"/>
      <w:szCs w:val="16"/>
    </w:rPr>
  </w:style>
  <w:style w:type="paragraph" w:styleId="CommentText">
    <w:name w:val="annotation text"/>
    <w:basedOn w:val="Normal"/>
    <w:link w:val="CommentTextChar"/>
    <w:uiPriority w:val="99"/>
    <w:semiHidden/>
    <w:unhideWhenUsed/>
    <w:rsid w:val="004F7532"/>
    <w:pPr>
      <w:spacing w:line="240" w:lineRule="auto"/>
    </w:pPr>
    <w:rPr>
      <w:sz w:val="20"/>
      <w:szCs w:val="20"/>
    </w:rPr>
  </w:style>
  <w:style w:type="character" w:customStyle="1" w:styleId="CommentTextChar">
    <w:name w:val="Comment Text Char"/>
    <w:basedOn w:val="DefaultParagraphFont"/>
    <w:link w:val="CommentText"/>
    <w:uiPriority w:val="99"/>
    <w:semiHidden/>
    <w:rsid w:val="004F753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F7532"/>
    <w:rPr>
      <w:b/>
      <w:bCs/>
    </w:rPr>
  </w:style>
  <w:style w:type="character" w:customStyle="1" w:styleId="CommentSubjectChar">
    <w:name w:val="Comment Subject Char"/>
    <w:basedOn w:val="CommentTextChar"/>
    <w:link w:val="CommentSubject"/>
    <w:uiPriority w:val="99"/>
    <w:semiHidden/>
    <w:rsid w:val="004F7532"/>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Gheorghe</dc:creator>
  <cp:lastModifiedBy>Tanajewski Lukasz</cp:lastModifiedBy>
  <cp:revision>21</cp:revision>
  <cp:lastPrinted>2015-02-25T11:32:00Z</cp:lastPrinted>
  <dcterms:created xsi:type="dcterms:W3CDTF">2015-02-25T13:12:00Z</dcterms:created>
  <dcterms:modified xsi:type="dcterms:W3CDTF">2015-03-03T09:27:00Z</dcterms:modified>
</cp:coreProperties>
</file>