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8F" w:rsidRPr="00A668EF" w:rsidRDefault="00231D8F" w:rsidP="00231D8F">
      <w:pPr>
        <w:spacing w:line="276" w:lineRule="auto"/>
        <w:rPr>
          <w:rFonts w:ascii="Times" w:hAnsi="Times"/>
          <w:b/>
        </w:rPr>
      </w:pPr>
      <w:r w:rsidRPr="005F6603">
        <w:rPr>
          <w:rFonts w:ascii="Times" w:hAnsi="Times" w:cs="Arial"/>
          <w:b/>
          <w:bCs/>
        </w:rPr>
        <w:t>Table </w:t>
      </w:r>
      <w:r>
        <w:rPr>
          <w:rFonts w:ascii="Times" w:hAnsi="Times" w:cs="Arial"/>
          <w:b/>
          <w:bCs/>
        </w:rPr>
        <w:t>S5</w:t>
      </w:r>
      <w:r w:rsidRPr="00A668EF">
        <w:rPr>
          <w:rFonts w:ascii="Times" w:hAnsi="Times"/>
          <w:b/>
        </w:rPr>
        <w:t xml:space="preserve">: Coefficients for linear models of the influence of nine bacterial treatments and a control on the radius of the zones of inhibition of </w:t>
      </w:r>
      <w:r w:rsidRPr="00A668EF">
        <w:rPr>
          <w:rFonts w:ascii="Times" w:hAnsi="Times"/>
          <w:b/>
          <w:i/>
        </w:rPr>
        <w:t>P. destructans</w:t>
      </w:r>
      <w:r w:rsidRPr="00A668EF">
        <w:rPr>
          <w:rFonts w:ascii="Times" w:hAnsi="Times"/>
          <w:b/>
        </w:rPr>
        <w:t xml:space="preserve"> produced by bacteria at four different initial concentrations of P. destructans on day 37 for the data shown in Figure 2. </w:t>
      </w:r>
    </w:p>
    <w:tbl>
      <w:tblPr>
        <w:tblW w:w="6570" w:type="dxa"/>
        <w:tblLayout w:type="fixed"/>
        <w:tblLook w:val="04A0" w:firstRow="1" w:lastRow="0" w:firstColumn="1" w:lastColumn="0" w:noHBand="0" w:noVBand="1"/>
      </w:tblPr>
      <w:tblGrid>
        <w:gridCol w:w="1260"/>
        <w:gridCol w:w="1545"/>
        <w:gridCol w:w="1300"/>
        <w:gridCol w:w="1300"/>
        <w:gridCol w:w="1165"/>
      </w:tblGrid>
      <w:tr w:rsidR="00231D8F" w:rsidRPr="008E1457" w:rsidTr="008162CA">
        <w:trPr>
          <w:trHeight w:val="300"/>
        </w:trPr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i/>
                <w:color w:val="000000"/>
                <w:lang w:eastAsia="en-US"/>
              </w:rPr>
              <w:t>Pseudogymnoascus destructans</w:t>
            </w:r>
            <w:r w:rsidRPr="005F6603">
              <w:rPr>
                <w:rFonts w:ascii="Times" w:hAnsi="Times"/>
                <w:color w:val="000000"/>
                <w:lang w:eastAsia="en-US"/>
              </w:rPr>
              <w:t xml:space="preserve"> concentration 10^4 cfu/ml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Estimate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Std. Error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t-Value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 xml:space="preserve">Pr(&gt;|t|) 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Control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CHR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SPH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9.11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13.99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11.20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7.35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11.65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7.43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11.77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2.19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3.48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PA6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4.62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6.54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</w:tr>
      <w:tr w:rsidR="00231D8F" w:rsidRPr="008E1457" w:rsidTr="008162CA">
        <w:trPr>
          <w:trHeight w:val="300"/>
        </w:trPr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i/>
                <w:color w:val="000000"/>
                <w:lang w:eastAsia="en-US"/>
              </w:rPr>
              <w:t>Pseudogymnoascus destructans</w:t>
            </w:r>
            <w:r w:rsidRPr="005F6603">
              <w:rPr>
                <w:rFonts w:ascii="Times" w:hAnsi="Times"/>
                <w:color w:val="000000"/>
                <w:lang w:eastAsia="en-US"/>
              </w:rPr>
              <w:t xml:space="preserve"> concentration 10^5 cfu/ml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Estimate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Std. Error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t value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Pr(&gt;|t|)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Control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CHR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3.45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SPH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17.78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9.74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15.88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9.21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5.98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3.88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12.80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8.30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2.70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0.11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PA6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0.63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0.53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4.71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3.05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</w:tr>
      <w:tr w:rsidR="00231D8F" w:rsidRPr="008E1457" w:rsidTr="008162CA">
        <w:trPr>
          <w:trHeight w:val="300"/>
        </w:trPr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i/>
                <w:color w:val="000000"/>
                <w:lang w:eastAsia="en-US"/>
              </w:rPr>
              <w:lastRenderedPageBreak/>
              <w:t>*Pseudogymnoascus destructans</w:t>
            </w:r>
            <w:r w:rsidRPr="005F6603">
              <w:rPr>
                <w:rFonts w:ascii="Times" w:hAnsi="Times"/>
                <w:color w:val="000000"/>
                <w:lang w:eastAsia="en-US"/>
              </w:rPr>
              <w:t xml:space="preserve"> concentration 10^6 cfu/ml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Estimate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Std. Error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t value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Pr(&gt;|t|)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Control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CHR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SPH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23.62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16.72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16.17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11.98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4.89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3.75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9.74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7.71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0.76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0.45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PA6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5.47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3.87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0.67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</w:tr>
      <w:tr w:rsidR="00231D8F" w:rsidRPr="008E1457" w:rsidTr="008162CA">
        <w:trPr>
          <w:trHeight w:val="300"/>
        </w:trPr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i/>
                <w:color w:val="000000"/>
                <w:lang w:eastAsia="en-US"/>
              </w:rPr>
              <w:t>*Pseudogymnoascus destructans</w:t>
            </w:r>
            <w:r w:rsidRPr="005F6603">
              <w:rPr>
                <w:rFonts w:ascii="Times" w:hAnsi="Times"/>
                <w:color w:val="000000"/>
                <w:lang w:eastAsia="en-US"/>
              </w:rPr>
              <w:t xml:space="preserve"> concentration 10^7 cfu/ml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Estimate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Std. Error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t value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Pr(&gt;|t|)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Control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CHR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SPH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32.58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24.08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19.29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18.04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6.85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6.69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13.13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13.31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0.00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1.21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0.23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PA6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0.83</w:t>
            </w:r>
          </w:p>
        </w:tc>
      </w:tr>
      <w:tr w:rsidR="00231D8F" w:rsidRPr="008E1457" w:rsidTr="008162C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PF7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D8F" w:rsidRPr="005F6603" w:rsidRDefault="00231D8F" w:rsidP="008162CA">
            <w:pPr>
              <w:jc w:val="right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D8F" w:rsidRPr="005F6603" w:rsidRDefault="00231D8F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0.65</w:t>
            </w:r>
          </w:p>
        </w:tc>
      </w:tr>
    </w:tbl>
    <w:p w:rsidR="00231D8F" w:rsidRPr="00A668EF" w:rsidRDefault="00231D8F" w:rsidP="00231D8F">
      <w:pPr>
        <w:spacing w:line="276" w:lineRule="auto"/>
        <w:rPr>
          <w:rFonts w:ascii="Times" w:hAnsi="Times"/>
          <w:i/>
        </w:rPr>
      </w:pPr>
    </w:p>
    <w:p w:rsidR="005E1A14" w:rsidRDefault="005E1A14">
      <w:bookmarkStart w:id="0" w:name="_GoBack"/>
      <w:bookmarkEnd w:id="0"/>
    </w:p>
    <w:sectPr w:rsidR="005E1A14" w:rsidSect="005E1A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8F"/>
    <w:rsid w:val="00231D8F"/>
    <w:rsid w:val="005E1A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5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8F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8F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Macintosh Word</Application>
  <DocSecurity>0</DocSecurity>
  <Lines>12</Lines>
  <Paragraphs>3</Paragraphs>
  <ScaleCrop>false</ScaleCrop>
  <Company>SI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Hoyt</dc:creator>
  <cp:keywords/>
  <dc:description/>
  <cp:lastModifiedBy>Joseph Hoyt</cp:lastModifiedBy>
  <cp:revision>1</cp:revision>
  <dcterms:created xsi:type="dcterms:W3CDTF">2015-01-23T17:29:00Z</dcterms:created>
  <dcterms:modified xsi:type="dcterms:W3CDTF">2015-01-23T17:29:00Z</dcterms:modified>
</cp:coreProperties>
</file>