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49" w:rsidRPr="00161949" w:rsidRDefault="00161949" w:rsidP="00161949">
      <w:pPr>
        <w:rPr>
          <w:rFonts w:ascii="Arial" w:hAnsi="Arial" w:cs="Arial"/>
          <w:b/>
          <w:lang w:val="en-GB"/>
        </w:rPr>
      </w:pPr>
      <w:r w:rsidRPr="00CF6BA5">
        <w:rPr>
          <w:rFonts w:ascii="Arial" w:hAnsi="Arial" w:cs="Arial"/>
          <w:b/>
          <w:lang w:val="en-GB"/>
        </w:rPr>
        <w:t>S</w:t>
      </w:r>
      <w:r>
        <w:rPr>
          <w:rFonts w:ascii="Arial" w:hAnsi="Arial" w:cs="Arial"/>
          <w:b/>
          <w:lang w:val="en-GB"/>
        </w:rPr>
        <w:t>1</w:t>
      </w:r>
      <w:r w:rsidR="00A74458" w:rsidRPr="00A74458">
        <w:rPr>
          <w:rFonts w:ascii="Arial" w:hAnsi="Arial" w:cs="Arial"/>
          <w:b/>
          <w:lang w:val="en-GB"/>
        </w:rPr>
        <w:t xml:space="preserve"> </w:t>
      </w:r>
      <w:r w:rsidR="00A74458" w:rsidRPr="00CF6BA5">
        <w:rPr>
          <w:rFonts w:ascii="Arial" w:hAnsi="Arial" w:cs="Arial"/>
          <w:b/>
          <w:lang w:val="en-GB"/>
        </w:rPr>
        <w:t>Table</w:t>
      </w:r>
      <w:r w:rsidRPr="00CF6BA5">
        <w:rPr>
          <w:rFonts w:ascii="Arial" w:hAnsi="Arial" w:cs="Arial"/>
          <w:b/>
          <w:lang w:val="en-GB"/>
        </w:rPr>
        <w:t xml:space="preserve">. </w:t>
      </w:r>
      <w:r w:rsidRPr="00161949">
        <w:rPr>
          <w:rFonts w:ascii="Arial" w:hAnsi="Arial" w:cs="Arial"/>
          <w:b/>
          <w:lang w:val="en-GB"/>
        </w:rPr>
        <w:t>Bacterial strains and plasmids used in this study.</w:t>
      </w:r>
    </w:p>
    <w:tbl>
      <w:tblPr>
        <w:tblW w:w="8745" w:type="dxa"/>
        <w:jc w:val="center"/>
        <w:tblLook w:val="04A0" w:firstRow="1" w:lastRow="0" w:firstColumn="1" w:lastColumn="0" w:noHBand="0" w:noVBand="1"/>
      </w:tblPr>
      <w:tblGrid>
        <w:gridCol w:w="2716"/>
        <w:gridCol w:w="4282"/>
        <w:gridCol w:w="1747"/>
      </w:tblGrid>
      <w:tr w:rsidR="00161949" w:rsidRPr="00CF6BA5" w:rsidTr="007702F8">
        <w:trPr>
          <w:trHeight w:val="283"/>
          <w:jc w:val="center"/>
        </w:trPr>
        <w:tc>
          <w:tcPr>
            <w:tcW w:w="2728" w:type="dxa"/>
            <w:tcBorders>
              <w:top w:val="single" w:sz="4" w:space="0" w:color="auto"/>
            </w:tcBorders>
            <w:shd w:val="clear" w:color="auto" w:fill="auto"/>
            <w:vAlign w:val="center"/>
          </w:tcPr>
          <w:p w:rsidR="00161949" w:rsidRPr="00CF6BA5" w:rsidRDefault="00161949" w:rsidP="00082A5C">
            <w:pPr>
              <w:spacing w:line="240" w:lineRule="auto"/>
              <w:rPr>
                <w:rFonts w:ascii="Arial" w:hAnsi="Arial" w:cs="Arial"/>
                <w:b/>
                <w:bCs/>
                <w:color w:val="000000"/>
                <w:sz w:val="18"/>
                <w:szCs w:val="18"/>
                <w:lang w:val="en-GB"/>
              </w:rPr>
            </w:pPr>
            <w:r w:rsidRPr="00CF6BA5">
              <w:rPr>
                <w:rFonts w:ascii="Arial" w:hAnsi="Arial" w:cs="Arial"/>
                <w:b/>
                <w:bCs/>
                <w:color w:val="000000"/>
                <w:sz w:val="18"/>
                <w:szCs w:val="18"/>
                <w:lang w:val="en-GB"/>
              </w:rPr>
              <w:t>Strain</w:t>
            </w:r>
          </w:p>
        </w:tc>
        <w:tc>
          <w:tcPr>
            <w:tcW w:w="4301" w:type="dxa"/>
            <w:tcBorders>
              <w:top w:val="single" w:sz="4" w:space="0" w:color="auto"/>
            </w:tcBorders>
            <w:shd w:val="clear" w:color="auto" w:fill="auto"/>
            <w:vAlign w:val="center"/>
          </w:tcPr>
          <w:p w:rsidR="00161949" w:rsidRPr="00CF6BA5" w:rsidRDefault="00161949" w:rsidP="00082A5C">
            <w:pPr>
              <w:spacing w:line="240" w:lineRule="auto"/>
              <w:rPr>
                <w:rFonts w:ascii="Arial" w:hAnsi="Arial" w:cs="Arial"/>
                <w:b/>
                <w:bCs/>
                <w:color w:val="000000"/>
                <w:sz w:val="18"/>
                <w:szCs w:val="18"/>
                <w:lang w:val="en-GB"/>
              </w:rPr>
            </w:pPr>
            <w:r w:rsidRPr="00CF6BA5">
              <w:rPr>
                <w:rFonts w:ascii="Arial" w:hAnsi="Arial" w:cs="Arial"/>
                <w:b/>
                <w:bCs/>
                <w:color w:val="000000"/>
                <w:sz w:val="18"/>
                <w:szCs w:val="18"/>
                <w:lang w:val="en-GB"/>
              </w:rPr>
              <w:t>Relevant genotype</w:t>
            </w:r>
          </w:p>
        </w:tc>
        <w:tc>
          <w:tcPr>
            <w:tcW w:w="1716" w:type="dxa"/>
            <w:tcBorders>
              <w:top w:val="single" w:sz="4" w:space="0" w:color="auto"/>
            </w:tcBorders>
            <w:shd w:val="clear" w:color="auto" w:fill="auto"/>
            <w:vAlign w:val="center"/>
          </w:tcPr>
          <w:p w:rsidR="00161949" w:rsidRPr="00CF6BA5" w:rsidRDefault="00161949" w:rsidP="00082A5C">
            <w:pPr>
              <w:spacing w:line="240" w:lineRule="auto"/>
              <w:rPr>
                <w:rFonts w:ascii="Arial" w:hAnsi="Arial" w:cs="Arial"/>
                <w:b/>
                <w:bCs/>
                <w:color w:val="000000"/>
                <w:sz w:val="18"/>
                <w:szCs w:val="18"/>
                <w:lang w:val="en-GB"/>
              </w:rPr>
            </w:pPr>
            <w:r w:rsidRPr="00CF6BA5">
              <w:rPr>
                <w:rFonts w:ascii="Arial" w:hAnsi="Arial" w:cs="Arial"/>
                <w:b/>
                <w:bCs/>
                <w:color w:val="000000"/>
                <w:sz w:val="18"/>
                <w:szCs w:val="18"/>
                <w:lang w:val="en-GB"/>
              </w:rPr>
              <w:t>Reference/Source</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
                <w:bCs/>
                <w:i/>
                <w:iCs/>
                <w:color w:val="000000"/>
                <w:sz w:val="18"/>
                <w:szCs w:val="18"/>
                <w:lang w:val="en-GB"/>
              </w:rPr>
            </w:pPr>
            <w:r w:rsidRPr="00CF6BA5">
              <w:rPr>
                <w:rFonts w:ascii="Arial" w:hAnsi="Arial" w:cs="Arial"/>
                <w:b/>
                <w:bCs/>
                <w:i/>
                <w:iCs/>
                <w:color w:val="000000"/>
                <w:sz w:val="18"/>
                <w:szCs w:val="18"/>
                <w:lang w:val="en-GB"/>
              </w:rPr>
              <w:t>S. pneumoniae</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serotype 2 strain, </w:t>
            </w:r>
            <w:r w:rsidRPr="00CF6BA5">
              <w:rPr>
                <w:rFonts w:ascii="Arial" w:hAnsi="Arial" w:cs="Arial"/>
                <w:i/>
                <w:color w:val="000000"/>
                <w:sz w:val="18"/>
                <w:szCs w:val="18"/>
                <w:lang w:val="en-GB"/>
              </w:rPr>
              <w:t>cps2</w:t>
            </w: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(a) </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iCs/>
                <w:color w:val="000000"/>
                <w:sz w:val="18"/>
                <w:szCs w:val="18"/>
                <w:lang w:val="en-GB"/>
              </w:rPr>
              <w:t>galK</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iCs/>
                <w:color w:val="000000"/>
                <w:sz w:val="18"/>
                <w:szCs w:val="18"/>
                <w:lang w:val="en-GB"/>
              </w:rPr>
              <w:t>galK::</w:t>
            </w:r>
            <w:proofErr w:type="spellStart"/>
            <w:r w:rsidRPr="00CF6BA5">
              <w:rPr>
                <w:rFonts w:ascii="Arial" w:hAnsi="Arial" w:cs="Arial"/>
                <w:i/>
                <w:iCs/>
                <w:color w:val="000000"/>
                <w:sz w:val="18"/>
                <w:szCs w:val="18"/>
                <w:lang w:val="en-GB"/>
              </w:rPr>
              <w:t>spe</w:t>
            </w:r>
            <w:proofErr w:type="spellEnd"/>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iCs/>
                <w:color w:val="000000"/>
                <w:sz w:val="18"/>
                <w:szCs w:val="18"/>
                <w:lang w:val="en-GB"/>
              </w:rPr>
              <w:t>lacD</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lacD</w:t>
            </w:r>
            <w:r w:rsidRPr="00CF6BA5">
              <w:rPr>
                <w:rFonts w:ascii="Arial" w:hAnsi="Arial" w:cs="Arial"/>
                <w:i/>
                <w:iCs/>
                <w:color w:val="000000"/>
                <w:sz w:val="18"/>
                <w:szCs w:val="18"/>
                <w:lang w:val="en-GB"/>
              </w:rPr>
              <w:t>::</w:t>
            </w:r>
            <w:proofErr w:type="spellStart"/>
            <w:r w:rsidRPr="00CF6BA5">
              <w:rPr>
                <w:rFonts w:ascii="Arial" w:hAnsi="Arial" w:cs="Arial"/>
                <w:i/>
                <w:iCs/>
                <w:color w:val="000000"/>
                <w:sz w:val="18"/>
                <w:szCs w:val="18"/>
                <w:lang w:val="en-GB"/>
              </w:rPr>
              <w:t>spe</w:t>
            </w:r>
            <w:proofErr w:type="spellEnd"/>
            <w:r w:rsidRPr="00CF6BA5">
              <w:rPr>
                <w:rFonts w:ascii="Arial" w:hAnsi="Arial" w:cs="Arial"/>
                <w:i/>
                <w:iCs/>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iCs/>
                <w:color w:val="000000"/>
                <w:sz w:val="18"/>
                <w:szCs w:val="18"/>
                <w:lang w:val="en-GB"/>
              </w:rPr>
              <w:t>manA</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iCs/>
                <w:color w:val="000000"/>
                <w:sz w:val="18"/>
                <w:szCs w:val="18"/>
                <w:lang w:val="en-GB"/>
              </w:rPr>
              <w:t>manA::</w:t>
            </w:r>
            <w:proofErr w:type="spellStart"/>
            <w:r w:rsidRPr="00CF6BA5">
              <w:rPr>
                <w:rFonts w:ascii="Arial" w:hAnsi="Arial" w:cs="Arial"/>
                <w:i/>
                <w:iCs/>
                <w:color w:val="000000"/>
                <w:sz w:val="18"/>
                <w:szCs w:val="18"/>
                <w:lang w:val="en-GB"/>
              </w:rPr>
              <w:t>spe</w:t>
            </w:r>
            <w:proofErr w:type="spellEnd"/>
            <w:r w:rsidRPr="00CF6BA5">
              <w:rPr>
                <w:rFonts w:ascii="Arial" w:hAnsi="Arial" w:cs="Arial"/>
                <w:i/>
                <w:iCs/>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iCs/>
                <w:color w:val="000000"/>
                <w:sz w:val="18"/>
                <w:szCs w:val="18"/>
                <w:lang w:val="en-GB"/>
              </w:rPr>
              <w:t>nagA</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iCs/>
                <w:color w:val="000000"/>
                <w:sz w:val="18"/>
                <w:szCs w:val="18"/>
                <w:lang w:val="en-GB"/>
              </w:rPr>
              <w:t>nagA::</w:t>
            </w:r>
            <w:proofErr w:type="spellStart"/>
            <w:r w:rsidRPr="00CF6BA5">
              <w:rPr>
                <w:rFonts w:ascii="Arial" w:hAnsi="Arial" w:cs="Arial"/>
                <w:i/>
                <w:iCs/>
                <w:color w:val="000000"/>
                <w:sz w:val="18"/>
                <w:szCs w:val="18"/>
                <w:lang w:val="en-GB"/>
              </w:rPr>
              <w:t>spe</w:t>
            </w:r>
            <w:proofErr w:type="spellEnd"/>
            <w:r w:rsidRPr="00CF6BA5">
              <w:rPr>
                <w:rFonts w:ascii="Arial" w:hAnsi="Arial" w:cs="Arial"/>
                <w:i/>
                <w:iCs/>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lacDΔgalK</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lacD</w:t>
            </w:r>
            <w:r w:rsidRPr="00CF6BA5">
              <w:rPr>
                <w:rFonts w:ascii="Arial" w:hAnsi="Arial" w:cs="Arial"/>
                <w:i/>
                <w:iCs/>
                <w:color w:val="000000"/>
                <w:sz w:val="18"/>
                <w:szCs w:val="18"/>
                <w:lang w:val="en-GB"/>
              </w:rPr>
              <w:t>::</w:t>
            </w:r>
            <w:proofErr w:type="spellStart"/>
            <w:r w:rsidRPr="00CF6BA5">
              <w:rPr>
                <w:rFonts w:ascii="Arial" w:hAnsi="Arial" w:cs="Arial"/>
                <w:i/>
                <w:iCs/>
                <w:color w:val="000000"/>
                <w:sz w:val="18"/>
                <w:szCs w:val="18"/>
                <w:lang w:val="en-GB"/>
              </w:rPr>
              <w:t>spe</w:t>
            </w:r>
            <w:proofErr w:type="spellEnd"/>
            <w:r w:rsidRPr="00CF6BA5">
              <w:rPr>
                <w:rFonts w:ascii="Arial" w:hAnsi="Arial" w:cs="Arial"/>
                <w:i/>
                <w:iCs/>
                <w:color w:val="000000"/>
                <w:sz w:val="18"/>
                <w:szCs w:val="18"/>
                <w:lang w:val="en-GB"/>
              </w:rPr>
              <w:t xml:space="preserve"> </w:t>
            </w:r>
            <w:r w:rsidRPr="00CF6BA5">
              <w:rPr>
                <w:rFonts w:ascii="Arial" w:hAnsi="Arial" w:cs="Arial"/>
                <w:bCs/>
                <w:color w:val="000000"/>
                <w:sz w:val="18"/>
                <w:szCs w:val="18"/>
                <w:lang w:val="en-GB"/>
              </w:rPr>
              <w:t>∆</w:t>
            </w:r>
            <w:r w:rsidRPr="00CF6BA5">
              <w:rPr>
                <w:rFonts w:ascii="Arial" w:hAnsi="Arial" w:cs="Arial"/>
                <w:i/>
                <w:iCs/>
                <w:color w:val="000000"/>
                <w:sz w:val="18"/>
                <w:szCs w:val="18"/>
                <w:lang w:val="en-GB"/>
              </w:rPr>
              <w:t>galK::</w:t>
            </w:r>
            <w:proofErr w:type="spellStart"/>
            <w:r w:rsidRPr="00CF6BA5">
              <w:rPr>
                <w:rFonts w:ascii="Arial" w:hAnsi="Arial" w:cs="Arial"/>
                <w:i/>
                <w:iCs/>
                <w:color w:val="000000"/>
                <w:sz w:val="18"/>
                <w:szCs w:val="18"/>
                <w:lang w:val="en-GB"/>
              </w:rPr>
              <w:t>tmp</w:t>
            </w:r>
            <w:proofErr w:type="spellEnd"/>
            <w:r w:rsidRPr="00CF6BA5">
              <w:rPr>
                <w:rFonts w:ascii="Arial" w:hAnsi="Arial" w:cs="Arial"/>
                <w:i/>
                <w:iCs/>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r w:rsidRPr="00CF6BA5">
              <w:rPr>
                <w:rFonts w:ascii="Arial" w:hAnsi="Arial" w:cs="Arial"/>
                <w:i/>
                <w:iCs/>
                <w:color w:val="000000"/>
                <w:sz w:val="18"/>
                <w:szCs w:val="18"/>
                <w:lang w:val="en-GB"/>
              </w:rPr>
              <w:t xml:space="preserve">, </w:t>
            </w:r>
            <w:proofErr w:type="spellStart"/>
            <w:r w:rsidRPr="00CF6BA5">
              <w:rPr>
                <w:rFonts w:ascii="Arial" w:hAnsi="Arial" w:cs="Arial"/>
                <w:iCs/>
                <w:color w:val="000000"/>
                <w:sz w:val="18"/>
                <w:szCs w:val="18"/>
                <w:lang w:val="en-GB"/>
              </w:rPr>
              <w:t>Tmp</w:t>
            </w:r>
            <w:r w:rsidRPr="00CF6BA5">
              <w:rPr>
                <w:rFonts w:ascii="Arial" w:hAnsi="Arial" w:cs="Arial"/>
                <w:iCs/>
                <w:color w:val="000000"/>
                <w:sz w:val="18"/>
                <w:szCs w:val="18"/>
                <w:vertAlign w:val="superscript"/>
                <w:lang w:val="en-GB"/>
              </w:rPr>
              <w:t>R</w:t>
            </w:r>
            <w:proofErr w:type="spellEnd"/>
            <w:r w:rsidRPr="00CF6BA5">
              <w:rPr>
                <w:rFonts w:ascii="Arial" w:hAnsi="Arial" w:cs="Arial"/>
                <w:i/>
                <w:iCs/>
                <w:color w:val="000000"/>
                <w:sz w:val="18"/>
                <w:szCs w:val="18"/>
                <w:lang w:val="en-GB"/>
              </w:rPr>
              <w:t xml:space="preserve"> </w:t>
            </w: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galT-2</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iCs/>
                <w:color w:val="000000"/>
                <w:sz w:val="18"/>
                <w:szCs w:val="18"/>
                <w:lang w:val="en-GB"/>
              </w:rPr>
              <w:t>galT-2::</w:t>
            </w:r>
            <w:proofErr w:type="spellStart"/>
            <w:r w:rsidRPr="00CF6BA5">
              <w:rPr>
                <w:rFonts w:ascii="Arial" w:hAnsi="Arial" w:cs="Arial"/>
                <w:i/>
                <w:iCs/>
                <w:color w:val="000000"/>
                <w:sz w:val="18"/>
                <w:szCs w:val="18"/>
                <w:lang w:val="en-GB"/>
              </w:rPr>
              <w:t>spe</w:t>
            </w:r>
            <w:proofErr w:type="spellEnd"/>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galK</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galK</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galK::</w:t>
            </w:r>
            <w:proofErr w:type="spellStart"/>
            <w:r w:rsidRPr="00CF6BA5">
              <w:rPr>
                <w:rFonts w:ascii="Arial" w:hAnsi="Arial" w:cs="Arial"/>
                <w:i/>
                <w:color w:val="000000"/>
                <w:sz w:val="18"/>
                <w:szCs w:val="18"/>
                <w:lang w:val="en-GB"/>
              </w:rPr>
              <w:t>spc</w:t>
            </w:r>
            <w:proofErr w:type="spellEnd"/>
            <w:r w:rsidRPr="00CF6BA5">
              <w:rPr>
                <w:rFonts w:ascii="Arial" w:hAnsi="Arial" w:cs="Arial"/>
                <w:i/>
                <w:color w:val="000000"/>
                <w:sz w:val="18"/>
                <w:szCs w:val="18"/>
                <w:lang w:val="en-GB"/>
              </w:rPr>
              <w:t xml:space="preserve">, </w:t>
            </w:r>
            <w:proofErr w:type="spellStart"/>
            <w:r w:rsidRPr="00CF6BA5">
              <w:rPr>
                <w:rFonts w:ascii="Arial" w:hAnsi="Arial" w:cs="Arial"/>
                <w:i/>
                <w:color w:val="000000"/>
                <w:sz w:val="18"/>
                <w:szCs w:val="18"/>
                <w:lang w:val="en-GB"/>
              </w:rPr>
              <w:t>bgaA</w:t>
            </w:r>
            <w:proofErr w:type="spellEnd"/>
            <w:r w:rsidRPr="00CF6BA5">
              <w:rPr>
                <w:rFonts w:ascii="Arial" w:hAnsi="Arial" w:cs="Arial"/>
                <w:i/>
                <w:color w:val="000000"/>
                <w:sz w:val="18"/>
                <w:szCs w:val="18"/>
                <w:lang w:val="en-GB"/>
              </w:rPr>
              <w:t>::</w:t>
            </w:r>
            <w:proofErr w:type="spellStart"/>
            <w:r w:rsidRPr="00CF6BA5">
              <w:rPr>
                <w:rFonts w:ascii="Arial" w:hAnsi="Arial" w:cs="Arial"/>
                <w:color w:val="000000"/>
                <w:sz w:val="18"/>
                <w:szCs w:val="18"/>
                <w:lang w:val="en-GB"/>
              </w:rPr>
              <w:t>P</w:t>
            </w:r>
            <w:r w:rsidRPr="00CF6BA5">
              <w:rPr>
                <w:rFonts w:ascii="Arial" w:hAnsi="Arial" w:cs="Arial"/>
                <w:i/>
                <w:color w:val="000000"/>
                <w:sz w:val="18"/>
                <w:szCs w:val="18"/>
                <w:vertAlign w:val="subscript"/>
                <w:lang w:val="en-GB"/>
              </w:rPr>
              <w:t>zn</w:t>
            </w:r>
            <w:proofErr w:type="spellEnd"/>
            <w:r w:rsidRPr="00CF6BA5">
              <w:rPr>
                <w:rFonts w:ascii="Arial" w:hAnsi="Arial" w:cs="Arial"/>
                <w:i/>
                <w:color w:val="000000"/>
                <w:sz w:val="18"/>
                <w:szCs w:val="18"/>
                <w:lang w:val="en-GB"/>
              </w:rPr>
              <w:t>-galK-</w:t>
            </w:r>
            <w:proofErr w:type="spellStart"/>
            <w:r w:rsidRPr="00CF6BA5">
              <w:rPr>
                <w:rFonts w:ascii="Arial" w:hAnsi="Arial" w:cs="Arial"/>
                <w:i/>
                <w:color w:val="000000"/>
                <w:sz w:val="18"/>
                <w:szCs w:val="18"/>
                <w:lang w:val="en-GB"/>
              </w:rPr>
              <w:t>sfgfp</w:t>
            </w:r>
            <w:proofErr w:type="spellEnd"/>
            <w:r w:rsidRPr="00CF6BA5">
              <w:rPr>
                <w:rFonts w:ascii="Arial" w:hAnsi="Arial" w:cs="Arial"/>
                <w:i/>
                <w:color w:val="000000"/>
                <w:sz w:val="18"/>
                <w:szCs w:val="18"/>
                <w:lang w:val="en-GB"/>
              </w:rPr>
              <w:t>(</w:t>
            </w:r>
            <w:proofErr w:type="spellStart"/>
            <w:r w:rsidRPr="00CF6BA5">
              <w:rPr>
                <w:rFonts w:ascii="Arial" w:hAnsi="Arial" w:cs="Arial"/>
                <w:i/>
                <w:color w:val="000000"/>
                <w:sz w:val="18"/>
                <w:szCs w:val="18"/>
                <w:lang w:val="en-GB"/>
              </w:rPr>
              <w:t>iGEM</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r w:rsidRPr="00CF6BA5">
              <w:rPr>
                <w:rFonts w:ascii="Arial" w:hAnsi="Arial" w:cs="Arial"/>
                <w:color w:val="000000"/>
                <w:sz w:val="18"/>
                <w:szCs w:val="18"/>
                <w:lang w:val="en-GB"/>
              </w:rPr>
              <w:t>,Tet</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lacD</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lacD</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lacD::</w:t>
            </w:r>
            <w:proofErr w:type="spellStart"/>
            <w:r w:rsidRPr="00CF6BA5">
              <w:rPr>
                <w:rFonts w:ascii="Arial" w:hAnsi="Arial" w:cs="Arial"/>
                <w:i/>
                <w:color w:val="000000"/>
                <w:sz w:val="18"/>
                <w:szCs w:val="18"/>
                <w:lang w:val="en-GB"/>
              </w:rPr>
              <w:t>spc</w:t>
            </w:r>
            <w:proofErr w:type="spellEnd"/>
            <w:r w:rsidRPr="00CF6BA5">
              <w:rPr>
                <w:rFonts w:ascii="Arial" w:hAnsi="Arial" w:cs="Arial"/>
                <w:i/>
                <w:color w:val="000000"/>
                <w:sz w:val="18"/>
                <w:szCs w:val="18"/>
                <w:lang w:val="en-GB"/>
              </w:rPr>
              <w:t xml:space="preserve">, </w:t>
            </w:r>
            <w:proofErr w:type="spellStart"/>
            <w:r w:rsidRPr="00CF6BA5">
              <w:rPr>
                <w:rFonts w:ascii="Arial" w:hAnsi="Arial" w:cs="Arial"/>
                <w:i/>
                <w:color w:val="000000"/>
                <w:sz w:val="18"/>
                <w:szCs w:val="18"/>
                <w:lang w:val="en-GB"/>
              </w:rPr>
              <w:t>bgaA</w:t>
            </w:r>
            <w:proofErr w:type="spellEnd"/>
            <w:r w:rsidRPr="00CF6BA5">
              <w:rPr>
                <w:rFonts w:ascii="Arial" w:hAnsi="Arial" w:cs="Arial"/>
                <w:i/>
                <w:color w:val="000000"/>
                <w:sz w:val="18"/>
                <w:szCs w:val="18"/>
                <w:lang w:val="en-GB"/>
              </w:rPr>
              <w:t>::</w:t>
            </w:r>
            <w:proofErr w:type="spellStart"/>
            <w:r w:rsidRPr="00CF6BA5">
              <w:rPr>
                <w:rFonts w:ascii="Arial" w:hAnsi="Arial" w:cs="Arial"/>
                <w:color w:val="000000"/>
                <w:sz w:val="18"/>
                <w:szCs w:val="18"/>
                <w:lang w:val="en-GB"/>
              </w:rPr>
              <w:t>P</w:t>
            </w:r>
            <w:r w:rsidRPr="00CF6BA5">
              <w:rPr>
                <w:rFonts w:ascii="Arial" w:hAnsi="Arial" w:cs="Arial"/>
                <w:i/>
                <w:color w:val="000000"/>
                <w:sz w:val="18"/>
                <w:szCs w:val="18"/>
                <w:vertAlign w:val="subscript"/>
                <w:lang w:val="en-GB"/>
              </w:rPr>
              <w:t>zn</w:t>
            </w:r>
            <w:proofErr w:type="spellEnd"/>
            <w:r w:rsidRPr="00CF6BA5">
              <w:rPr>
                <w:rFonts w:ascii="Arial" w:hAnsi="Arial" w:cs="Arial"/>
                <w:i/>
                <w:color w:val="000000"/>
                <w:sz w:val="18"/>
                <w:szCs w:val="18"/>
                <w:lang w:val="en-GB"/>
              </w:rPr>
              <w:t>-lacD-</w:t>
            </w:r>
            <w:proofErr w:type="spellStart"/>
            <w:r w:rsidRPr="00CF6BA5">
              <w:rPr>
                <w:rFonts w:ascii="Arial" w:hAnsi="Arial" w:cs="Arial"/>
                <w:i/>
                <w:color w:val="000000"/>
                <w:sz w:val="18"/>
                <w:szCs w:val="18"/>
                <w:lang w:val="en-GB"/>
              </w:rPr>
              <w:t>sfgfp</w:t>
            </w:r>
            <w:proofErr w:type="spellEnd"/>
            <w:r w:rsidRPr="00CF6BA5">
              <w:rPr>
                <w:rFonts w:ascii="Arial" w:hAnsi="Arial" w:cs="Arial"/>
                <w:i/>
                <w:color w:val="000000"/>
                <w:sz w:val="18"/>
                <w:szCs w:val="18"/>
                <w:lang w:val="en-GB"/>
              </w:rPr>
              <w:t>(</w:t>
            </w:r>
            <w:proofErr w:type="spellStart"/>
            <w:r w:rsidRPr="00CF6BA5">
              <w:rPr>
                <w:rFonts w:ascii="Arial" w:hAnsi="Arial" w:cs="Arial"/>
                <w:i/>
                <w:color w:val="000000"/>
                <w:sz w:val="18"/>
                <w:szCs w:val="18"/>
                <w:lang w:val="en-GB"/>
              </w:rPr>
              <w:t>iGEM</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r w:rsidRPr="00CF6BA5">
              <w:rPr>
                <w:rFonts w:ascii="Arial" w:hAnsi="Arial" w:cs="Arial"/>
                <w:color w:val="000000"/>
                <w:sz w:val="18"/>
                <w:szCs w:val="18"/>
                <w:lang w:val="en-GB"/>
              </w:rPr>
              <w:t>,Tet</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manA</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manA</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manA::</w:t>
            </w:r>
            <w:proofErr w:type="spellStart"/>
            <w:r w:rsidRPr="00CF6BA5">
              <w:rPr>
                <w:rFonts w:ascii="Arial" w:hAnsi="Arial" w:cs="Arial"/>
                <w:i/>
                <w:color w:val="000000"/>
                <w:sz w:val="18"/>
                <w:szCs w:val="18"/>
                <w:lang w:val="en-GB"/>
              </w:rPr>
              <w:t>spc</w:t>
            </w:r>
            <w:proofErr w:type="spellEnd"/>
            <w:r w:rsidRPr="00CF6BA5">
              <w:rPr>
                <w:rFonts w:ascii="Arial" w:hAnsi="Arial" w:cs="Arial"/>
                <w:i/>
                <w:color w:val="000000"/>
                <w:sz w:val="18"/>
                <w:szCs w:val="18"/>
                <w:lang w:val="en-GB"/>
              </w:rPr>
              <w:t xml:space="preserve">, </w:t>
            </w:r>
            <w:proofErr w:type="spellStart"/>
            <w:r w:rsidRPr="00CF6BA5">
              <w:rPr>
                <w:rFonts w:ascii="Arial" w:hAnsi="Arial" w:cs="Arial"/>
                <w:i/>
                <w:color w:val="000000"/>
                <w:sz w:val="18"/>
                <w:szCs w:val="18"/>
                <w:lang w:val="en-GB"/>
              </w:rPr>
              <w:t>bgaA</w:t>
            </w:r>
            <w:proofErr w:type="spellEnd"/>
            <w:r w:rsidRPr="00CF6BA5">
              <w:rPr>
                <w:rFonts w:ascii="Arial" w:hAnsi="Arial" w:cs="Arial"/>
                <w:i/>
                <w:color w:val="000000"/>
                <w:sz w:val="18"/>
                <w:szCs w:val="18"/>
                <w:lang w:val="en-GB"/>
              </w:rPr>
              <w:t>::</w:t>
            </w:r>
            <w:proofErr w:type="spellStart"/>
            <w:r w:rsidRPr="00CF6BA5">
              <w:rPr>
                <w:rFonts w:ascii="Arial" w:hAnsi="Arial" w:cs="Arial"/>
                <w:color w:val="000000"/>
                <w:sz w:val="18"/>
                <w:szCs w:val="18"/>
                <w:lang w:val="en-GB"/>
              </w:rPr>
              <w:t>P</w:t>
            </w:r>
            <w:r w:rsidRPr="00CF6BA5">
              <w:rPr>
                <w:rFonts w:ascii="Arial" w:hAnsi="Arial" w:cs="Arial"/>
                <w:i/>
                <w:color w:val="000000"/>
                <w:sz w:val="18"/>
                <w:szCs w:val="18"/>
                <w:vertAlign w:val="subscript"/>
                <w:lang w:val="en-GB"/>
              </w:rPr>
              <w:t>zn</w:t>
            </w:r>
            <w:proofErr w:type="spellEnd"/>
            <w:r w:rsidRPr="00CF6BA5">
              <w:rPr>
                <w:rFonts w:ascii="Arial" w:hAnsi="Arial" w:cs="Arial"/>
                <w:i/>
                <w:color w:val="000000"/>
                <w:sz w:val="18"/>
                <w:szCs w:val="18"/>
                <w:lang w:val="en-GB"/>
              </w:rPr>
              <w:t>-manA-</w:t>
            </w:r>
            <w:proofErr w:type="spellStart"/>
            <w:r w:rsidRPr="00CF6BA5">
              <w:rPr>
                <w:rFonts w:ascii="Arial" w:hAnsi="Arial" w:cs="Arial"/>
                <w:i/>
                <w:color w:val="000000"/>
                <w:sz w:val="18"/>
                <w:szCs w:val="18"/>
                <w:lang w:val="en-GB"/>
              </w:rPr>
              <w:t>sfgfp</w:t>
            </w:r>
            <w:proofErr w:type="spellEnd"/>
            <w:r w:rsidRPr="00CF6BA5">
              <w:rPr>
                <w:rFonts w:ascii="Arial" w:hAnsi="Arial" w:cs="Arial"/>
                <w:i/>
                <w:color w:val="000000"/>
                <w:sz w:val="18"/>
                <w:szCs w:val="18"/>
                <w:lang w:val="en-GB"/>
              </w:rPr>
              <w:t>(</w:t>
            </w:r>
            <w:proofErr w:type="spellStart"/>
            <w:r w:rsidRPr="00CF6BA5">
              <w:rPr>
                <w:rFonts w:ascii="Arial" w:hAnsi="Arial" w:cs="Arial"/>
                <w:i/>
                <w:color w:val="000000"/>
                <w:sz w:val="18"/>
                <w:szCs w:val="18"/>
                <w:lang w:val="en-GB"/>
              </w:rPr>
              <w:t>iGEM</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r w:rsidRPr="00CF6BA5">
              <w:rPr>
                <w:rFonts w:ascii="Arial" w:hAnsi="Arial" w:cs="Arial"/>
                <w:color w:val="000000"/>
                <w:sz w:val="18"/>
                <w:szCs w:val="18"/>
                <w:lang w:val="en-GB"/>
              </w:rPr>
              <w:t>,Tet</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nagA</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nagA</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rPr>
            </w:pPr>
            <w:r w:rsidRPr="00CF6BA5">
              <w:rPr>
                <w:rFonts w:ascii="Arial" w:hAnsi="Arial" w:cs="Arial"/>
                <w:color w:val="000000"/>
                <w:sz w:val="18"/>
                <w:szCs w:val="18"/>
              </w:rPr>
              <w:t>D39</w:t>
            </w:r>
            <w:r w:rsidRPr="00CF6BA5">
              <w:rPr>
                <w:rFonts w:ascii="Arial" w:hAnsi="Arial" w:cs="Arial"/>
                <w:i/>
                <w:color w:val="000000"/>
                <w:sz w:val="18"/>
                <w:szCs w:val="18"/>
                <w:vertAlign w:val="subscript"/>
              </w:rPr>
              <w:t xml:space="preserve"> </w:t>
            </w:r>
            <w:r w:rsidRPr="00CF6BA5">
              <w:rPr>
                <w:rFonts w:ascii="Arial" w:hAnsi="Arial" w:cs="Arial"/>
                <w:bCs/>
                <w:color w:val="000000"/>
                <w:sz w:val="18"/>
                <w:szCs w:val="18"/>
              </w:rPr>
              <w:t>∆</w:t>
            </w:r>
            <w:proofErr w:type="gramStart"/>
            <w:r w:rsidRPr="00CF6BA5">
              <w:rPr>
                <w:rFonts w:ascii="Arial" w:hAnsi="Arial" w:cs="Arial"/>
                <w:i/>
                <w:color w:val="000000"/>
                <w:sz w:val="18"/>
                <w:szCs w:val="18"/>
              </w:rPr>
              <w:t>nagA:</w:t>
            </w:r>
            <w:proofErr w:type="gramEnd"/>
            <w:r w:rsidRPr="00CF6BA5">
              <w:rPr>
                <w:rFonts w:ascii="Arial" w:hAnsi="Arial" w:cs="Arial"/>
                <w:i/>
                <w:color w:val="000000"/>
                <w:sz w:val="18"/>
                <w:szCs w:val="18"/>
              </w:rPr>
              <w:t>:</w:t>
            </w:r>
            <w:proofErr w:type="spellStart"/>
            <w:r w:rsidRPr="00CF6BA5">
              <w:rPr>
                <w:rFonts w:ascii="Arial" w:hAnsi="Arial" w:cs="Arial"/>
                <w:i/>
                <w:color w:val="000000"/>
                <w:sz w:val="18"/>
                <w:szCs w:val="18"/>
              </w:rPr>
              <w:t>spc</w:t>
            </w:r>
            <w:proofErr w:type="spellEnd"/>
            <w:r w:rsidRPr="00CF6BA5">
              <w:rPr>
                <w:rFonts w:ascii="Arial" w:hAnsi="Arial" w:cs="Arial"/>
                <w:i/>
                <w:color w:val="000000"/>
                <w:sz w:val="18"/>
                <w:szCs w:val="18"/>
              </w:rPr>
              <w:t xml:space="preserve">, </w:t>
            </w:r>
            <w:proofErr w:type="spellStart"/>
            <w:proofErr w:type="gramStart"/>
            <w:r w:rsidRPr="00CF6BA5">
              <w:rPr>
                <w:rFonts w:ascii="Arial" w:hAnsi="Arial" w:cs="Arial"/>
                <w:i/>
                <w:color w:val="000000"/>
                <w:sz w:val="18"/>
                <w:szCs w:val="18"/>
              </w:rPr>
              <w:t>bgaA</w:t>
            </w:r>
            <w:proofErr w:type="spellEnd"/>
            <w:r w:rsidRPr="00CF6BA5">
              <w:rPr>
                <w:rFonts w:ascii="Arial" w:hAnsi="Arial" w:cs="Arial"/>
                <w:i/>
                <w:color w:val="000000"/>
                <w:sz w:val="18"/>
                <w:szCs w:val="18"/>
              </w:rPr>
              <w:t>::</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ownnagA</w:t>
            </w:r>
            <w:proofErr w:type="spellEnd"/>
            <w:r w:rsidRPr="00CF6BA5">
              <w:rPr>
                <w:rFonts w:ascii="Arial" w:hAnsi="Arial" w:cs="Arial"/>
                <w:i/>
                <w:color w:val="000000"/>
                <w:sz w:val="18"/>
                <w:szCs w:val="18"/>
              </w:rPr>
              <w:t>-nagA-</w:t>
            </w:r>
            <w:proofErr w:type="spellStart"/>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proofErr w:type="gram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Spe</w:t>
            </w:r>
            <w:r w:rsidRPr="00CF6BA5">
              <w:rPr>
                <w:rFonts w:ascii="Arial" w:hAnsi="Arial" w:cs="Arial"/>
                <w:color w:val="000000"/>
                <w:sz w:val="18"/>
                <w:szCs w:val="18"/>
                <w:vertAlign w:val="superscript"/>
              </w:rPr>
              <w:t>R</w:t>
            </w:r>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galK</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galT-2</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D39</w:t>
            </w:r>
            <w:r w:rsidRPr="00CF6BA5">
              <w:rPr>
                <w:rFonts w:ascii="Arial" w:hAnsi="Arial" w:cs="Arial"/>
                <w:i/>
                <w:color w:val="000000"/>
                <w:sz w:val="18"/>
                <w:szCs w:val="18"/>
                <w:vertAlign w:val="subscript"/>
                <w:lang w:val="en-GB"/>
              </w:rPr>
              <w:t xml:space="preserve">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galK::</w:t>
            </w:r>
            <w:proofErr w:type="spellStart"/>
            <w:r w:rsidRPr="00CF6BA5">
              <w:rPr>
                <w:rFonts w:ascii="Arial" w:hAnsi="Arial" w:cs="Arial"/>
                <w:i/>
                <w:color w:val="000000"/>
                <w:sz w:val="18"/>
                <w:szCs w:val="18"/>
                <w:lang w:val="en-GB"/>
              </w:rPr>
              <w:t>spc</w:t>
            </w:r>
            <w:proofErr w:type="spellEnd"/>
            <w:r w:rsidRPr="00CF6BA5">
              <w:rPr>
                <w:rFonts w:ascii="Arial" w:hAnsi="Arial" w:cs="Arial"/>
                <w:i/>
                <w:color w:val="000000"/>
                <w:sz w:val="18"/>
                <w:szCs w:val="18"/>
                <w:lang w:val="en-GB"/>
              </w:rPr>
              <w:t xml:space="preserve">, </w:t>
            </w:r>
            <w:proofErr w:type="spellStart"/>
            <w:r w:rsidRPr="00CF6BA5">
              <w:rPr>
                <w:rFonts w:ascii="Arial" w:hAnsi="Arial" w:cs="Arial"/>
                <w:i/>
                <w:color w:val="000000"/>
                <w:sz w:val="18"/>
                <w:szCs w:val="18"/>
                <w:lang w:val="en-GB"/>
              </w:rPr>
              <w:t>bgaA</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P</w:t>
            </w:r>
            <w:r w:rsidRPr="00CF6BA5">
              <w:rPr>
                <w:rFonts w:ascii="Arial" w:hAnsi="Arial" w:cs="Arial"/>
                <w:i/>
                <w:color w:val="000000"/>
                <w:sz w:val="18"/>
                <w:szCs w:val="18"/>
                <w:vertAlign w:val="subscript"/>
                <w:lang w:val="en-GB"/>
              </w:rPr>
              <w:t>Zn</w:t>
            </w:r>
            <w:r w:rsidRPr="00CF6BA5">
              <w:rPr>
                <w:rFonts w:ascii="Arial" w:hAnsi="Arial" w:cs="Arial"/>
                <w:i/>
                <w:color w:val="000000"/>
                <w:sz w:val="18"/>
                <w:szCs w:val="18"/>
                <w:lang w:val="en-GB"/>
              </w:rPr>
              <w:t>-galT-2-sfgfp(</w:t>
            </w:r>
            <w:proofErr w:type="spellStart"/>
            <w:r w:rsidRPr="00CF6BA5">
              <w:rPr>
                <w:rFonts w:ascii="Arial" w:hAnsi="Arial" w:cs="Arial"/>
                <w:i/>
                <w:color w:val="000000"/>
                <w:sz w:val="18"/>
                <w:szCs w:val="18"/>
                <w:lang w:val="en-GB"/>
              </w:rPr>
              <w:t>iGEM</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r w:rsidRPr="00CF6BA5">
              <w:rPr>
                <w:rFonts w:ascii="Arial" w:hAnsi="Arial" w:cs="Arial"/>
                <w:color w:val="000000"/>
                <w:sz w:val="18"/>
                <w:szCs w:val="18"/>
                <w:lang w:val="en-GB"/>
              </w:rPr>
              <w:t>,Tet</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D39∆</w:t>
            </w:r>
            <w:r w:rsidRPr="00CF6BA5">
              <w:rPr>
                <w:rFonts w:ascii="Arial" w:hAnsi="Arial" w:cs="Arial"/>
                <w:bCs/>
                <w:i/>
                <w:color w:val="000000"/>
                <w:sz w:val="18"/>
                <w:szCs w:val="18"/>
                <w:lang w:val="en-GB"/>
              </w:rPr>
              <w:t>galK</w:t>
            </w:r>
            <w:r w:rsidRPr="00CF6BA5">
              <w:rPr>
                <w:rFonts w:ascii="Arial" w:hAnsi="Arial" w:cs="Arial"/>
                <w:bCs/>
                <w:color w:val="000000"/>
                <w:sz w:val="18"/>
                <w:szCs w:val="18"/>
                <w:lang w:val="en-GB"/>
              </w:rPr>
              <w:t xml:space="preserve"> + pKB01-</w:t>
            </w:r>
            <w:r w:rsidRPr="00CF6BA5">
              <w:rPr>
                <w:rFonts w:ascii="Arial" w:hAnsi="Arial" w:cs="Arial"/>
                <w:bCs/>
                <w:i/>
                <w:color w:val="000000"/>
                <w:sz w:val="18"/>
                <w:szCs w:val="18"/>
                <w:lang w:val="en-GB"/>
              </w:rPr>
              <w:t>galKgalT-2</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 xml:space="preserve">D39 </w:t>
            </w:r>
            <w:r w:rsidRPr="00CF6BA5">
              <w:rPr>
                <w:rFonts w:ascii="Arial" w:hAnsi="Arial" w:cs="Arial"/>
                <w:bCs/>
                <w:color w:val="000000"/>
                <w:sz w:val="18"/>
                <w:szCs w:val="18"/>
                <w:lang w:val="en-GB"/>
              </w:rPr>
              <w:t>∆</w:t>
            </w:r>
            <w:r w:rsidRPr="00CF6BA5">
              <w:rPr>
                <w:rFonts w:ascii="Arial" w:hAnsi="Arial" w:cs="Arial"/>
                <w:i/>
                <w:color w:val="000000"/>
                <w:sz w:val="18"/>
                <w:szCs w:val="18"/>
                <w:lang w:val="en-GB"/>
              </w:rPr>
              <w:t>galK::</w:t>
            </w:r>
            <w:proofErr w:type="spellStart"/>
            <w:r w:rsidRPr="00CF6BA5">
              <w:rPr>
                <w:rFonts w:ascii="Arial" w:hAnsi="Arial" w:cs="Arial"/>
                <w:i/>
                <w:color w:val="000000"/>
                <w:sz w:val="18"/>
                <w:szCs w:val="18"/>
                <w:lang w:val="en-GB"/>
              </w:rPr>
              <w:t>spc</w:t>
            </w:r>
            <w:proofErr w:type="spellEnd"/>
            <w:r w:rsidRPr="00CF6BA5">
              <w:rPr>
                <w:rFonts w:ascii="Arial" w:hAnsi="Arial" w:cs="Arial"/>
                <w:i/>
                <w:color w:val="000000"/>
                <w:sz w:val="18"/>
                <w:szCs w:val="18"/>
                <w:lang w:val="en-GB"/>
              </w:rPr>
              <w:t xml:space="preserve">, </w:t>
            </w:r>
            <w:proofErr w:type="spellStart"/>
            <w:r w:rsidRPr="00CF6BA5">
              <w:rPr>
                <w:rFonts w:ascii="Arial" w:hAnsi="Arial" w:cs="Arial"/>
                <w:i/>
                <w:color w:val="000000"/>
                <w:sz w:val="18"/>
                <w:szCs w:val="18"/>
                <w:lang w:val="en-GB"/>
              </w:rPr>
              <w:t>bgaA</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P</w:t>
            </w:r>
            <w:r w:rsidRPr="00CF6BA5">
              <w:rPr>
                <w:rFonts w:ascii="Arial" w:hAnsi="Arial" w:cs="Arial"/>
                <w:i/>
                <w:color w:val="000000"/>
                <w:sz w:val="18"/>
                <w:szCs w:val="18"/>
                <w:vertAlign w:val="subscript"/>
                <w:lang w:val="en-GB"/>
              </w:rPr>
              <w:t>Zn</w:t>
            </w:r>
            <w:r w:rsidRPr="00CF6BA5">
              <w:rPr>
                <w:rFonts w:ascii="Arial" w:hAnsi="Arial" w:cs="Arial"/>
                <w:i/>
                <w:color w:val="000000"/>
                <w:sz w:val="18"/>
                <w:szCs w:val="18"/>
                <w:lang w:val="en-GB"/>
              </w:rPr>
              <w:t>-galKgalT-2-sfgfp(</w:t>
            </w:r>
            <w:proofErr w:type="spellStart"/>
            <w:r w:rsidRPr="00CF6BA5">
              <w:rPr>
                <w:rFonts w:ascii="Arial" w:hAnsi="Arial" w:cs="Arial"/>
                <w:i/>
                <w:color w:val="000000"/>
                <w:sz w:val="18"/>
                <w:szCs w:val="18"/>
                <w:lang w:val="en-GB"/>
              </w:rPr>
              <w:t>iGEM</w:t>
            </w:r>
            <w:proofErr w:type="spellEnd"/>
            <w:r w:rsidRPr="00CF6BA5">
              <w:rPr>
                <w:rFonts w:ascii="Arial" w:hAnsi="Arial" w:cs="Arial"/>
                <w:i/>
                <w:color w:val="000000"/>
                <w:sz w:val="18"/>
                <w:szCs w:val="18"/>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r w:rsidRPr="00CF6BA5">
              <w:rPr>
                <w:rFonts w:ascii="Arial" w:hAnsi="Arial" w:cs="Arial"/>
                <w:color w:val="000000"/>
                <w:sz w:val="18"/>
                <w:szCs w:val="18"/>
                <w:lang w:val="en-GB"/>
              </w:rPr>
              <w:t>,Tet</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
                <w:bCs/>
                <w:i/>
                <w:color w:val="000000"/>
                <w:sz w:val="18"/>
                <w:szCs w:val="18"/>
                <w:lang w:val="en-GB"/>
              </w:rPr>
            </w:pPr>
            <w:r w:rsidRPr="00CF6BA5">
              <w:rPr>
                <w:rFonts w:ascii="Arial" w:hAnsi="Arial" w:cs="Arial"/>
                <w:b/>
                <w:bCs/>
                <w:i/>
                <w:color w:val="000000"/>
                <w:sz w:val="18"/>
                <w:szCs w:val="18"/>
                <w:lang w:val="en-GB"/>
              </w:rPr>
              <w:t>E. coli</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DH5α</w:t>
            </w:r>
          </w:p>
        </w:tc>
        <w:tc>
          <w:tcPr>
            <w:tcW w:w="4301" w:type="dxa"/>
            <w:shd w:val="clear" w:color="auto" w:fill="auto"/>
            <w:vAlign w:val="center"/>
          </w:tcPr>
          <w:p w:rsidR="00161949" w:rsidRPr="00CF6BA5" w:rsidRDefault="00161949" w:rsidP="00082A5C">
            <w:pPr>
              <w:spacing w:line="240" w:lineRule="auto"/>
              <w:rPr>
                <w:rFonts w:ascii="Arial" w:hAnsi="Arial" w:cs="Arial"/>
                <w:i/>
                <w:sz w:val="18"/>
                <w:szCs w:val="18"/>
                <w:lang w:val="en-GB"/>
              </w:rPr>
            </w:pPr>
            <w:r w:rsidRPr="00CF6BA5">
              <w:rPr>
                <w:rFonts w:ascii="Arial" w:hAnsi="Arial" w:cs="Arial"/>
                <w:i/>
                <w:sz w:val="18"/>
                <w:szCs w:val="18"/>
                <w:shd w:val="clear" w:color="auto" w:fill="FFFFFF"/>
                <w:lang w:val="en-GB"/>
              </w:rPr>
              <w:t>F– Φ80</w:t>
            </w:r>
            <w:r w:rsidRPr="00CF6BA5">
              <w:rPr>
                <w:rStyle w:val="nfase"/>
                <w:rFonts w:ascii="Arial" w:hAnsi="Arial" w:cs="Arial"/>
                <w:sz w:val="18"/>
                <w:szCs w:val="18"/>
                <w:shd w:val="clear" w:color="auto" w:fill="FFFFFF"/>
                <w:lang w:val="en-GB"/>
              </w:rPr>
              <w:t>lac</w:t>
            </w:r>
            <w:r w:rsidRPr="00CF6BA5">
              <w:rPr>
                <w:rFonts w:ascii="Arial" w:hAnsi="Arial" w:cs="Arial"/>
                <w:i/>
                <w:sz w:val="18"/>
                <w:szCs w:val="18"/>
                <w:shd w:val="clear" w:color="auto" w:fill="FFFFFF"/>
                <w:lang w:val="en-GB"/>
              </w:rPr>
              <w:t>ZΔM15 Δ(</w:t>
            </w:r>
            <w:proofErr w:type="spellStart"/>
            <w:r w:rsidRPr="00CF6BA5">
              <w:rPr>
                <w:rStyle w:val="nfase"/>
                <w:rFonts w:ascii="Arial" w:hAnsi="Arial" w:cs="Arial"/>
                <w:sz w:val="18"/>
                <w:szCs w:val="18"/>
                <w:shd w:val="clear" w:color="auto" w:fill="FFFFFF"/>
                <w:lang w:val="en-GB"/>
              </w:rPr>
              <w:t>lac</w:t>
            </w:r>
            <w:r w:rsidRPr="00CF6BA5">
              <w:rPr>
                <w:rFonts w:ascii="Arial" w:hAnsi="Arial" w:cs="Arial"/>
                <w:i/>
                <w:sz w:val="18"/>
                <w:szCs w:val="18"/>
                <w:shd w:val="clear" w:color="auto" w:fill="FFFFFF"/>
                <w:lang w:val="en-GB"/>
              </w:rPr>
              <w:t>ZYA-</w:t>
            </w:r>
            <w:r w:rsidRPr="00CF6BA5">
              <w:rPr>
                <w:rStyle w:val="nfase"/>
                <w:rFonts w:ascii="Arial" w:hAnsi="Arial" w:cs="Arial"/>
                <w:sz w:val="18"/>
                <w:szCs w:val="18"/>
                <w:shd w:val="clear" w:color="auto" w:fill="FFFFFF"/>
                <w:lang w:val="en-GB"/>
              </w:rPr>
              <w:t>arg</w:t>
            </w:r>
            <w:r w:rsidRPr="00CF6BA5">
              <w:rPr>
                <w:rFonts w:ascii="Arial" w:hAnsi="Arial" w:cs="Arial"/>
                <w:i/>
                <w:sz w:val="18"/>
                <w:szCs w:val="18"/>
                <w:shd w:val="clear" w:color="auto" w:fill="FFFFFF"/>
                <w:lang w:val="en-GB"/>
              </w:rPr>
              <w:t>F</w:t>
            </w:r>
            <w:proofErr w:type="spellEnd"/>
            <w:r w:rsidRPr="00CF6BA5">
              <w:rPr>
                <w:rFonts w:ascii="Arial" w:hAnsi="Arial" w:cs="Arial"/>
                <w:i/>
                <w:sz w:val="18"/>
                <w:szCs w:val="18"/>
                <w:shd w:val="clear" w:color="auto" w:fill="FFFFFF"/>
                <w:lang w:val="en-GB"/>
              </w:rPr>
              <w:t>) U169</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rec</w:t>
            </w:r>
            <w:r w:rsidRPr="00CF6BA5">
              <w:rPr>
                <w:rFonts w:ascii="Arial" w:hAnsi="Arial" w:cs="Arial"/>
                <w:i/>
                <w:sz w:val="18"/>
                <w:szCs w:val="18"/>
                <w:shd w:val="clear" w:color="auto" w:fill="FFFFFF"/>
                <w:lang w:val="en-GB"/>
              </w:rPr>
              <w:t>A1</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end</w:t>
            </w:r>
            <w:r w:rsidRPr="00CF6BA5">
              <w:rPr>
                <w:rFonts w:ascii="Arial" w:hAnsi="Arial" w:cs="Arial"/>
                <w:i/>
                <w:sz w:val="18"/>
                <w:szCs w:val="18"/>
                <w:shd w:val="clear" w:color="auto" w:fill="FFFFFF"/>
                <w:lang w:val="en-GB"/>
              </w:rPr>
              <w:t>A1</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hsd</w:t>
            </w:r>
            <w:r w:rsidRPr="00CF6BA5">
              <w:rPr>
                <w:rFonts w:ascii="Arial" w:hAnsi="Arial" w:cs="Arial"/>
                <w:i/>
                <w:sz w:val="18"/>
                <w:szCs w:val="18"/>
                <w:shd w:val="clear" w:color="auto" w:fill="FFFFFF"/>
                <w:lang w:val="en-GB"/>
              </w:rPr>
              <w:t>R17 (</w:t>
            </w:r>
            <w:proofErr w:type="spellStart"/>
            <w:r w:rsidRPr="00CF6BA5">
              <w:rPr>
                <w:rFonts w:ascii="Arial" w:hAnsi="Arial" w:cs="Arial"/>
                <w:i/>
                <w:sz w:val="18"/>
                <w:szCs w:val="18"/>
                <w:shd w:val="clear" w:color="auto" w:fill="FFFFFF"/>
                <w:lang w:val="en-GB"/>
              </w:rPr>
              <w:t>rK</w:t>
            </w:r>
            <w:proofErr w:type="spellEnd"/>
            <w:r w:rsidRPr="00CF6BA5">
              <w:rPr>
                <w:rFonts w:ascii="Arial" w:hAnsi="Arial" w:cs="Arial"/>
                <w:i/>
                <w:sz w:val="18"/>
                <w:szCs w:val="18"/>
                <w:shd w:val="clear" w:color="auto" w:fill="FFFFFF"/>
                <w:lang w:val="en-GB"/>
              </w:rPr>
              <w:t xml:space="preserve">–, </w:t>
            </w:r>
            <w:proofErr w:type="spellStart"/>
            <w:r w:rsidRPr="00CF6BA5">
              <w:rPr>
                <w:rFonts w:ascii="Arial" w:hAnsi="Arial" w:cs="Arial"/>
                <w:i/>
                <w:sz w:val="18"/>
                <w:szCs w:val="18"/>
                <w:shd w:val="clear" w:color="auto" w:fill="FFFFFF"/>
                <w:lang w:val="en-GB"/>
              </w:rPr>
              <w:t>mK</w:t>
            </w:r>
            <w:proofErr w:type="spellEnd"/>
            <w:r w:rsidRPr="00CF6BA5">
              <w:rPr>
                <w:rFonts w:ascii="Arial" w:hAnsi="Arial" w:cs="Arial"/>
                <w:i/>
                <w:sz w:val="18"/>
                <w:szCs w:val="18"/>
                <w:shd w:val="clear" w:color="auto" w:fill="FFFFFF"/>
                <w:lang w:val="en-GB"/>
              </w:rPr>
              <w:t>+)</w:t>
            </w:r>
            <w:r w:rsidRPr="00CF6BA5">
              <w:rPr>
                <w:rStyle w:val="apple-converted-space"/>
                <w:rFonts w:ascii="Arial" w:hAnsi="Arial" w:cs="Arial"/>
                <w:i/>
                <w:sz w:val="18"/>
                <w:szCs w:val="18"/>
                <w:shd w:val="clear" w:color="auto" w:fill="FFFFFF"/>
                <w:lang w:val="en-GB"/>
              </w:rPr>
              <w:t> </w:t>
            </w:r>
            <w:proofErr w:type="spellStart"/>
            <w:r w:rsidRPr="00CF6BA5">
              <w:rPr>
                <w:rStyle w:val="nfase"/>
                <w:rFonts w:ascii="Arial" w:hAnsi="Arial" w:cs="Arial"/>
                <w:sz w:val="18"/>
                <w:szCs w:val="18"/>
                <w:shd w:val="clear" w:color="auto" w:fill="FFFFFF"/>
                <w:lang w:val="en-GB"/>
              </w:rPr>
              <w:t>pho</w:t>
            </w:r>
            <w:r w:rsidRPr="00CF6BA5">
              <w:rPr>
                <w:rFonts w:ascii="Arial" w:hAnsi="Arial" w:cs="Arial"/>
                <w:i/>
                <w:sz w:val="18"/>
                <w:szCs w:val="18"/>
                <w:shd w:val="clear" w:color="auto" w:fill="FFFFFF"/>
                <w:lang w:val="en-GB"/>
              </w:rPr>
              <w:t>A</w:t>
            </w:r>
            <w:proofErr w:type="spellEnd"/>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sup</w:t>
            </w:r>
            <w:r w:rsidRPr="00CF6BA5">
              <w:rPr>
                <w:rFonts w:ascii="Arial" w:hAnsi="Arial" w:cs="Arial"/>
                <w:i/>
                <w:sz w:val="18"/>
                <w:szCs w:val="18"/>
                <w:shd w:val="clear" w:color="auto" w:fill="FFFFFF"/>
                <w:lang w:val="en-GB"/>
              </w:rPr>
              <w:t>E44 λ–</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thi</w:t>
            </w:r>
            <w:r w:rsidRPr="00CF6BA5">
              <w:rPr>
                <w:rFonts w:ascii="Arial" w:hAnsi="Arial" w:cs="Arial"/>
                <w:i/>
                <w:sz w:val="18"/>
                <w:szCs w:val="18"/>
                <w:shd w:val="clear" w:color="auto" w:fill="FFFFFF"/>
                <w:lang w:val="en-GB"/>
              </w:rPr>
              <w:t>-1</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gyr</w:t>
            </w:r>
            <w:r w:rsidRPr="00CF6BA5">
              <w:rPr>
                <w:rFonts w:ascii="Arial" w:hAnsi="Arial" w:cs="Arial"/>
                <w:i/>
                <w:sz w:val="18"/>
                <w:szCs w:val="18"/>
                <w:shd w:val="clear" w:color="auto" w:fill="FFFFFF"/>
                <w:lang w:val="en-GB"/>
              </w:rPr>
              <w:t>A96</w:t>
            </w:r>
            <w:r w:rsidRPr="00CF6BA5">
              <w:rPr>
                <w:rStyle w:val="apple-converted-space"/>
                <w:rFonts w:ascii="Arial" w:hAnsi="Arial" w:cs="Arial"/>
                <w:i/>
                <w:sz w:val="18"/>
                <w:szCs w:val="18"/>
                <w:shd w:val="clear" w:color="auto" w:fill="FFFFFF"/>
                <w:lang w:val="en-GB"/>
              </w:rPr>
              <w:t> </w:t>
            </w:r>
            <w:r w:rsidRPr="00CF6BA5">
              <w:rPr>
                <w:rStyle w:val="nfase"/>
                <w:rFonts w:ascii="Arial" w:hAnsi="Arial" w:cs="Arial"/>
                <w:sz w:val="18"/>
                <w:szCs w:val="18"/>
                <w:shd w:val="clear" w:color="auto" w:fill="FFFFFF"/>
                <w:lang w:val="en-GB"/>
              </w:rPr>
              <w:t>rel</w:t>
            </w:r>
            <w:r w:rsidRPr="00CF6BA5">
              <w:rPr>
                <w:rFonts w:ascii="Arial" w:hAnsi="Arial" w:cs="Arial"/>
                <w:i/>
                <w:sz w:val="18"/>
                <w:szCs w:val="18"/>
                <w:shd w:val="clear" w:color="auto" w:fill="FFFFFF"/>
                <w:lang w:val="en-GB"/>
              </w:rPr>
              <w:t>A1</w:t>
            </w:r>
            <w:r w:rsidRPr="00CF6BA5">
              <w:rPr>
                <w:rStyle w:val="apple-converted-space"/>
                <w:rFonts w:ascii="Arial" w:hAnsi="Arial" w:cs="Arial"/>
                <w:i/>
                <w:color w:val="333333"/>
                <w:sz w:val="18"/>
                <w:szCs w:val="18"/>
                <w:shd w:val="clear" w:color="auto" w:fill="FFFFFF"/>
                <w:lang w:val="en-GB"/>
              </w:rPr>
              <w:t> </w:t>
            </w: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Invitrogen (b)</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DH5α + pKB01</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lang w:val="en-GB"/>
              </w:rPr>
            </w:pPr>
            <w:proofErr w:type="spellStart"/>
            <w:r w:rsidRPr="00CF6BA5">
              <w:rPr>
                <w:rFonts w:ascii="Arial" w:hAnsi="Arial" w:cs="Arial"/>
                <w:color w:val="000000"/>
                <w:sz w:val="18"/>
                <w:szCs w:val="18"/>
                <w:lang w:val="en-GB"/>
              </w:rPr>
              <w:t>Amp</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(b)</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
                <w:bCs/>
                <w:color w:val="000000"/>
                <w:sz w:val="18"/>
                <w:szCs w:val="18"/>
                <w:lang w:val="en-GB"/>
              </w:rPr>
            </w:pPr>
            <w:r w:rsidRPr="00CF6BA5">
              <w:rPr>
                <w:rFonts w:ascii="Arial" w:hAnsi="Arial" w:cs="Arial"/>
                <w:b/>
                <w:bCs/>
                <w:color w:val="000000"/>
                <w:sz w:val="18"/>
                <w:szCs w:val="18"/>
                <w:lang w:val="en-GB"/>
              </w:rPr>
              <w:t>Plasmids</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pORI138</w:t>
            </w:r>
          </w:p>
        </w:tc>
        <w:tc>
          <w:tcPr>
            <w:tcW w:w="4301"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proofErr w:type="spellStart"/>
            <w:r w:rsidRPr="00CF6BA5">
              <w:rPr>
                <w:rFonts w:ascii="Arial" w:hAnsi="Arial" w:cs="Arial"/>
                <w:color w:val="000000"/>
                <w:sz w:val="18"/>
                <w:szCs w:val="18"/>
                <w:lang w:val="en-GB"/>
              </w:rPr>
              <w:t>Ori</w:t>
            </w:r>
            <w:proofErr w:type="spellEnd"/>
            <w:r w:rsidRPr="00CF6BA5">
              <w:rPr>
                <w:rFonts w:ascii="Arial" w:hAnsi="Arial" w:cs="Arial"/>
                <w:color w:val="000000"/>
                <w:sz w:val="18"/>
                <w:szCs w:val="18"/>
                <w:vertAlign w:val="superscript"/>
                <w:lang w:val="en-GB"/>
              </w:rPr>
              <w:t>+</w:t>
            </w:r>
            <w:r w:rsidRPr="00CF6BA5">
              <w:rPr>
                <w:rFonts w:ascii="Arial" w:hAnsi="Arial" w:cs="Arial"/>
                <w:color w:val="000000"/>
                <w:sz w:val="18"/>
                <w:szCs w:val="18"/>
                <w:lang w:val="en-GB"/>
              </w:rPr>
              <w:t xml:space="preserve"> </w:t>
            </w:r>
            <w:proofErr w:type="spellStart"/>
            <w:r w:rsidRPr="00CF6BA5">
              <w:rPr>
                <w:rFonts w:ascii="Arial" w:hAnsi="Arial" w:cs="Arial"/>
                <w:color w:val="000000"/>
                <w:sz w:val="18"/>
                <w:szCs w:val="18"/>
                <w:lang w:val="en-GB"/>
              </w:rPr>
              <w:t>repA</w:t>
            </w:r>
            <w:proofErr w:type="spellEnd"/>
            <w:r w:rsidRPr="00CF6BA5">
              <w:rPr>
                <w:rFonts w:ascii="Arial" w:hAnsi="Arial" w:cs="Arial"/>
                <w:color w:val="000000"/>
                <w:sz w:val="18"/>
                <w:szCs w:val="18"/>
                <w:vertAlign w:val="superscript"/>
                <w:lang w:val="en-GB"/>
              </w:rPr>
              <w:t>-</w:t>
            </w:r>
            <w:r w:rsidRPr="00CF6BA5">
              <w:rPr>
                <w:rFonts w:ascii="Arial" w:hAnsi="Arial" w:cs="Arial"/>
                <w:color w:val="000000"/>
                <w:sz w:val="18"/>
                <w:szCs w:val="18"/>
                <w:lang w:val="en-GB"/>
              </w:rPr>
              <w:t xml:space="preserve">, deletion derivative of pWV01; </w:t>
            </w:r>
            <w:proofErr w:type="spellStart"/>
            <w:r w:rsidRPr="00CF6BA5">
              <w:rPr>
                <w:rFonts w:ascii="Arial" w:hAnsi="Arial" w:cs="Arial"/>
                <w:color w:val="000000"/>
                <w:sz w:val="18"/>
                <w:szCs w:val="18"/>
                <w:lang w:val="en-GB"/>
              </w:rPr>
              <w:t>Spe</w:t>
            </w:r>
            <w:r w:rsidRPr="00CF6BA5">
              <w:rPr>
                <w:rFonts w:ascii="Arial" w:hAnsi="Arial" w:cs="Arial"/>
                <w:color w:val="000000"/>
                <w:sz w:val="18"/>
                <w:szCs w:val="18"/>
                <w:vertAlign w:val="superscript"/>
                <w:lang w:val="en-GB"/>
              </w:rPr>
              <w:t>R</w:t>
            </w:r>
            <w:proofErr w:type="spellEnd"/>
          </w:p>
        </w:tc>
        <w:tc>
          <w:tcPr>
            <w:tcW w:w="1716" w:type="dxa"/>
            <w:shd w:val="clear" w:color="auto" w:fill="auto"/>
            <w:vAlign w:val="center"/>
          </w:tcPr>
          <w:p w:rsidR="00161949" w:rsidRPr="00CF6BA5" w:rsidRDefault="00A74458" w:rsidP="00082A5C">
            <w:pPr>
              <w:spacing w:line="240" w:lineRule="auto"/>
              <w:rPr>
                <w:rFonts w:ascii="Arial" w:hAnsi="Arial" w:cs="Arial"/>
                <w:color w:val="000000"/>
                <w:sz w:val="18"/>
                <w:szCs w:val="18"/>
                <w:lang w:val="en-GB"/>
              </w:rPr>
            </w:pPr>
            <w:r>
              <w:rPr>
                <w:rFonts w:ascii="Arial" w:hAnsi="Arial" w:cs="Arial"/>
                <w:color w:val="000000"/>
                <w:sz w:val="18"/>
                <w:szCs w:val="18"/>
                <w:lang w:val="en-GB"/>
              </w:rPr>
              <w:fldChar w:fldCharType="begin"/>
            </w:r>
            <w:r>
              <w:rPr>
                <w:rFonts w:ascii="Arial" w:hAnsi="Arial" w:cs="Arial"/>
                <w:color w:val="000000"/>
                <w:sz w:val="18"/>
                <w:szCs w:val="18"/>
                <w:lang w:val="en-GB"/>
              </w:rPr>
              <w:instrText xml:space="preserve"> ADDIN ZOTERO_ITEM CSL_CITATION {"citationID":"f6qsEuqR","properties":{"formattedCitation":"[1]","plainCitation":"[1]"},"citationItems":[{"id":183,"uris":["http://zotero.org/users/1016353/items/SHXCWSCH"],"uri":["http://zotero.org/users/1016353/items/SHXCWSCH"],"itemData":{"id":183,"type":"article-journal","title":"A general system for generating unlabelled gene replacements in bacterial chromosomes","container-title":"Molecular &amp; general genetics: MGG","page":"217-224","volume":"253","issue":"1-2","source":"NCBI PubMed","abstract":"A general system is described that facilitates gene replacements such that the recombinant strains are not labelled with antibiotic resistance genes. The method is based on the conditional replication of derivatives of the lactococcal plasmid pWV01, which lacks the repA gene encoding the replication initiation protein. Replacement vectors can be constructed in and isolated from gram-positive and gram-negative helper strains that provide RepA in trans. Cointegrate formation of the integration vectors with the chromosome of the target strain is selected by antibiotic resistance. Resolution of the cointegrate structure is identified in the second step of the procedure by the loss of the lacZ reporter gene present in the delivery vector. The second recombination event results either in gene replacement or in restoration of the original copy of the gene. As no antibiotic resistance marker is present in the genome of the mutant the system can be used to introduce multiple mutations in one strain. A feasibility study was performed using Lactococcus lactis and Bacillus subtilis as model organisms. The results indicate that the method should be applicable to any non-essential gene in numerous bacterial species.","ISSN":"0026-8925","note":"PMID: 9003306","journalAbbreviation":"Mol. Gen. Genet.","language":"eng","author":[{"family":"Leenhouts","given":"K"},{"family":"Buist","given":"G"},{"family":"Bolhuis","given":"A"},{"family":"ten Berge","given":"A"},{"family":"Kiel","given":"J"},{"family":"Mierau","given":"I"},{"family":"Dabrowska","given":"M"},{"family":"Venema","given":"G"},{"family":"Kok","given":"J"}],"issued":{"date-parts":[["1996",11,27]]},"PMID":"9003306"}}],"schema":"https://github.com/citation-style-language/schema/raw/master/csl-citation.json"} </w:instrText>
            </w:r>
            <w:r>
              <w:rPr>
                <w:rFonts w:ascii="Arial" w:hAnsi="Arial" w:cs="Arial"/>
                <w:color w:val="000000"/>
                <w:sz w:val="18"/>
                <w:szCs w:val="18"/>
                <w:lang w:val="en-GB"/>
              </w:rPr>
              <w:fldChar w:fldCharType="separate"/>
            </w:r>
            <w:r w:rsidRPr="00A74458">
              <w:rPr>
                <w:rFonts w:ascii="Arial" w:hAnsi="Arial" w:cs="Arial"/>
                <w:sz w:val="18"/>
              </w:rPr>
              <w:t>[1]</w:t>
            </w:r>
            <w:r>
              <w:rPr>
                <w:rFonts w:ascii="Arial" w:hAnsi="Arial" w:cs="Arial"/>
                <w:color w:val="000000"/>
                <w:sz w:val="18"/>
                <w:szCs w:val="18"/>
                <w:lang w:val="en-GB"/>
              </w:rPr>
              <w:fldChar w:fldCharType="end"/>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zn</w:t>
            </w:r>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A74458" w:rsidP="00082A5C">
            <w:pPr>
              <w:spacing w:line="240" w:lineRule="auto"/>
              <w:rPr>
                <w:rFonts w:ascii="Arial" w:hAnsi="Arial" w:cs="Arial"/>
                <w:color w:val="000000"/>
                <w:sz w:val="18"/>
                <w:szCs w:val="18"/>
                <w:lang w:val="en-GB"/>
              </w:rPr>
            </w:pPr>
            <w:r>
              <w:rPr>
                <w:rFonts w:ascii="Arial" w:hAnsi="Arial" w:cs="Arial"/>
                <w:color w:val="000000"/>
                <w:sz w:val="18"/>
                <w:szCs w:val="18"/>
                <w:lang w:val="en-GB"/>
              </w:rPr>
              <w:fldChar w:fldCharType="begin"/>
            </w:r>
            <w:r>
              <w:rPr>
                <w:rFonts w:ascii="Arial" w:hAnsi="Arial" w:cs="Arial"/>
                <w:color w:val="000000"/>
                <w:sz w:val="18"/>
                <w:szCs w:val="18"/>
                <w:lang w:val="en-GB"/>
              </w:rPr>
              <w:instrText xml:space="preserve"> ADDIN ZOTERO_ITEM CSL_CITATION {"citationID":"i5kLCi3o","properties":{"formattedCitation":"[2]","plainCitation":"[2]"},"citationItems":[{"id":159,"uris":["http://zotero.org/users/1016353/items/JV6QR38M"],"uri":["http://zotero.org/users/1016353/items/JV6QR38M"],"itemData":{"id":159,"type":"article-journal","title":"Benchmarking various green fluorescent protein variants in Bacillus subtilis, Streptococcus pneumoniae, and Lactococcus lactis for live cell imaging","container-title":"Appl Environ Microbiol","page":"6481-6490","volume":"79","issue":"20","source":"CrossRef","DOI":"10.1128/AEM.02033-13","ISSN":"0099-2240","language":"en","author":[{"family":"Overkamp","given":"W."},{"family":"Beilharz","given":"K."},{"family":"Detert Oude Weme","given":"R."},{"family":"Solopova","given":"A."},{"family":"Karsens","given":"H."},{"family":"Kovacs","given":"A. T."},{"family":"Kok","given":"J."},{"family":"Kuipers","given":"O. P."},{"family":"Veening","given":"J.-W."}],"issued":{"date-parts":[["2013",10,15]]},"accessed":{"date-parts":[["2014",3,20]]}}}],"schema":"https://github.com/citation-style-language/schema/raw/master/csl-citation.json"} </w:instrText>
            </w:r>
            <w:r>
              <w:rPr>
                <w:rFonts w:ascii="Arial" w:hAnsi="Arial" w:cs="Arial"/>
                <w:color w:val="000000"/>
                <w:sz w:val="18"/>
                <w:szCs w:val="18"/>
                <w:lang w:val="en-GB"/>
              </w:rPr>
              <w:fldChar w:fldCharType="separate"/>
            </w:r>
            <w:r w:rsidRPr="00A74458">
              <w:rPr>
                <w:rFonts w:ascii="Arial" w:hAnsi="Arial" w:cs="Arial"/>
                <w:sz w:val="18"/>
              </w:rPr>
              <w:t>[2]</w:t>
            </w:r>
            <w:r>
              <w:rPr>
                <w:rFonts w:ascii="Arial" w:hAnsi="Arial" w:cs="Arial"/>
                <w:color w:val="000000"/>
                <w:sz w:val="18"/>
                <w:szCs w:val="18"/>
                <w:lang w:val="en-GB"/>
              </w:rPr>
              <w:fldChar w:fldCharType="end"/>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galK</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zn</w:t>
            </w:r>
            <w:proofErr w:type="spellEnd"/>
            <w:r w:rsidRPr="00CF6BA5">
              <w:rPr>
                <w:rFonts w:ascii="Arial" w:hAnsi="Arial" w:cs="Arial"/>
                <w:i/>
                <w:color w:val="000000"/>
                <w:sz w:val="18"/>
                <w:szCs w:val="18"/>
              </w:rPr>
              <w:t>-galK-</w:t>
            </w:r>
            <w:proofErr w:type="spellStart"/>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lacD</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zn</w:t>
            </w:r>
            <w:proofErr w:type="spellEnd"/>
            <w:r w:rsidRPr="00CF6BA5">
              <w:rPr>
                <w:rFonts w:ascii="Arial" w:hAnsi="Arial" w:cs="Arial"/>
                <w:i/>
                <w:color w:val="000000"/>
                <w:sz w:val="18"/>
                <w:szCs w:val="18"/>
              </w:rPr>
              <w:t>-lacD-</w:t>
            </w:r>
            <w:proofErr w:type="spellStart"/>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manA</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zn</w:t>
            </w:r>
            <w:proofErr w:type="spellEnd"/>
            <w:r w:rsidRPr="00CF6BA5">
              <w:rPr>
                <w:rFonts w:ascii="Arial" w:hAnsi="Arial" w:cs="Arial"/>
                <w:i/>
                <w:color w:val="000000"/>
                <w:sz w:val="18"/>
                <w:szCs w:val="18"/>
              </w:rPr>
              <w:t>-manA-</w:t>
            </w:r>
            <w:proofErr w:type="spellStart"/>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082A5C">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nagA</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proofErr w:type="spellStart"/>
            <w:r w:rsidRPr="00CF6BA5">
              <w:rPr>
                <w:rFonts w:ascii="Arial" w:hAnsi="Arial" w:cs="Arial"/>
                <w:color w:val="000000"/>
                <w:sz w:val="18"/>
                <w:szCs w:val="18"/>
              </w:rPr>
              <w:t>P</w:t>
            </w:r>
            <w:r w:rsidRPr="00CF6BA5">
              <w:rPr>
                <w:rFonts w:ascii="Arial" w:hAnsi="Arial" w:cs="Arial"/>
                <w:i/>
                <w:color w:val="000000"/>
                <w:sz w:val="18"/>
                <w:szCs w:val="18"/>
                <w:vertAlign w:val="subscript"/>
              </w:rPr>
              <w:t>ownnagA</w:t>
            </w:r>
            <w:proofErr w:type="spellEnd"/>
            <w:r w:rsidRPr="00CF6BA5">
              <w:rPr>
                <w:rFonts w:ascii="Arial" w:hAnsi="Arial" w:cs="Arial"/>
                <w:i/>
                <w:color w:val="000000"/>
                <w:sz w:val="18"/>
                <w:szCs w:val="18"/>
              </w:rPr>
              <w:t>-nagA-</w:t>
            </w:r>
            <w:proofErr w:type="spellStart"/>
            <w:r w:rsidRPr="00CF6BA5">
              <w:rPr>
                <w:rFonts w:ascii="Arial" w:hAnsi="Arial" w:cs="Arial"/>
                <w:i/>
                <w:color w:val="000000"/>
                <w:sz w:val="18"/>
                <w:szCs w:val="18"/>
              </w:rPr>
              <w:t>sfgfp</w:t>
            </w:r>
            <w:proofErr w:type="spellEnd"/>
            <w:r w:rsidRPr="00CF6BA5">
              <w:rPr>
                <w:rFonts w:ascii="Arial" w:hAnsi="Arial" w:cs="Arial"/>
                <w:i/>
                <w:color w:val="000000"/>
                <w:sz w:val="18"/>
                <w:szCs w:val="18"/>
              </w:rPr>
              <w:t>(</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7702F8">
        <w:trPr>
          <w:trHeight w:val="283"/>
          <w:jc w:val="center"/>
        </w:trPr>
        <w:tc>
          <w:tcPr>
            <w:tcW w:w="2728" w:type="dxa"/>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galT-2</w:t>
            </w:r>
          </w:p>
        </w:tc>
        <w:tc>
          <w:tcPr>
            <w:tcW w:w="4301" w:type="dxa"/>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r w:rsidRPr="00CF6BA5">
              <w:rPr>
                <w:rFonts w:ascii="Arial" w:hAnsi="Arial" w:cs="Arial"/>
                <w:color w:val="000000"/>
                <w:sz w:val="18"/>
                <w:szCs w:val="18"/>
              </w:rPr>
              <w:t>P</w:t>
            </w:r>
            <w:r w:rsidRPr="00CF6BA5">
              <w:rPr>
                <w:rFonts w:ascii="Arial" w:hAnsi="Arial" w:cs="Arial"/>
                <w:i/>
                <w:color w:val="000000"/>
                <w:sz w:val="18"/>
                <w:szCs w:val="18"/>
                <w:vertAlign w:val="subscript"/>
              </w:rPr>
              <w:t>zn</w:t>
            </w:r>
            <w:r w:rsidRPr="00CF6BA5">
              <w:rPr>
                <w:rFonts w:ascii="Arial" w:hAnsi="Arial" w:cs="Arial"/>
                <w:i/>
                <w:color w:val="000000"/>
                <w:sz w:val="18"/>
                <w:szCs w:val="18"/>
              </w:rPr>
              <w:t>-galT-2-sfgfp(</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r w:rsidR="00161949" w:rsidRPr="00CF6BA5" w:rsidTr="007702F8">
        <w:trPr>
          <w:trHeight w:val="283"/>
          <w:jc w:val="center"/>
        </w:trPr>
        <w:tc>
          <w:tcPr>
            <w:tcW w:w="2728" w:type="dxa"/>
            <w:tcBorders>
              <w:bottom w:val="single" w:sz="4" w:space="0" w:color="auto"/>
            </w:tcBorders>
            <w:shd w:val="clear" w:color="auto" w:fill="auto"/>
            <w:vAlign w:val="center"/>
          </w:tcPr>
          <w:p w:rsidR="00161949" w:rsidRPr="00CF6BA5" w:rsidRDefault="00161949" w:rsidP="00082A5C">
            <w:pPr>
              <w:spacing w:line="240" w:lineRule="auto"/>
              <w:rPr>
                <w:rFonts w:ascii="Arial" w:hAnsi="Arial" w:cs="Arial"/>
                <w:bCs/>
                <w:color w:val="000000"/>
                <w:sz w:val="18"/>
                <w:szCs w:val="18"/>
                <w:lang w:val="en-GB"/>
              </w:rPr>
            </w:pPr>
            <w:r w:rsidRPr="00CF6BA5">
              <w:rPr>
                <w:rFonts w:ascii="Arial" w:hAnsi="Arial" w:cs="Arial"/>
                <w:bCs/>
                <w:color w:val="000000"/>
                <w:sz w:val="18"/>
                <w:szCs w:val="18"/>
                <w:lang w:val="en-GB"/>
              </w:rPr>
              <w:t>pKB01-</w:t>
            </w:r>
            <w:r w:rsidRPr="00CF6BA5">
              <w:rPr>
                <w:rFonts w:ascii="Arial" w:hAnsi="Arial" w:cs="Arial"/>
                <w:bCs/>
                <w:i/>
                <w:color w:val="000000"/>
                <w:sz w:val="18"/>
                <w:szCs w:val="18"/>
                <w:lang w:val="en-GB"/>
              </w:rPr>
              <w:t>galKgalT-2</w:t>
            </w:r>
          </w:p>
        </w:tc>
        <w:tc>
          <w:tcPr>
            <w:tcW w:w="4301" w:type="dxa"/>
            <w:tcBorders>
              <w:bottom w:val="single" w:sz="4" w:space="0" w:color="auto"/>
            </w:tcBorders>
            <w:shd w:val="clear" w:color="auto" w:fill="auto"/>
            <w:vAlign w:val="center"/>
          </w:tcPr>
          <w:p w:rsidR="00161949" w:rsidRPr="00CF6BA5" w:rsidRDefault="00161949" w:rsidP="00082A5C">
            <w:pPr>
              <w:spacing w:line="240" w:lineRule="auto"/>
              <w:rPr>
                <w:rFonts w:ascii="Arial" w:hAnsi="Arial" w:cs="Arial"/>
                <w:i/>
                <w:color w:val="000000"/>
                <w:sz w:val="18"/>
                <w:szCs w:val="18"/>
              </w:rPr>
            </w:pPr>
            <w:proofErr w:type="spellStart"/>
            <w:proofErr w:type="gramStart"/>
            <w:r w:rsidRPr="00CF6BA5">
              <w:rPr>
                <w:rFonts w:ascii="Arial" w:hAnsi="Arial" w:cs="Arial"/>
                <w:i/>
                <w:color w:val="000000"/>
                <w:sz w:val="18"/>
                <w:szCs w:val="18"/>
              </w:rPr>
              <w:t>bgaA</w:t>
            </w:r>
            <w:proofErr w:type="spellEnd"/>
            <w:proofErr w:type="gramEnd"/>
            <w:r w:rsidRPr="00CF6BA5">
              <w:rPr>
                <w:rFonts w:ascii="Arial" w:hAnsi="Arial" w:cs="Arial"/>
                <w:i/>
                <w:color w:val="000000"/>
                <w:sz w:val="18"/>
                <w:szCs w:val="18"/>
              </w:rPr>
              <w:t xml:space="preserve">, </w:t>
            </w:r>
            <w:r w:rsidRPr="00CF6BA5">
              <w:rPr>
                <w:rFonts w:ascii="Arial" w:hAnsi="Arial" w:cs="Arial"/>
                <w:color w:val="000000"/>
                <w:sz w:val="18"/>
                <w:szCs w:val="18"/>
              </w:rPr>
              <w:t>P</w:t>
            </w:r>
            <w:r w:rsidRPr="00CF6BA5">
              <w:rPr>
                <w:rFonts w:ascii="Arial" w:hAnsi="Arial" w:cs="Arial"/>
                <w:i/>
                <w:color w:val="000000"/>
                <w:sz w:val="18"/>
                <w:szCs w:val="18"/>
                <w:vertAlign w:val="subscript"/>
              </w:rPr>
              <w:t>zn</w:t>
            </w:r>
            <w:r w:rsidRPr="00CF6BA5">
              <w:rPr>
                <w:rFonts w:ascii="Arial" w:hAnsi="Arial" w:cs="Arial"/>
                <w:i/>
                <w:color w:val="000000"/>
                <w:sz w:val="18"/>
                <w:szCs w:val="18"/>
              </w:rPr>
              <w:t>-galKgalT-2-sfgfp(</w:t>
            </w:r>
            <w:proofErr w:type="spellStart"/>
            <w:r w:rsidRPr="00CF6BA5">
              <w:rPr>
                <w:rFonts w:ascii="Arial" w:hAnsi="Arial" w:cs="Arial"/>
                <w:i/>
                <w:color w:val="000000"/>
                <w:sz w:val="18"/>
                <w:szCs w:val="18"/>
              </w:rPr>
              <w:t>iGEM</w:t>
            </w:r>
            <w:proofErr w:type="spellEnd"/>
            <w:r w:rsidRPr="00CF6BA5">
              <w:rPr>
                <w:rFonts w:ascii="Arial" w:hAnsi="Arial" w:cs="Arial"/>
                <w:i/>
                <w:color w:val="000000"/>
                <w:sz w:val="18"/>
                <w:szCs w:val="18"/>
              </w:rPr>
              <w:t>)</w:t>
            </w:r>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Amp</w:t>
            </w:r>
            <w:r w:rsidRPr="00CF6BA5">
              <w:rPr>
                <w:rFonts w:ascii="Arial" w:hAnsi="Arial" w:cs="Arial"/>
                <w:color w:val="000000"/>
                <w:sz w:val="18"/>
                <w:szCs w:val="18"/>
                <w:vertAlign w:val="superscript"/>
              </w:rPr>
              <w:t>R</w:t>
            </w:r>
            <w:proofErr w:type="spellEnd"/>
            <w:r w:rsidRPr="00CF6BA5">
              <w:rPr>
                <w:rFonts w:ascii="Arial" w:hAnsi="Arial" w:cs="Arial"/>
                <w:color w:val="000000"/>
                <w:sz w:val="18"/>
                <w:szCs w:val="18"/>
              </w:rPr>
              <w:t xml:space="preserve">, </w:t>
            </w:r>
            <w:proofErr w:type="spellStart"/>
            <w:r w:rsidRPr="00CF6BA5">
              <w:rPr>
                <w:rFonts w:ascii="Arial" w:hAnsi="Arial" w:cs="Arial"/>
                <w:color w:val="000000"/>
                <w:sz w:val="18"/>
                <w:szCs w:val="18"/>
              </w:rPr>
              <w:t>Tet</w:t>
            </w:r>
            <w:r w:rsidRPr="00CF6BA5">
              <w:rPr>
                <w:rFonts w:ascii="Arial" w:hAnsi="Arial" w:cs="Arial"/>
                <w:color w:val="000000"/>
                <w:sz w:val="18"/>
                <w:szCs w:val="18"/>
                <w:vertAlign w:val="superscript"/>
              </w:rPr>
              <w:t>R</w:t>
            </w:r>
            <w:proofErr w:type="spellEnd"/>
          </w:p>
        </w:tc>
        <w:tc>
          <w:tcPr>
            <w:tcW w:w="1716" w:type="dxa"/>
            <w:tcBorders>
              <w:bottom w:val="single" w:sz="4" w:space="0" w:color="auto"/>
            </w:tcBorders>
            <w:shd w:val="clear" w:color="auto" w:fill="auto"/>
            <w:vAlign w:val="center"/>
          </w:tcPr>
          <w:p w:rsidR="00161949" w:rsidRPr="00CF6BA5" w:rsidRDefault="00161949" w:rsidP="00082A5C">
            <w:pPr>
              <w:spacing w:line="240" w:lineRule="auto"/>
              <w:rPr>
                <w:rFonts w:ascii="Arial" w:hAnsi="Arial" w:cs="Arial"/>
                <w:color w:val="000000"/>
                <w:sz w:val="18"/>
                <w:szCs w:val="18"/>
                <w:lang w:val="en-GB"/>
              </w:rPr>
            </w:pPr>
            <w:r w:rsidRPr="00CF6BA5">
              <w:rPr>
                <w:rFonts w:ascii="Arial" w:hAnsi="Arial" w:cs="Arial"/>
                <w:color w:val="000000"/>
                <w:sz w:val="18"/>
                <w:szCs w:val="18"/>
                <w:lang w:val="en-GB"/>
              </w:rPr>
              <w:t>This work</w:t>
            </w:r>
          </w:p>
        </w:tc>
      </w:tr>
    </w:tbl>
    <w:p w:rsidR="00161949" w:rsidRPr="00CF6BA5" w:rsidRDefault="00161949" w:rsidP="00FE6296">
      <w:pPr>
        <w:spacing w:after="0" w:line="360" w:lineRule="auto"/>
        <w:jc w:val="both"/>
        <w:rPr>
          <w:rFonts w:ascii="Arial" w:hAnsi="Arial" w:cs="Arial"/>
          <w:color w:val="000000"/>
          <w:sz w:val="18"/>
          <w:szCs w:val="18"/>
          <w:lang w:val="en-GB"/>
        </w:rPr>
      </w:pPr>
      <w:proofErr w:type="spellStart"/>
      <w:r w:rsidRPr="00CF6BA5">
        <w:rPr>
          <w:rFonts w:ascii="Arial" w:hAnsi="Arial" w:cs="Arial"/>
          <w:sz w:val="18"/>
          <w:szCs w:val="18"/>
          <w:lang w:val="en-GB"/>
        </w:rPr>
        <w:t>Spe</w:t>
      </w:r>
      <w:r w:rsidRPr="00CF6BA5">
        <w:rPr>
          <w:rFonts w:ascii="Arial" w:hAnsi="Arial" w:cs="Arial"/>
          <w:sz w:val="18"/>
          <w:szCs w:val="18"/>
          <w:vertAlign w:val="superscript"/>
          <w:lang w:val="en-GB"/>
        </w:rPr>
        <w:t>R</w:t>
      </w:r>
      <w:proofErr w:type="spellEnd"/>
      <w:r w:rsidRPr="00CF6BA5">
        <w:rPr>
          <w:rFonts w:ascii="Arial" w:hAnsi="Arial" w:cs="Arial"/>
          <w:sz w:val="18"/>
          <w:szCs w:val="18"/>
          <w:lang w:val="en-GB"/>
        </w:rPr>
        <w:t xml:space="preserve">, spectinomycin resistance marker, </w:t>
      </w:r>
      <w:proofErr w:type="spellStart"/>
      <w:r w:rsidRPr="00CF6BA5">
        <w:rPr>
          <w:rFonts w:ascii="Arial" w:hAnsi="Arial" w:cs="Arial"/>
          <w:sz w:val="18"/>
          <w:szCs w:val="18"/>
          <w:lang w:val="en-GB"/>
        </w:rPr>
        <w:t>Tmp</w:t>
      </w:r>
      <w:r w:rsidRPr="00CF6BA5">
        <w:rPr>
          <w:rFonts w:ascii="Arial" w:hAnsi="Arial" w:cs="Arial"/>
          <w:sz w:val="18"/>
          <w:szCs w:val="18"/>
          <w:vertAlign w:val="superscript"/>
          <w:lang w:val="en-GB"/>
        </w:rPr>
        <w:t>R</w:t>
      </w:r>
      <w:proofErr w:type="spellEnd"/>
      <w:r w:rsidRPr="00CF6BA5">
        <w:rPr>
          <w:rFonts w:ascii="Arial" w:hAnsi="Arial" w:cs="Arial"/>
          <w:sz w:val="18"/>
          <w:szCs w:val="18"/>
          <w:lang w:val="en-GB"/>
        </w:rPr>
        <w:t xml:space="preserve">, trimethoprim resistance marker, </w:t>
      </w:r>
      <w:proofErr w:type="spellStart"/>
      <w:r w:rsidRPr="00CF6BA5">
        <w:rPr>
          <w:rFonts w:ascii="Arial" w:hAnsi="Arial" w:cs="Arial"/>
          <w:sz w:val="18"/>
          <w:szCs w:val="18"/>
          <w:lang w:val="en-GB"/>
        </w:rPr>
        <w:t>Amp</w:t>
      </w:r>
      <w:r w:rsidRPr="00CF6BA5">
        <w:rPr>
          <w:rFonts w:ascii="Arial" w:hAnsi="Arial" w:cs="Arial"/>
          <w:sz w:val="18"/>
          <w:szCs w:val="18"/>
          <w:vertAlign w:val="superscript"/>
          <w:lang w:val="en-GB"/>
        </w:rPr>
        <w:t>R</w:t>
      </w:r>
      <w:proofErr w:type="spellEnd"/>
      <w:r w:rsidRPr="00CF6BA5">
        <w:rPr>
          <w:rFonts w:ascii="Arial" w:hAnsi="Arial" w:cs="Arial"/>
          <w:sz w:val="18"/>
          <w:szCs w:val="18"/>
          <w:lang w:val="en-GB"/>
        </w:rPr>
        <w:t xml:space="preserve">, ampicillin resistance marker, </w:t>
      </w:r>
      <w:proofErr w:type="spellStart"/>
      <w:r w:rsidRPr="00CF6BA5">
        <w:rPr>
          <w:rFonts w:ascii="Arial" w:hAnsi="Arial" w:cs="Arial"/>
          <w:sz w:val="18"/>
          <w:szCs w:val="18"/>
          <w:lang w:val="en-GB"/>
        </w:rPr>
        <w:t>Tet</w:t>
      </w:r>
      <w:r w:rsidRPr="00CF6BA5">
        <w:rPr>
          <w:rFonts w:ascii="Arial" w:hAnsi="Arial" w:cs="Arial"/>
          <w:sz w:val="18"/>
          <w:szCs w:val="18"/>
          <w:vertAlign w:val="superscript"/>
          <w:lang w:val="en-GB"/>
        </w:rPr>
        <w:t>R</w:t>
      </w:r>
      <w:proofErr w:type="spellEnd"/>
      <w:r w:rsidRPr="00CF6BA5">
        <w:rPr>
          <w:rFonts w:ascii="Arial" w:hAnsi="Arial" w:cs="Arial"/>
          <w:sz w:val="18"/>
          <w:szCs w:val="18"/>
          <w:lang w:val="en-GB"/>
        </w:rPr>
        <w:t>, tetracycline resistance marker</w:t>
      </w:r>
      <w:r w:rsidRPr="00CF6BA5">
        <w:rPr>
          <w:rFonts w:ascii="Arial" w:hAnsi="Arial" w:cs="Arial"/>
          <w:color w:val="000000"/>
          <w:sz w:val="18"/>
          <w:szCs w:val="18"/>
          <w:lang w:val="en-GB"/>
        </w:rPr>
        <w:t>.</w:t>
      </w:r>
    </w:p>
    <w:p w:rsidR="00161949" w:rsidRPr="00CF6BA5" w:rsidRDefault="00161949" w:rsidP="00FE6296">
      <w:pPr>
        <w:spacing w:after="0" w:line="360" w:lineRule="auto"/>
        <w:jc w:val="both"/>
        <w:rPr>
          <w:rFonts w:ascii="Arial" w:hAnsi="Arial" w:cs="Arial"/>
          <w:color w:val="000000"/>
          <w:sz w:val="18"/>
          <w:szCs w:val="18"/>
          <w:lang w:val="en-GB"/>
        </w:rPr>
      </w:pPr>
      <w:r w:rsidRPr="00CF6BA5">
        <w:rPr>
          <w:rFonts w:ascii="Arial" w:hAnsi="Arial" w:cs="Arial"/>
          <w:b/>
          <w:color w:val="000000"/>
          <w:sz w:val="18"/>
          <w:szCs w:val="18"/>
          <w:lang w:val="en-GB"/>
        </w:rPr>
        <w:t>(a)</w:t>
      </w:r>
      <w:r w:rsidRPr="00CF6BA5">
        <w:rPr>
          <w:rFonts w:ascii="Arial" w:hAnsi="Arial" w:cs="Arial"/>
          <w:color w:val="000000"/>
          <w:sz w:val="18"/>
          <w:szCs w:val="18"/>
          <w:lang w:val="en-GB"/>
        </w:rPr>
        <w:t xml:space="preserve"> Laboratory stock obtained from the Department of Infection, Immunity &amp; Inflammation, </w:t>
      </w:r>
      <w:proofErr w:type="gramStart"/>
      <w:r w:rsidRPr="00CF6BA5">
        <w:rPr>
          <w:rFonts w:ascii="Arial" w:hAnsi="Arial" w:cs="Arial"/>
          <w:color w:val="000000"/>
          <w:sz w:val="18"/>
          <w:szCs w:val="18"/>
          <w:lang w:val="en-GB"/>
        </w:rPr>
        <w:t>University</w:t>
      </w:r>
      <w:proofErr w:type="gramEnd"/>
      <w:r w:rsidRPr="00CF6BA5">
        <w:rPr>
          <w:rFonts w:ascii="Arial" w:hAnsi="Arial" w:cs="Arial"/>
          <w:color w:val="000000"/>
          <w:sz w:val="18"/>
          <w:szCs w:val="18"/>
          <w:lang w:val="en-GB"/>
        </w:rPr>
        <w:t xml:space="preserve"> of Leicester. </w:t>
      </w:r>
    </w:p>
    <w:p w:rsidR="00161949" w:rsidRDefault="00161949" w:rsidP="00FE6296">
      <w:pPr>
        <w:spacing w:after="0" w:line="360" w:lineRule="auto"/>
        <w:jc w:val="both"/>
        <w:rPr>
          <w:rFonts w:ascii="Arial" w:hAnsi="Arial" w:cs="Arial"/>
          <w:color w:val="000000"/>
          <w:sz w:val="18"/>
          <w:szCs w:val="18"/>
          <w:lang w:val="en-GB"/>
        </w:rPr>
      </w:pPr>
      <w:r w:rsidRPr="00CF6BA5">
        <w:rPr>
          <w:rFonts w:ascii="Arial" w:hAnsi="Arial" w:cs="Arial"/>
          <w:b/>
          <w:color w:val="000000"/>
          <w:sz w:val="18"/>
          <w:szCs w:val="18"/>
          <w:lang w:val="en-GB"/>
        </w:rPr>
        <w:t xml:space="preserve">(b) </w:t>
      </w:r>
      <w:r w:rsidRPr="00CF6BA5">
        <w:rPr>
          <w:rFonts w:ascii="Arial" w:hAnsi="Arial" w:cs="Arial"/>
          <w:color w:val="000000"/>
          <w:sz w:val="18"/>
          <w:szCs w:val="18"/>
          <w:lang w:val="en-GB"/>
        </w:rPr>
        <w:t xml:space="preserve">Laboratory stock obtained from the </w:t>
      </w:r>
      <w:r w:rsidRPr="00CF6BA5">
        <w:rPr>
          <w:rFonts w:ascii="Arial" w:hAnsi="Arial" w:cs="Arial"/>
          <w:sz w:val="18"/>
          <w:szCs w:val="18"/>
          <w:lang w:val="en-GB"/>
        </w:rPr>
        <w:t xml:space="preserve">Molecular Genetics Department, </w:t>
      </w:r>
      <w:r w:rsidRPr="00CF6BA5">
        <w:rPr>
          <w:rFonts w:ascii="Arial" w:hAnsi="Arial" w:cs="Arial"/>
          <w:color w:val="000000"/>
          <w:sz w:val="18"/>
          <w:szCs w:val="18"/>
          <w:lang w:val="en-GB"/>
        </w:rPr>
        <w:t xml:space="preserve">Groningen </w:t>
      </w:r>
      <w:proofErr w:type="spellStart"/>
      <w:r w:rsidRPr="00CF6BA5">
        <w:rPr>
          <w:rFonts w:ascii="Arial" w:hAnsi="Arial" w:cs="Arial"/>
          <w:color w:val="000000"/>
          <w:sz w:val="18"/>
          <w:szCs w:val="18"/>
          <w:lang w:val="en-GB"/>
        </w:rPr>
        <w:t>Biomolecular</w:t>
      </w:r>
      <w:proofErr w:type="spellEnd"/>
      <w:r w:rsidRPr="00CF6BA5">
        <w:rPr>
          <w:rFonts w:ascii="Arial" w:hAnsi="Arial" w:cs="Arial"/>
          <w:color w:val="000000"/>
          <w:sz w:val="18"/>
          <w:szCs w:val="18"/>
          <w:lang w:val="en-GB"/>
        </w:rPr>
        <w:t xml:space="preserve"> Sciences and Biotechnology Institute (GBB), Centre for Synthetic Biology, University of Groningen.</w:t>
      </w:r>
    </w:p>
    <w:p w:rsidR="00A74458" w:rsidRPr="00A74458" w:rsidRDefault="00A74458" w:rsidP="00A74458">
      <w:pPr>
        <w:pStyle w:val="Bibliografia"/>
        <w:spacing w:after="0" w:line="360" w:lineRule="auto"/>
        <w:jc w:val="both"/>
        <w:rPr>
          <w:rFonts w:ascii="Arial" w:hAnsi="Arial" w:cs="Arial"/>
          <w:sz w:val="18"/>
          <w:lang w:val="en-GB"/>
        </w:rPr>
      </w:pPr>
      <w:r>
        <w:rPr>
          <w:rFonts w:ascii="Arial" w:hAnsi="Arial" w:cs="Arial"/>
          <w:color w:val="000000"/>
          <w:sz w:val="18"/>
          <w:szCs w:val="18"/>
          <w:lang w:val="en-GB"/>
        </w:rPr>
        <w:lastRenderedPageBreak/>
        <w:fldChar w:fldCharType="begin"/>
      </w:r>
      <w:r>
        <w:rPr>
          <w:rFonts w:ascii="Arial" w:hAnsi="Arial" w:cs="Arial"/>
          <w:color w:val="000000"/>
          <w:sz w:val="18"/>
          <w:szCs w:val="18"/>
          <w:lang w:val="en-GB"/>
        </w:rPr>
        <w:instrText xml:space="preserve"> ADDIN ZOTERO_BIBL {"custom":[]} CSL_BIBLIOGRAPHY </w:instrText>
      </w:r>
      <w:r>
        <w:rPr>
          <w:rFonts w:ascii="Arial" w:hAnsi="Arial" w:cs="Arial"/>
          <w:color w:val="000000"/>
          <w:sz w:val="18"/>
          <w:szCs w:val="18"/>
          <w:lang w:val="en-GB"/>
        </w:rPr>
        <w:fldChar w:fldCharType="separate"/>
      </w:r>
      <w:r w:rsidRPr="00A74458">
        <w:rPr>
          <w:rFonts w:ascii="Arial" w:hAnsi="Arial" w:cs="Arial"/>
          <w:sz w:val="18"/>
          <w:lang w:val="en-GB"/>
        </w:rPr>
        <w:t xml:space="preserve">1. </w:t>
      </w:r>
      <w:r w:rsidRPr="00A74458">
        <w:rPr>
          <w:rFonts w:ascii="Arial" w:hAnsi="Arial" w:cs="Arial"/>
          <w:sz w:val="18"/>
          <w:lang w:val="en-GB"/>
        </w:rPr>
        <w:tab/>
      </w:r>
      <w:proofErr w:type="spellStart"/>
      <w:r w:rsidRPr="00A74458">
        <w:rPr>
          <w:rFonts w:ascii="Arial" w:hAnsi="Arial" w:cs="Arial"/>
          <w:sz w:val="18"/>
          <w:lang w:val="en-GB"/>
        </w:rPr>
        <w:t>Leenhouts</w:t>
      </w:r>
      <w:proofErr w:type="spellEnd"/>
      <w:r w:rsidRPr="00A74458">
        <w:rPr>
          <w:rFonts w:ascii="Arial" w:hAnsi="Arial" w:cs="Arial"/>
          <w:sz w:val="18"/>
          <w:lang w:val="en-GB"/>
        </w:rPr>
        <w:t xml:space="preserve"> K, </w:t>
      </w:r>
      <w:proofErr w:type="spellStart"/>
      <w:r w:rsidRPr="00A74458">
        <w:rPr>
          <w:rFonts w:ascii="Arial" w:hAnsi="Arial" w:cs="Arial"/>
          <w:sz w:val="18"/>
          <w:lang w:val="en-GB"/>
        </w:rPr>
        <w:t>Buist</w:t>
      </w:r>
      <w:proofErr w:type="spellEnd"/>
      <w:r w:rsidRPr="00A74458">
        <w:rPr>
          <w:rFonts w:ascii="Arial" w:hAnsi="Arial" w:cs="Arial"/>
          <w:sz w:val="18"/>
          <w:lang w:val="en-GB"/>
        </w:rPr>
        <w:t xml:space="preserve"> G, </w:t>
      </w:r>
      <w:proofErr w:type="spellStart"/>
      <w:r w:rsidRPr="00A74458">
        <w:rPr>
          <w:rFonts w:ascii="Arial" w:hAnsi="Arial" w:cs="Arial"/>
          <w:sz w:val="18"/>
          <w:lang w:val="en-GB"/>
        </w:rPr>
        <w:t>Bolhuis</w:t>
      </w:r>
      <w:proofErr w:type="spellEnd"/>
      <w:r w:rsidRPr="00A74458">
        <w:rPr>
          <w:rFonts w:ascii="Arial" w:hAnsi="Arial" w:cs="Arial"/>
          <w:sz w:val="18"/>
          <w:lang w:val="en-GB"/>
        </w:rPr>
        <w:t xml:space="preserve"> A, ten Berge A, Kiel J, </w:t>
      </w:r>
      <w:proofErr w:type="spellStart"/>
      <w:r w:rsidRPr="00A74458">
        <w:rPr>
          <w:rFonts w:ascii="Arial" w:hAnsi="Arial" w:cs="Arial"/>
          <w:sz w:val="18"/>
          <w:lang w:val="en-GB"/>
        </w:rPr>
        <w:t>Mierau</w:t>
      </w:r>
      <w:proofErr w:type="spellEnd"/>
      <w:r w:rsidRPr="00A74458">
        <w:rPr>
          <w:rFonts w:ascii="Arial" w:hAnsi="Arial" w:cs="Arial"/>
          <w:sz w:val="18"/>
          <w:lang w:val="en-GB"/>
        </w:rPr>
        <w:t xml:space="preserve"> I, et al. A general system for generating unlabelled gene replacements in bacterial chromosomes. </w:t>
      </w:r>
      <w:proofErr w:type="spellStart"/>
      <w:r w:rsidRPr="00A74458">
        <w:rPr>
          <w:rFonts w:ascii="Arial" w:hAnsi="Arial" w:cs="Arial"/>
          <w:sz w:val="18"/>
          <w:lang w:val="en-GB"/>
        </w:rPr>
        <w:t>Mol</w:t>
      </w:r>
      <w:proofErr w:type="spellEnd"/>
      <w:r w:rsidRPr="00A74458">
        <w:rPr>
          <w:rFonts w:ascii="Arial" w:hAnsi="Arial" w:cs="Arial"/>
          <w:sz w:val="18"/>
          <w:lang w:val="en-GB"/>
        </w:rPr>
        <w:t xml:space="preserve"> Gen Genet MGG. 1996</w:t>
      </w:r>
      <w:proofErr w:type="gramStart"/>
      <w:r w:rsidRPr="00A74458">
        <w:rPr>
          <w:rFonts w:ascii="Arial" w:hAnsi="Arial" w:cs="Arial"/>
          <w:sz w:val="18"/>
          <w:lang w:val="en-GB"/>
        </w:rPr>
        <w:t>;253</w:t>
      </w:r>
      <w:proofErr w:type="gramEnd"/>
      <w:r w:rsidRPr="00A74458">
        <w:rPr>
          <w:rFonts w:ascii="Arial" w:hAnsi="Arial" w:cs="Arial"/>
          <w:sz w:val="18"/>
          <w:lang w:val="en-GB"/>
        </w:rPr>
        <w:t xml:space="preserve">: 217–224. </w:t>
      </w:r>
    </w:p>
    <w:p w:rsidR="00A74458" w:rsidRPr="00A74458" w:rsidRDefault="00A74458" w:rsidP="00A74458">
      <w:pPr>
        <w:pStyle w:val="Bibliografia"/>
        <w:spacing w:after="0" w:line="360" w:lineRule="auto"/>
        <w:jc w:val="both"/>
        <w:rPr>
          <w:rFonts w:ascii="Arial" w:hAnsi="Arial" w:cs="Arial"/>
          <w:sz w:val="18"/>
        </w:rPr>
      </w:pPr>
      <w:r w:rsidRPr="00A74458">
        <w:rPr>
          <w:rFonts w:ascii="Arial" w:hAnsi="Arial" w:cs="Arial"/>
          <w:sz w:val="18"/>
          <w:lang w:val="en-GB"/>
        </w:rPr>
        <w:t xml:space="preserve">2. </w:t>
      </w:r>
      <w:r w:rsidRPr="00A74458">
        <w:rPr>
          <w:rFonts w:ascii="Arial" w:hAnsi="Arial" w:cs="Arial"/>
          <w:sz w:val="18"/>
          <w:lang w:val="en-GB"/>
        </w:rPr>
        <w:tab/>
      </w:r>
      <w:proofErr w:type="spellStart"/>
      <w:r w:rsidRPr="00A74458">
        <w:rPr>
          <w:rFonts w:ascii="Arial" w:hAnsi="Arial" w:cs="Arial"/>
          <w:sz w:val="18"/>
          <w:lang w:val="en-GB"/>
        </w:rPr>
        <w:t>Overkamp</w:t>
      </w:r>
      <w:proofErr w:type="spellEnd"/>
      <w:r w:rsidRPr="00A74458">
        <w:rPr>
          <w:rFonts w:ascii="Arial" w:hAnsi="Arial" w:cs="Arial"/>
          <w:sz w:val="18"/>
          <w:lang w:val="en-GB"/>
        </w:rPr>
        <w:t xml:space="preserve"> W, </w:t>
      </w:r>
      <w:proofErr w:type="spellStart"/>
      <w:r w:rsidRPr="00A74458">
        <w:rPr>
          <w:rFonts w:ascii="Arial" w:hAnsi="Arial" w:cs="Arial"/>
          <w:sz w:val="18"/>
          <w:lang w:val="en-GB"/>
        </w:rPr>
        <w:t>Beilharz</w:t>
      </w:r>
      <w:proofErr w:type="spellEnd"/>
      <w:r w:rsidRPr="00A74458">
        <w:rPr>
          <w:rFonts w:ascii="Arial" w:hAnsi="Arial" w:cs="Arial"/>
          <w:sz w:val="18"/>
          <w:lang w:val="en-GB"/>
        </w:rPr>
        <w:t xml:space="preserve"> K, </w:t>
      </w:r>
      <w:proofErr w:type="spellStart"/>
      <w:r w:rsidRPr="00A74458">
        <w:rPr>
          <w:rFonts w:ascii="Arial" w:hAnsi="Arial" w:cs="Arial"/>
          <w:sz w:val="18"/>
          <w:lang w:val="en-GB"/>
        </w:rPr>
        <w:t>Detert</w:t>
      </w:r>
      <w:proofErr w:type="spellEnd"/>
      <w:r w:rsidRPr="00A74458">
        <w:rPr>
          <w:rFonts w:ascii="Arial" w:hAnsi="Arial" w:cs="Arial"/>
          <w:sz w:val="18"/>
          <w:lang w:val="en-GB"/>
        </w:rPr>
        <w:t xml:space="preserve"> Oude </w:t>
      </w:r>
      <w:proofErr w:type="spellStart"/>
      <w:r w:rsidRPr="00A74458">
        <w:rPr>
          <w:rFonts w:ascii="Arial" w:hAnsi="Arial" w:cs="Arial"/>
          <w:sz w:val="18"/>
          <w:lang w:val="en-GB"/>
        </w:rPr>
        <w:t>Weme</w:t>
      </w:r>
      <w:proofErr w:type="spellEnd"/>
      <w:r w:rsidRPr="00A74458">
        <w:rPr>
          <w:rFonts w:ascii="Arial" w:hAnsi="Arial" w:cs="Arial"/>
          <w:sz w:val="18"/>
          <w:lang w:val="en-GB"/>
        </w:rPr>
        <w:t xml:space="preserve"> R, </w:t>
      </w:r>
      <w:proofErr w:type="spellStart"/>
      <w:r w:rsidRPr="00A74458">
        <w:rPr>
          <w:rFonts w:ascii="Arial" w:hAnsi="Arial" w:cs="Arial"/>
          <w:sz w:val="18"/>
          <w:lang w:val="en-GB"/>
        </w:rPr>
        <w:t>Solopova</w:t>
      </w:r>
      <w:proofErr w:type="spellEnd"/>
      <w:r w:rsidRPr="00A74458">
        <w:rPr>
          <w:rFonts w:ascii="Arial" w:hAnsi="Arial" w:cs="Arial"/>
          <w:sz w:val="18"/>
          <w:lang w:val="en-GB"/>
        </w:rPr>
        <w:t xml:space="preserve"> A, </w:t>
      </w:r>
      <w:proofErr w:type="spellStart"/>
      <w:r w:rsidRPr="00A74458">
        <w:rPr>
          <w:rFonts w:ascii="Arial" w:hAnsi="Arial" w:cs="Arial"/>
          <w:sz w:val="18"/>
          <w:lang w:val="en-GB"/>
        </w:rPr>
        <w:t>Karsens</w:t>
      </w:r>
      <w:proofErr w:type="spellEnd"/>
      <w:r w:rsidRPr="00A74458">
        <w:rPr>
          <w:rFonts w:ascii="Arial" w:hAnsi="Arial" w:cs="Arial"/>
          <w:sz w:val="18"/>
          <w:lang w:val="en-GB"/>
        </w:rPr>
        <w:t xml:space="preserve"> H, Kovacs AT, et al. Benchmarking various green fluorescent protein variants in </w:t>
      </w:r>
      <w:r w:rsidRPr="00A74458">
        <w:rPr>
          <w:rFonts w:ascii="Arial" w:hAnsi="Arial" w:cs="Arial"/>
          <w:i/>
          <w:sz w:val="18"/>
          <w:lang w:val="en-GB"/>
        </w:rPr>
        <w:t>Bacillus subtilis</w:t>
      </w:r>
      <w:r w:rsidRPr="00A74458">
        <w:rPr>
          <w:rFonts w:ascii="Arial" w:hAnsi="Arial" w:cs="Arial"/>
          <w:sz w:val="18"/>
          <w:lang w:val="en-GB"/>
        </w:rPr>
        <w:t xml:space="preserve">, </w:t>
      </w:r>
      <w:r w:rsidRPr="00A74458">
        <w:rPr>
          <w:rFonts w:ascii="Arial" w:hAnsi="Arial" w:cs="Arial"/>
          <w:i/>
          <w:sz w:val="18"/>
          <w:lang w:val="en-GB"/>
        </w:rPr>
        <w:t>Streptococcus pneumoniae</w:t>
      </w:r>
      <w:r w:rsidRPr="00A74458">
        <w:rPr>
          <w:rFonts w:ascii="Arial" w:hAnsi="Arial" w:cs="Arial"/>
          <w:sz w:val="18"/>
          <w:lang w:val="en-GB"/>
        </w:rPr>
        <w:t xml:space="preserve">, and </w:t>
      </w:r>
      <w:proofErr w:type="spellStart"/>
      <w:r w:rsidRPr="00A74458">
        <w:rPr>
          <w:rFonts w:ascii="Arial" w:hAnsi="Arial" w:cs="Arial"/>
          <w:i/>
          <w:sz w:val="18"/>
          <w:lang w:val="en-GB"/>
        </w:rPr>
        <w:t>Lactococcus</w:t>
      </w:r>
      <w:proofErr w:type="spellEnd"/>
      <w:r w:rsidRPr="00A74458">
        <w:rPr>
          <w:rFonts w:ascii="Arial" w:hAnsi="Arial" w:cs="Arial"/>
          <w:i/>
          <w:sz w:val="18"/>
          <w:lang w:val="en-GB"/>
        </w:rPr>
        <w:t xml:space="preserve"> lactis</w:t>
      </w:r>
      <w:r w:rsidRPr="00A74458">
        <w:rPr>
          <w:rFonts w:ascii="Arial" w:hAnsi="Arial" w:cs="Arial"/>
          <w:sz w:val="18"/>
          <w:lang w:val="en-GB"/>
        </w:rPr>
        <w:t xml:space="preserve"> for live cell imaging. </w:t>
      </w:r>
      <w:proofErr w:type="spellStart"/>
      <w:r w:rsidRPr="00A74458">
        <w:rPr>
          <w:rFonts w:ascii="Arial" w:hAnsi="Arial" w:cs="Arial"/>
          <w:sz w:val="18"/>
        </w:rPr>
        <w:t>Appl</w:t>
      </w:r>
      <w:proofErr w:type="spellEnd"/>
      <w:r w:rsidRPr="00A74458">
        <w:rPr>
          <w:rFonts w:ascii="Arial" w:hAnsi="Arial" w:cs="Arial"/>
          <w:sz w:val="18"/>
        </w:rPr>
        <w:t xml:space="preserve"> </w:t>
      </w:r>
      <w:proofErr w:type="spellStart"/>
      <w:r w:rsidRPr="00A74458">
        <w:rPr>
          <w:rFonts w:ascii="Arial" w:hAnsi="Arial" w:cs="Arial"/>
          <w:sz w:val="18"/>
        </w:rPr>
        <w:t>Env</w:t>
      </w:r>
      <w:proofErr w:type="spellEnd"/>
      <w:r w:rsidRPr="00A74458">
        <w:rPr>
          <w:rFonts w:ascii="Arial" w:hAnsi="Arial" w:cs="Arial"/>
          <w:sz w:val="18"/>
        </w:rPr>
        <w:t xml:space="preserve"> </w:t>
      </w:r>
      <w:proofErr w:type="spellStart"/>
      <w:r w:rsidRPr="00A74458">
        <w:rPr>
          <w:rFonts w:ascii="Arial" w:hAnsi="Arial" w:cs="Arial"/>
          <w:sz w:val="18"/>
        </w:rPr>
        <w:t>Microbiol</w:t>
      </w:r>
      <w:proofErr w:type="spellEnd"/>
      <w:r w:rsidRPr="00A74458">
        <w:rPr>
          <w:rFonts w:ascii="Arial" w:hAnsi="Arial" w:cs="Arial"/>
          <w:sz w:val="18"/>
        </w:rPr>
        <w:t>. 2013;79: 6481–</w:t>
      </w:r>
      <w:proofErr w:type="gramStart"/>
      <w:r w:rsidRPr="00A74458">
        <w:rPr>
          <w:rFonts w:ascii="Arial" w:hAnsi="Arial" w:cs="Arial"/>
          <w:sz w:val="18"/>
        </w:rPr>
        <w:t>6490.</w:t>
      </w:r>
      <w:proofErr w:type="gramEnd"/>
      <w:r w:rsidRPr="00A74458">
        <w:rPr>
          <w:rFonts w:ascii="Arial" w:hAnsi="Arial" w:cs="Arial"/>
          <w:sz w:val="18"/>
        </w:rPr>
        <w:t xml:space="preserve"> </w:t>
      </w:r>
      <w:proofErr w:type="gramStart"/>
      <w:r w:rsidRPr="00A74458">
        <w:rPr>
          <w:rFonts w:ascii="Arial" w:hAnsi="Arial" w:cs="Arial"/>
          <w:sz w:val="18"/>
        </w:rPr>
        <w:t>doi</w:t>
      </w:r>
      <w:proofErr w:type="gramEnd"/>
      <w:r w:rsidRPr="00A74458">
        <w:rPr>
          <w:rFonts w:ascii="Arial" w:hAnsi="Arial" w:cs="Arial"/>
          <w:sz w:val="18"/>
        </w:rPr>
        <w:t>:10.1128/AEM.02033-13</w:t>
      </w:r>
    </w:p>
    <w:p w:rsidR="00A74458" w:rsidRPr="00CF6BA5" w:rsidRDefault="00A74458" w:rsidP="00A74458">
      <w:pPr>
        <w:spacing w:after="0" w:line="360" w:lineRule="auto"/>
        <w:jc w:val="both"/>
        <w:rPr>
          <w:rFonts w:ascii="Arial" w:hAnsi="Arial" w:cs="Arial"/>
          <w:color w:val="000000"/>
          <w:sz w:val="18"/>
          <w:szCs w:val="18"/>
          <w:lang w:val="en-GB"/>
        </w:rPr>
      </w:pPr>
      <w:r>
        <w:rPr>
          <w:rFonts w:ascii="Arial" w:hAnsi="Arial" w:cs="Arial"/>
          <w:color w:val="000000"/>
          <w:sz w:val="18"/>
          <w:szCs w:val="18"/>
          <w:lang w:val="en-GB"/>
        </w:rPr>
        <w:fldChar w:fldCharType="end"/>
      </w:r>
    </w:p>
    <w:p w:rsidR="00322F59" w:rsidRPr="00161949" w:rsidRDefault="00322F59">
      <w:pPr>
        <w:rPr>
          <w:lang w:val="en-GB"/>
        </w:rPr>
      </w:pPr>
      <w:bookmarkStart w:id="0" w:name="_GoBack"/>
      <w:bookmarkEnd w:id="0"/>
    </w:p>
    <w:sectPr w:rsidR="00322F59" w:rsidRPr="00161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49"/>
    <w:rsid w:val="00161949"/>
    <w:rsid w:val="00322F59"/>
    <w:rsid w:val="007702F8"/>
    <w:rsid w:val="00A74458"/>
    <w:rsid w:val="00FE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0CFF-CCA6-4E35-BCCC-606BEB85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49"/>
    <w:rPr>
      <w:lang w:val="pt-PT"/>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161949"/>
  </w:style>
  <w:style w:type="character" w:styleId="nfase">
    <w:name w:val="Emphasis"/>
    <w:basedOn w:val="Tipodeletrapredefinidodopargrafo"/>
    <w:uiPriority w:val="20"/>
    <w:qFormat/>
    <w:rsid w:val="00161949"/>
    <w:rPr>
      <w:i/>
      <w:iCs/>
    </w:rPr>
  </w:style>
  <w:style w:type="paragraph" w:styleId="Bibliografia">
    <w:name w:val="Bibliography"/>
    <w:basedOn w:val="Normal"/>
    <w:next w:val="Normal"/>
    <w:uiPriority w:val="37"/>
    <w:unhideWhenUsed/>
    <w:rsid w:val="00161949"/>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2014-12-05T16:54:00Z</dcterms:created>
  <dcterms:modified xsi:type="dcterms:W3CDTF">2015-02-01T16:09:00Z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id="G1nwxHLo"/&gt;&lt;style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