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0A" w:rsidRPr="0024661E" w:rsidRDefault="006D110A" w:rsidP="006D110A">
      <w:pPr>
        <w:spacing w:line="480" w:lineRule="auto"/>
        <w:rPr>
          <w:rFonts w:ascii="Arial" w:hAnsi="Arial" w:cs="Arial"/>
          <w:b/>
          <w:sz w:val="22"/>
          <w:szCs w:val="22"/>
        </w:rPr>
      </w:pPr>
      <w:r w:rsidRPr="0024661E">
        <w:rPr>
          <w:rFonts w:ascii="Arial" w:hAnsi="Arial" w:cs="Arial"/>
          <w:b/>
          <w:sz w:val="22"/>
          <w:szCs w:val="22"/>
        </w:rPr>
        <w:t>SUPPLEMENTAL MATERIALS AND METH</w:t>
      </w:r>
      <w:bookmarkStart w:id="0" w:name="_GoBack"/>
      <w:bookmarkEnd w:id="0"/>
      <w:r w:rsidRPr="0024661E">
        <w:rPr>
          <w:rFonts w:ascii="Arial" w:hAnsi="Arial" w:cs="Arial"/>
          <w:b/>
          <w:sz w:val="22"/>
          <w:szCs w:val="22"/>
        </w:rPr>
        <w:t>ODS</w:t>
      </w:r>
    </w:p>
    <w:p w:rsidR="006D110A" w:rsidRPr="0024661E" w:rsidRDefault="006D110A" w:rsidP="006D110A">
      <w:pPr>
        <w:spacing w:line="480" w:lineRule="auto"/>
        <w:rPr>
          <w:rFonts w:ascii="Arial" w:hAnsi="Arial" w:cs="Arial"/>
          <w:b/>
          <w:sz w:val="22"/>
          <w:szCs w:val="22"/>
        </w:rPr>
      </w:pPr>
    </w:p>
    <w:p w:rsidR="006D110A" w:rsidRPr="0024661E" w:rsidRDefault="006D110A" w:rsidP="006D110A">
      <w:pPr>
        <w:spacing w:line="480" w:lineRule="auto"/>
        <w:rPr>
          <w:rFonts w:ascii="Arial" w:hAnsi="Arial" w:cs="Arial"/>
          <w:b/>
          <w:sz w:val="22"/>
          <w:szCs w:val="22"/>
        </w:rPr>
      </w:pPr>
      <w:r w:rsidRPr="0024661E">
        <w:rPr>
          <w:rFonts w:ascii="Arial" w:hAnsi="Arial" w:cs="Arial"/>
          <w:b/>
          <w:sz w:val="22"/>
          <w:szCs w:val="22"/>
        </w:rPr>
        <w:t xml:space="preserve">Microarray and Ingenuity Pathway Analysis </w:t>
      </w:r>
      <w:r>
        <w:rPr>
          <w:rFonts w:ascii="Arial" w:hAnsi="Arial" w:cs="Arial"/>
          <w:b/>
          <w:sz w:val="22"/>
          <w:szCs w:val="22"/>
        </w:rPr>
        <w:t>(</w:t>
      </w:r>
      <w:r w:rsidRPr="0024661E">
        <w:rPr>
          <w:rFonts w:ascii="Arial" w:hAnsi="Arial" w:cs="Arial"/>
          <w:b/>
          <w:sz w:val="22"/>
          <w:szCs w:val="22"/>
        </w:rPr>
        <w:t>IPA</w:t>
      </w:r>
      <w:r>
        <w:rPr>
          <w:rFonts w:ascii="Arial" w:hAnsi="Arial" w:cs="Arial"/>
          <w:b/>
          <w:sz w:val="22"/>
          <w:szCs w:val="22"/>
        </w:rPr>
        <w:t>)</w:t>
      </w:r>
      <w:r w:rsidRPr="0024661E">
        <w:rPr>
          <w:rFonts w:ascii="Arial" w:hAnsi="Arial" w:cs="Arial"/>
          <w:b/>
          <w:sz w:val="22"/>
          <w:szCs w:val="22"/>
        </w:rPr>
        <w:t xml:space="preserve">. </w:t>
      </w:r>
    </w:p>
    <w:p w:rsidR="006D110A" w:rsidRPr="0024661E" w:rsidRDefault="006D110A" w:rsidP="006D110A">
      <w:pPr>
        <w:spacing w:line="480" w:lineRule="auto"/>
        <w:rPr>
          <w:rFonts w:ascii="Arial" w:hAnsi="Arial" w:cs="Arial"/>
          <w:b/>
          <w:sz w:val="22"/>
          <w:szCs w:val="22"/>
        </w:rPr>
      </w:pPr>
    </w:p>
    <w:p w:rsidR="006D110A" w:rsidRPr="0024661E" w:rsidRDefault="006D110A" w:rsidP="006D110A">
      <w:pPr>
        <w:spacing w:line="480" w:lineRule="auto"/>
        <w:jc w:val="both"/>
        <w:rPr>
          <w:rFonts w:ascii="Arial" w:hAnsi="Arial" w:cs="Arial"/>
          <w:sz w:val="22"/>
          <w:szCs w:val="22"/>
        </w:rPr>
      </w:pPr>
      <w:r w:rsidRPr="0024661E">
        <w:rPr>
          <w:rFonts w:ascii="Arial" w:hAnsi="Arial" w:cs="Arial"/>
          <w:sz w:val="22"/>
          <w:szCs w:val="22"/>
        </w:rPr>
        <w:t xml:space="preserve">We performed a preliminary interrogation of </w:t>
      </w:r>
      <w:proofErr w:type="gramStart"/>
      <w:r w:rsidRPr="0024661E">
        <w:rPr>
          <w:rFonts w:ascii="Arial" w:hAnsi="Arial" w:cs="Arial"/>
          <w:sz w:val="22"/>
          <w:szCs w:val="22"/>
        </w:rPr>
        <w:t>previously-defined</w:t>
      </w:r>
      <w:proofErr w:type="gramEnd"/>
      <w:r w:rsidRPr="0024661E">
        <w:rPr>
          <w:rFonts w:ascii="Arial" w:hAnsi="Arial" w:cs="Arial"/>
          <w:sz w:val="22"/>
          <w:szCs w:val="22"/>
        </w:rPr>
        <w:t xml:space="preserve"> gene sets for evidence of gametogenesis </w:t>
      </w:r>
      <w:r>
        <w:rPr>
          <w:rFonts w:ascii="Arial" w:hAnsi="Arial" w:cs="Arial"/>
          <w:sz w:val="22"/>
          <w:szCs w:val="22"/>
        </w:rPr>
        <w:t>(</w:t>
      </w:r>
      <w:r w:rsidRPr="0024661E">
        <w:rPr>
          <w:rFonts w:ascii="Arial" w:hAnsi="Arial" w:cs="Arial"/>
          <w:sz w:val="22"/>
          <w:szCs w:val="22"/>
        </w:rPr>
        <w:t>oocytes</w:t>
      </w:r>
      <w:r>
        <w:rPr>
          <w:rFonts w:ascii="Arial" w:hAnsi="Arial" w:cs="Arial"/>
          <w:sz w:val="22"/>
          <w:szCs w:val="22"/>
        </w:rPr>
        <w:t>)</w:t>
      </w:r>
      <w:r w:rsidRPr="0024661E">
        <w:rPr>
          <w:rFonts w:ascii="Arial" w:hAnsi="Arial" w:cs="Arial"/>
          <w:sz w:val="22"/>
          <w:szCs w:val="22"/>
        </w:rPr>
        <w:t xml:space="preserve">, </w:t>
      </w:r>
      <w:proofErr w:type="spellStart"/>
      <w:r w:rsidRPr="0024661E">
        <w:rPr>
          <w:rFonts w:ascii="Arial" w:hAnsi="Arial" w:cs="Arial"/>
          <w:sz w:val="22"/>
          <w:szCs w:val="22"/>
        </w:rPr>
        <w:t>steroidogenesis</w:t>
      </w:r>
      <w:proofErr w:type="spellEnd"/>
      <w:r w:rsidRPr="0024661E">
        <w:rPr>
          <w:rFonts w:ascii="Arial" w:hAnsi="Arial" w:cs="Arial"/>
          <w:sz w:val="22"/>
          <w:szCs w:val="22"/>
        </w:rPr>
        <w:t xml:space="preserve"> </w:t>
      </w:r>
      <w:r>
        <w:rPr>
          <w:rFonts w:ascii="Arial" w:hAnsi="Arial" w:cs="Arial"/>
          <w:sz w:val="22"/>
          <w:szCs w:val="22"/>
        </w:rPr>
        <w:t>(</w:t>
      </w:r>
      <w:r w:rsidRPr="0024661E">
        <w:rPr>
          <w:rFonts w:ascii="Arial" w:hAnsi="Arial" w:cs="Arial"/>
          <w:sz w:val="22"/>
          <w:szCs w:val="22"/>
        </w:rPr>
        <w:t>estradiol</w:t>
      </w:r>
      <w:r>
        <w:rPr>
          <w:rFonts w:ascii="Arial" w:hAnsi="Arial" w:cs="Arial"/>
          <w:sz w:val="22"/>
          <w:szCs w:val="22"/>
        </w:rPr>
        <w:t>)</w:t>
      </w:r>
      <w:r w:rsidRPr="0024661E">
        <w:rPr>
          <w:rFonts w:ascii="Arial" w:hAnsi="Arial" w:cs="Arial"/>
          <w:sz w:val="22"/>
          <w:szCs w:val="22"/>
        </w:rPr>
        <w:t xml:space="preserve">, and </w:t>
      </w:r>
      <w:proofErr w:type="spellStart"/>
      <w:r w:rsidRPr="0024661E">
        <w:rPr>
          <w:rFonts w:ascii="Arial" w:hAnsi="Arial" w:cs="Arial"/>
          <w:sz w:val="22"/>
          <w:szCs w:val="22"/>
        </w:rPr>
        <w:t>gonadogenesis</w:t>
      </w:r>
      <w:proofErr w:type="spellEnd"/>
      <w:r w:rsidRPr="0024661E">
        <w:rPr>
          <w:rFonts w:ascii="Arial" w:hAnsi="Arial" w:cs="Arial"/>
          <w:sz w:val="22"/>
          <w:szCs w:val="22"/>
        </w:rPr>
        <w:t xml:space="preserve"> </w:t>
      </w:r>
      <w:r>
        <w:rPr>
          <w:rFonts w:ascii="Arial" w:hAnsi="Arial" w:cs="Arial"/>
          <w:sz w:val="22"/>
          <w:szCs w:val="22"/>
        </w:rPr>
        <w:t>(</w:t>
      </w:r>
      <w:r w:rsidRPr="0024661E">
        <w:rPr>
          <w:rFonts w:ascii="Arial" w:hAnsi="Arial" w:cs="Arial"/>
          <w:sz w:val="22"/>
          <w:szCs w:val="22"/>
        </w:rPr>
        <w:t>ovary</w:t>
      </w:r>
      <w:r>
        <w:rPr>
          <w:rFonts w:ascii="Arial" w:hAnsi="Arial" w:cs="Arial"/>
          <w:sz w:val="22"/>
          <w:szCs w:val="22"/>
        </w:rPr>
        <w:t>)</w:t>
      </w:r>
      <w:r w:rsidRPr="0024661E">
        <w:rPr>
          <w:rFonts w:ascii="Arial" w:hAnsi="Arial" w:cs="Arial"/>
          <w:sz w:val="22"/>
          <w:szCs w:val="22"/>
        </w:rPr>
        <w:t xml:space="preserve"> pathways using </w:t>
      </w:r>
      <w:proofErr w:type="spellStart"/>
      <w:r w:rsidRPr="0024661E">
        <w:rPr>
          <w:rFonts w:ascii="Arial" w:hAnsi="Arial" w:cs="Arial"/>
          <w:sz w:val="22"/>
          <w:szCs w:val="22"/>
        </w:rPr>
        <w:t>Illumina</w:t>
      </w:r>
      <w:proofErr w:type="spellEnd"/>
      <w:r w:rsidRPr="0024661E">
        <w:rPr>
          <w:rFonts w:ascii="Arial" w:hAnsi="Arial" w:cs="Arial"/>
          <w:sz w:val="22"/>
          <w:szCs w:val="22"/>
        </w:rPr>
        <w:t xml:space="preserve"> platform microarray with Gene Set Enrichment Analysis </w:t>
      </w:r>
      <w:r>
        <w:rPr>
          <w:rFonts w:ascii="Arial" w:hAnsi="Arial" w:cs="Arial"/>
          <w:sz w:val="22"/>
          <w:szCs w:val="22"/>
        </w:rPr>
        <w:t>(</w:t>
      </w:r>
      <w:r w:rsidRPr="0024661E">
        <w:rPr>
          <w:rFonts w:ascii="Arial" w:hAnsi="Arial" w:cs="Arial"/>
          <w:sz w:val="22"/>
          <w:szCs w:val="22"/>
        </w:rPr>
        <w:t>GSEA</w:t>
      </w:r>
      <w:r>
        <w:rPr>
          <w:rFonts w:ascii="Arial" w:hAnsi="Arial" w:cs="Arial"/>
          <w:sz w:val="22"/>
          <w:szCs w:val="22"/>
        </w:rPr>
        <w:t>)</w:t>
      </w:r>
      <w:r w:rsidRPr="0024661E">
        <w:rPr>
          <w:rFonts w:ascii="Arial" w:hAnsi="Arial" w:cs="Arial"/>
          <w:sz w:val="22"/>
          <w:szCs w:val="22"/>
        </w:rPr>
        <w:t xml:space="preserve"> and IPA.  There were 9204 analysis-ready genes. After applying selective parameters </w:t>
      </w:r>
      <w:r>
        <w:rPr>
          <w:rFonts w:ascii="Arial" w:hAnsi="Arial" w:cs="Arial"/>
          <w:sz w:val="22"/>
          <w:szCs w:val="22"/>
        </w:rPr>
        <w:t>(</w:t>
      </w:r>
      <w:r w:rsidRPr="0024661E">
        <w:rPr>
          <w:rFonts w:ascii="Arial" w:hAnsi="Arial" w:cs="Arial"/>
          <w:i/>
          <w:sz w:val="22"/>
          <w:szCs w:val="22"/>
        </w:rPr>
        <w:t>P</w:t>
      </w:r>
      <w:r w:rsidRPr="0024661E">
        <w:rPr>
          <w:rFonts w:ascii="Arial" w:hAnsi="Arial" w:cs="Arial"/>
          <w:sz w:val="22"/>
          <w:szCs w:val="22"/>
        </w:rPr>
        <w:t xml:space="preserve">-value ≤0.05, false discovery rate </w:t>
      </w:r>
      <w:r>
        <w:rPr>
          <w:rFonts w:ascii="Arial" w:hAnsi="Arial" w:cs="Arial"/>
          <w:sz w:val="22"/>
          <w:szCs w:val="22"/>
        </w:rPr>
        <w:t>(</w:t>
      </w:r>
      <w:r w:rsidRPr="0024661E">
        <w:rPr>
          <w:rFonts w:ascii="Arial" w:hAnsi="Arial" w:cs="Arial"/>
          <w:sz w:val="22"/>
          <w:szCs w:val="22"/>
        </w:rPr>
        <w:t>FDR</w:t>
      </w:r>
      <w:r>
        <w:rPr>
          <w:rFonts w:ascii="Arial" w:hAnsi="Arial" w:cs="Arial"/>
          <w:sz w:val="22"/>
          <w:szCs w:val="22"/>
        </w:rPr>
        <w:t>)</w:t>
      </w:r>
      <w:r w:rsidRPr="0024661E">
        <w:rPr>
          <w:rFonts w:ascii="Arial" w:hAnsi="Arial" w:cs="Arial"/>
          <w:sz w:val="22"/>
          <w:szCs w:val="22"/>
        </w:rPr>
        <w:t xml:space="preserve"> = 0.10, and fold change cutoff = 1.5</w:t>
      </w:r>
      <w:r>
        <w:rPr>
          <w:rFonts w:ascii="Arial" w:hAnsi="Arial" w:cs="Arial"/>
          <w:sz w:val="22"/>
          <w:szCs w:val="22"/>
        </w:rPr>
        <w:t>)</w:t>
      </w:r>
      <w:r w:rsidRPr="0024661E">
        <w:rPr>
          <w:rFonts w:ascii="Arial" w:hAnsi="Arial" w:cs="Arial"/>
          <w:sz w:val="22"/>
          <w:szCs w:val="22"/>
        </w:rPr>
        <w:t xml:space="preserve"> there were a total of 3242 differentially regulated genes </w:t>
      </w:r>
      <w:r>
        <w:rPr>
          <w:rFonts w:ascii="Arial" w:hAnsi="Arial" w:cs="Arial"/>
          <w:sz w:val="22"/>
          <w:szCs w:val="22"/>
        </w:rPr>
        <w:t>(</w:t>
      </w:r>
      <w:r w:rsidRPr="0024661E">
        <w:rPr>
          <w:rFonts w:ascii="Arial" w:hAnsi="Arial" w:cs="Arial"/>
          <w:sz w:val="22"/>
          <w:szCs w:val="22"/>
        </w:rPr>
        <w:t>DRGs</w:t>
      </w:r>
      <w:r>
        <w:rPr>
          <w:rFonts w:ascii="Arial" w:hAnsi="Arial" w:cs="Arial"/>
          <w:sz w:val="22"/>
          <w:szCs w:val="22"/>
        </w:rPr>
        <w:t>)</w:t>
      </w:r>
      <w:r w:rsidRPr="0024661E">
        <w:rPr>
          <w:rFonts w:ascii="Arial" w:hAnsi="Arial" w:cs="Arial"/>
          <w:sz w:val="22"/>
          <w:szCs w:val="22"/>
        </w:rPr>
        <w:t xml:space="preserve">.  1792 DRGs were </w:t>
      </w:r>
      <w:proofErr w:type="spellStart"/>
      <w:r w:rsidRPr="0024661E">
        <w:rPr>
          <w:rFonts w:ascii="Arial" w:hAnsi="Arial" w:cs="Arial"/>
          <w:sz w:val="22"/>
          <w:szCs w:val="22"/>
        </w:rPr>
        <w:t>upregulated</w:t>
      </w:r>
      <w:proofErr w:type="spellEnd"/>
      <w:r w:rsidRPr="0024661E">
        <w:rPr>
          <w:rFonts w:ascii="Arial" w:hAnsi="Arial" w:cs="Arial"/>
          <w:sz w:val="22"/>
          <w:szCs w:val="22"/>
        </w:rPr>
        <w:t xml:space="preserve"> and 1452 DRGs were down regulated in the attached </w:t>
      </w:r>
      <w:proofErr w:type="spellStart"/>
      <w:r w:rsidRPr="0024661E">
        <w:rPr>
          <w:rFonts w:ascii="Arial" w:hAnsi="Arial" w:cs="Arial"/>
          <w:sz w:val="22"/>
          <w:szCs w:val="22"/>
        </w:rPr>
        <w:t>mGriPSC</w:t>
      </w:r>
      <w:proofErr w:type="spellEnd"/>
      <w:r w:rsidRPr="0024661E">
        <w:rPr>
          <w:rFonts w:ascii="Arial" w:hAnsi="Arial" w:cs="Arial"/>
          <w:sz w:val="22"/>
          <w:szCs w:val="22"/>
        </w:rPr>
        <w:t xml:space="preserve">-EBs.  The analysis included observed genes with strongly- and moderately-predicted relationships in order to elucidate any possible relationships between genes, molecules, and networks in the abovementioned gene regulatory pathways.  While several related genes are identified, due to heterogeneity of the differentiating stem cell population, only few </w:t>
      </w:r>
      <w:proofErr w:type="gramStart"/>
      <w:r w:rsidRPr="0024661E">
        <w:rPr>
          <w:rFonts w:ascii="Arial" w:hAnsi="Arial" w:cs="Arial"/>
          <w:sz w:val="22"/>
          <w:szCs w:val="22"/>
        </w:rPr>
        <w:t>were significantly noted to be differentially expressed</w:t>
      </w:r>
      <w:proofErr w:type="gramEnd"/>
      <w:r w:rsidRPr="0024661E">
        <w:rPr>
          <w:rFonts w:ascii="Arial" w:hAnsi="Arial" w:cs="Arial"/>
          <w:sz w:val="22"/>
          <w:szCs w:val="22"/>
        </w:rPr>
        <w:t xml:space="preserve">. Of particular interest were DNMT1, H2AFX, and XIST, which are </w:t>
      </w:r>
      <w:proofErr w:type="gramStart"/>
      <w:r w:rsidRPr="0024661E">
        <w:rPr>
          <w:rFonts w:ascii="Arial" w:hAnsi="Arial" w:cs="Arial"/>
          <w:sz w:val="22"/>
          <w:szCs w:val="22"/>
        </w:rPr>
        <w:t>all</w:t>
      </w:r>
      <w:proofErr w:type="gramEnd"/>
      <w:r w:rsidRPr="0024661E">
        <w:rPr>
          <w:rFonts w:ascii="Arial" w:hAnsi="Arial" w:cs="Arial"/>
          <w:sz w:val="22"/>
          <w:szCs w:val="22"/>
        </w:rPr>
        <w:t xml:space="preserve"> related to gametogenesis. </w:t>
      </w:r>
    </w:p>
    <w:p w:rsidR="00B0390C" w:rsidRDefault="00B0390C"/>
    <w:sectPr w:rsidR="00B0390C" w:rsidSect="00B0390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0A"/>
    <w:rsid w:val="006D110A"/>
    <w:rsid w:val="00B03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333AD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0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10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995</Characters>
  <Application>Microsoft Macintosh Word</Application>
  <DocSecurity>0</DocSecurity>
  <Lines>17</Lines>
  <Paragraphs>3</Paragraphs>
  <ScaleCrop>false</ScaleCrop>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Anchan</dc:creator>
  <cp:keywords/>
  <dc:description/>
  <cp:lastModifiedBy>Raymond Anchan</cp:lastModifiedBy>
  <cp:revision>1</cp:revision>
  <dcterms:created xsi:type="dcterms:W3CDTF">2015-02-03T02:35:00Z</dcterms:created>
  <dcterms:modified xsi:type="dcterms:W3CDTF">2015-02-03T02:37:00Z</dcterms:modified>
</cp:coreProperties>
</file>