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47" w:rsidRPr="009722D1" w:rsidRDefault="00392439" w:rsidP="00E24147">
      <w:pPr>
        <w:spacing w:line="240" w:lineRule="auto"/>
        <w:rPr>
          <w:rFonts w:asciiTheme="minorHAnsi" w:eastAsia="細明朝体" w:hAnsiTheme="minorHAnsi"/>
          <w:color w:val="000000" w:themeColor="text1"/>
          <w:szCs w:val="21"/>
        </w:rPr>
      </w:pPr>
      <w:r w:rsidRPr="00392439">
        <w:rPr>
          <w:noProof/>
        </w:rPr>
        <w:drawing>
          <wp:inline distT="0" distB="0" distL="0" distR="0">
            <wp:extent cx="5177790" cy="32537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47" w:rsidRPr="00F6110B" w:rsidRDefault="00E24147" w:rsidP="009C7D71">
      <w:pPr>
        <w:spacing w:line="240" w:lineRule="auto"/>
        <w:rPr>
          <w:rFonts w:asciiTheme="minorHAnsi" w:hAnsiTheme="minorHAnsi"/>
          <w:color w:val="000000" w:themeColor="text1"/>
        </w:rPr>
      </w:pPr>
      <w:bookmarkStart w:id="0" w:name="_GoBack"/>
      <w:r w:rsidRPr="009722D1">
        <w:rPr>
          <w:rFonts w:asciiTheme="minorHAnsi" w:hAnsiTheme="minorHAnsi"/>
          <w:b/>
          <w:bCs/>
          <w:color w:val="000000" w:themeColor="text1"/>
        </w:rPr>
        <w:t xml:space="preserve">Figure </w:t>
      </w:r>
      <w:r>
        <w:rPr>
          <w:rFonts w:asciiTheme="minorHAnsi" w:hAnsiTheme="minorHAnsi" w:hint="eastAsia"/>
          <w:b/>
          <w:bCs/>
          <w:color w:val="000000" w:themeColor="text1"/>
        </w:rPr>
        <w:t>S</w:t>
      </w:r>
      <w:r w:rsidRPr="009722D1">
        <w:rPr>
          <w:rFonts w:asciiTheme="minorHAnsi" w:hAnsiTheme="minorHAnsi" w:hint="eastAsia"/>
          <w:b/>
          <w:bCs/>
          <w:color w:val="000000" w:themeColor="text1"/>
        </w:rPr>
        <w:t>4.</w:t>
      </w:r>
      <w:r w:rsidRPr="009722D1">
        <w:rPr>
          <w:rFonts w:asciiTheme="minorHAnsi" w:hAnsiTheme="minorHAnsi" w:hint="eastAsia"/>
          <w:color w:val="000000" w:themeColor="text1"/>
        </w:rPr>
        <w:t xml:space="preserve"> </w:t>
      </w:r>
      <w:r w:rsidRPr="00BE25FD">
        <w:rPr>
          <w:rFonts w:asciiTheme="minorHAnsi" w:hAnsiTheme="minorHAnsi" w:hint="eastAsia"/>
          <w:b/>
          <w:color w:val="000000" w:themeColor="text1"/>
        </w:rPr>
        <w:t>RAD18</w:t>
      </w:r>
      <w:r w:rsidRPr="00BE25FD">
        <w:rPr>
          <w:rFonts w:asciiTheme="minorHAnsi" w:hAnsiTheme="minorHAnsi"/>
          <w:b/>
          <w:color w:val="000000" w:themeColor="text1"/>
        </w:rPr>
        <w:t>-</w:t>
      </w:r>
      <w:r w:rsidRPr="00BE25FD">
        <w:rPr>
          <w:rFonts w:asciiTheme="minorHAnsi" w:hAnsiTheme="minorHAnsi" w:hint="eastAsia"/>
          <w:b/>
          <w:color w:val="000000" w:themeColor="text1"/>
        </w:rPr>
        <w:t xml:space="preserve">depleted cells </w:t>
      </w:r>
      <w:r w:rsidRPr="00BE25FD">
        <w:rPr>
          <w:rFonts w:asciiTheme="minorHAnsi" w:hAnsiTheme="minorHAnsi"/>
          <w:b/>
          <w:color w:val="000000" w:themeColor="text1"/>
        </w:rPr>
        <w:t xml:space="preserve">showed increased </w:t>
      </w:r>
      <w:r w:rsidRPr="00BE25FD">
        <w:rPr>
          <w:rFonts w:asciiTheme="minorHAnsi" w:hAnsiTheme="minorHAnsi" w:hint="eastAsia"/>
          <w:b/>
          <w:color w:val="000000" w:themeColor="text1"/>
        </w:rPr>
        <w:t>sensitiv</w:t>
      </w:r>
      <w:r w:rsidRPr="00BE25FD">
        <w:rPr>
          <w:rFonts w:asciiTheme="minorHAnsi" w:hAnsiTheme="minorHAnsi"/>
          <w:b/>
          <w:color w:val="000000" w:themeColor="text1"/>
        </w:rPr>
        <w:t>ity</w:t>
      </w:r>
      <w:r w:rsidRPr="00BE25FD">
        <w:rPr>
          <w:rFonts w:asciiTheme="minorHAnsi" w:hAnsiTheme="minorHAnsi" w:hint="eastAsia"/>
          <w:b/>
          <w:color w:val="000000" w:themeColor="text1"/>
        </w:rPr>
        <w:t xml:space="preserve"> to IR and UV</w:t>
      </w:r>
      <w:r w:rsidRPr="00BE25FD">
        <w:rPr>
          <w:rFonts w:asciiTheme="minorHAnsi" w:hAnsiTheme="minorHAnsi" w:hint="eastAsia"/>
          <w:b/>
          <w:bCs/>
          <w:color w:val="000000" w:themeColor="text1"/>
        </w:rPr>
        <w:t>.</w:t>
      </w:r>
      <w:r w:rsidRPr="009722D1">
        <w:rPr>
          <w:rFonts w:asciiTheme="minorHAnsi" w:hAnsiTheme="minorHAnsi"/>
          <w:bCs/>
          <w:color w:val="000000" w:themeColor="text1"/>
        </w:rPr>
        <w:t xml:space="preserve"> </w:t>
      </w:r>
      <w:r w:rsidRPr="009722D1">
        <w:rPr>
          <w:rFonts w:asciiTheme="minorHAnsi" w:hAnsiTheme="minorHAnsi"/>
          <w:color w:val="000000" w:themeColor="text1"/>
        </w:rPr>
        <w:t>T</w:t>
      </w:r>
      <w:r w:rsidRPr="009722D1">
        <w:rPr>
          <w:rFonts w:asciiTheme="minorHAnsi" w:hAnsiTheme="minorHAnsi" w:hint="eastAsia"/>
          <w:color w:val="000000" w:themeColor="text1"/>
        </w:rPr>
        <w:t>he sensitivity to IR</w:t>
      </w:r>
      <w:r w:rsidR="00BE25FD">
        <w:rPr>
          <w:rFonts w:asciiTheme="minorHAnsi" w:hAnsiTheme="minorHAnsi" w:hint="eastAsia"/>
          <w:color w:val="000000" w:themeColor="text1"/>
        </w:rPr>
        <w:t xml:space="preserve"> (A)</w:t>
      </w:r>
      <w:r w:rsidRPr="009722D1">
        <w:rPr>
          <w:rFonts w:asciiTheme="minorHAnsi" w:hAnsiTheme="minorHAnsi" w:hint="eastAsia"/>
          <w:color w:val="000000" w:themeColor="text1"/>
        </w:rPr>
        <w:t xml:space="preserve"> or UV </w:t>
      </w:r>
      <w:r w:rsidR="00BE25FD">
        <w:rPr>
          <w:rFonts w:asciiTheme="minorHAnsi" w:hAnsiTheme="minorHAnsi" w:hint="eastAsia"/>
          <w:color w:val="000000" w:themeColor="text1"/>
        </w:rPr>
        <w:t xml:space="preserve">(B) </w:t>
      </w:r>
      <w:r w:rsidRPr="009722D1">
        <w:rPr>
          <w:rFonts w:asciiTheme="minorHAnsi" w:hAnsiTheme="minorHAnsi" w:hint="eastAsia"/>
          <w:color w:val="000000" w:themeColor="text1"/>
        </w:rPr>
        <w:t xml:space="preserve">was analyzed </w:t>
      </w:r>
      <w:r w:rsidRPr="009722D1">
        <w:rPr>
          <w:rFonts w:asciiTheme="minorHAnsi" w:hAnsiTheme="minorHAnsi"/>
          <w:color w:val="000000" w:themeColor="text1"/>
        </w:rPr>
        <w:t>using</w:t>
      </w:r>
      <w:r w:rsidRPr="009722D1">
        <w:rPr>
          <w:rFonts w:asciiTheme="minorHAnsi" w:hAnsiTheme="minorHAnsi" w:hint="eastAsia"/>
          <w:color w:val="000000" w:themeColor="text1"/>
        </w:rPr>
        <w:t xml:space="preserve"> colony formation assay</w:t>
      </w:r>
      <w:r w:rsidRPr="009722D1">
        <w:rPr>
          <w:rFonts w:asciiTheme="minorHAnsi" w:hAnsiTheme="minorHAnsi"/>
          <w:color w:val="000000" w:themeColor="text1"/>
        </w:rPr>
        <w:t>s</w:t>
      </w:r>
      <w:r w:rsidRPr="009722D1">
        <w:rPr>
          <w:rFonts w:asciiTheme="minorHAnsi" w:hAnsiTheme="minorHAnsi" w:hint="eastAsia"/>
          <w:color w:val="000000" w:themeColor="text1"/>
        </w:rPr>
        <w:t xml:space="preserve">. </w:t>
      </w:r>
      <w:r w:rsidRPr="009722D1">
        <w:rPr>
          <w:rFonts w:asciiTheme="minorHAnsi" w:hAnsiTheme="minorHAnsi"/>
          <w:color w:val="000000" w:themeColor="text1"/>
        </w:rPr>
        <w:t xml:space="preserve">HT1080 cells transfected with </w:t>
      </w:r>
      <w:proofErr w:type="spellStart"/>
      <w:r w:rsidRPr="009722D1">
        <w:rPr>
          <w:rFonts w:asciiTheme="minorHAnsi" w:hAnsiTheme="minorHAnsi" w:hint="eastAsia"/>
          <w:color w:val="000000" w:themeColor="text1"/>
        </w:rPr>
        <w:t>si</w:t>
      </w:r>
      <w:proofErr w:type="spellEnd"/>
      <w:r w:rsidRPr="009722D1">
        <w:rPr>
          <w:rFonts w:asciiTheme="minorHAnsi" w:hAnsiTheme="minorHAnsi" w:hint="eastAsia"/>
          <w:color w:val="000000" w:themeColor="text1"/>
        </w:rPr>
        <w:t>-ctrl or si-RAD18</w:t>
      </w:r>
      <w:r w:rsidRPr="009722D1">
        <w:rPr>
          <w:rFonts w:asciiTheme="minorHAnsi" w:hAnsiTheme="minorHAnsi"/>
          <w:color w:val="000000" w:themeColor="text1"/>
        </w:rPr>
        <w:t xml:space="preserve"> were exposed to increasing doses of IR</w:t>
      </w:r>
      <w:r w:rsidRPr="009722D1">
        <w:rPr>
          <w:rFonts w:asciiTheme="minorHAnsi" w:hAnsiTheme="minorHAnsi" w:hint="eastAsia"/>
          <w:color w:val="000000" w:themeColor="text1"/>
        </w:rPr>
        <w:t xml:space="preserve"> or UV</w:t>
      </w:r>
      <w:r w:rsidRPr="009722D1">
        <w:rPr>
          <w:rFonts w:asciiTheme="minorHAnsi" w:hAnsiTheme="minorHAnsi"/>
          <w:color w:val="000000" w:themeColor="text1"/>
        </w:rPr>
        <w:t>. Each value represents the mean (+standard deviation) of the results from three independent experiments.</w:t>
      </w:r>
      <w:bookmarkEnd w:id="0"/>
    </w:p>
    <w:sectPr w:rsidR="00E24147" w:rsidRPr="00F61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43" w:rsidRDefault="00350843" w:rsidP="002B46C4">
      <w:pPr>
        <w:spacing w:line="240" w:lineRule="auto"/>
      </w:pPr>
      <w:r>
        <w:separator/>
      </w:r>
    </w:p>
  </w:endnote>
  <w:endnote w:type="continuationSeparator" w:id="0">
    <w:p w:rsidR="00350843" w:rsidRDefault="00350843" w:rsidP="002B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朝体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43" w:rsidRDefault="00350843" w:rsidP="002B46C4">
      <w:pPr>
        <w:spacing w:line="240" w:lineRule="auto"/>
      </w:pPr>
      <w:r>
        <w:separator/>
      </w:r>
    </w:p>
  </w:footnote>
  <w:footnote w:type="continuationSeparator" w:id="0">
    <w:p w:rsidR="00350843" w:rsidRDefault="00350843" w:rsidP="002B46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47"/>
    <w:rsid w:val="0010092E"/>
    <w:rsid w:val="00123BA7"/>
    <w:rsid w:val="002B46C4"/>
    <w:rsid w:val="002C13C1"/>
    <w:rsid w:val="00350843"/>
    <w:rsid w:val="00392439"/>
    <w:rsid w:val="005E6F8C"/>
    <w:rsid w:val="006E308B"/>
    <w:rsid w:val="00833EB9"/>
    <w:rsid w:val="0085506D"/>
    <w:rsid w:val="009C7D71"/>
    <w:rsid w:val="00B47CA8"/>
    <w:rsid w:val="00B72E17"/>
    <w:rsid w:val="00B84D16"/>
    <w:rsid w:val="00BA2F57"/>
    <w:rsid w:val="00BB504A"/>
    <w:rsid w:val="00BE25FD"/>
    <w:rsid w:val="00CA287A"/>
    <w:rsid w:val="00DD1B59"/>
    <w:rsid w:val="00E24147"/>
    <w:rsid w:val="00F6110B"/>
    <w:rsid w:val="00F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47"/>
    <w:pPr>
      <w:spacing w:line="48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147"/>
    <w:pPr>
      <w:widowControl w:val="0"/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41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4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46C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B4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46C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47"/>
    <w:pPr>
      <w:spacing w:line="48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147"/>
    <w:pPr>
      <w:widowControl w:val="0"/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41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4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46C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B4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46C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笹谷めぐみnew</dc:creator>
  <cp:lastModifiedBy>笹谷めぐみnew</cp:lastModifiedBy>
  <cp:revision>6</cp:revision>
  <dcterms:created xsi:type="dcterms:W3CDTF">2015-01-21T01:08:00Z</dcterms:created>
  <dcterms:modified xsi:type="dcterms:W3CDTF">2015-01-21T10:12:00Z</dcterms:modified>
</cp:coreProperties>
</file>