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74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2395"/>
        <w:gridCol w:w="966"/>
        <w:gridCol w:w="2585"/>
        <w:gridCol w:w="2510"/>
      </w:tblGrid>
      <w:tr w:rsidR="00246FCA" w:rsidRPr="00114F0C" w:rsidTr="00246FCA">
        <w:trPr>
          <w:trHeight w:val="199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</w:pPr>
            <w:r w:rsidRPr="00114F0C"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  <w:t>Age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</w:pPr>
            <w:r w:rsidRPr="00114F0C"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  <w:t>vaccine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</w:pPr>
            <w:r w:rsidRPr="00114F0C"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  <w:t>Doses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</w:pPr>
            <w:r w:rsidRPr="00114F0C"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  <w:t>Pattern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</w:pPr>
            <w:r w:rsidRPr="00114F0C">
              <w:rPr>
                <w:rFonts w:ascii="Times New Roman" w:hAnsi="Times New Roman"/>
                <w:b/>
                <w:bCs/>
                <w:color w:val="434343"/>
                <w:kern w:val="0"/>
                <w:szCs w:val="21"/>
              </w:rPr>
              <w:t>Manufacturer</w:t>
            </w:r>
          </w:p>
        </w:tc>
      </w:tr>
      <w:tr w:rsidR="00246FCA" w:rsidRPr="00114F0C" w:rsidTr="00246FCA">
        <w:trPr>
          <w:trHeight w:val="21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1 day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VAXXITEK HVT+IBD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0.3ml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subcutaneous injection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Merial,</w:t>
            </w:r>
            <w:r>
              <w:rPr>
                <w:rFonts w:ascii="Times New Roman" w:hAnsi="Times New Roman" w:hint="eastAsia"/>
                <w:bCs/>
                <w:color w:val="434343"/>
                <w:kern w:val="0"/>
                <w:sz w:val="18"/>
                <w:szCs w:val="18"/>
              </w:rPr>
              <w:t xml:space="preserve"> </w:t>
            </w: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China</w:t>
            </w:r>
          </w:p>
        </w:tc>
      </w:tr>
      <w:tr w:rsidR="00246FCA" w:rsidRPr="00114F0C" w:rsidTr="00246FCA">
        <w:trPr>
          <w:trHeight w:val="199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7 day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NB BLEN(Lasota+B48)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ocular/nasal drops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Merial,</w:t>
            </w:r>
            <w:r>
              <w:rPr>
                <w:rFonts w:ascii="Times New Roman" w:hAnsi="Times New Roman" w:hint="eastAsia"/>
                <w:bCs/>
                <w:color w:val="434343"/>
                <w:kern w:val="0"/>
                <w:sz w:val="18"/>
                <w:szCs w:val="18"/>
              </w:rPr>
              <w:t xml:space="preserve"> </w:t>
            </w: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China</w:t>
            </w:r>
          </w:p>
        </w:tc>
      </w:tr>
      <w:tr w:rsidR="00246FCA" w:rsidRPr="00114F0C" w:rsidTr="00246FCA">
        <w:trPr>
          <w:trHeight w:val="199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17 day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AI killed vaccine (Re4+Re6)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0.3ml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intramuscular injection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QYH Biotech Co.</w:t>
            </w:r>
            <w:r>
              <w:rPr>
                <w:rFonts w:ascii="Times New Roman" w:hAnsi="Times New Roman" w:hint="eastAsia"/>
                <w:bCs/>
                <w:color w:val="434343"/>
                <w:kern w:val="0"/>
                <w:sz w:val="18"/>
                <w:szCs w:val="18"/>
              </w:rPr>
              <w:t xml:space="preserve">, </w:t>
            </w: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Ltd</w:t>
            </w:r>
            <w:r>
              <w:rPr>
                <w:rFonts w:ascii="Times New Roman" w:hAnsi="Times New Roman" w:hint="eastAsia"/>
                <w:bCs/>
                <w:color w:val="434343"/>
                <w:kern w:val="0"/>
                <w:sz w:val="18"/>
                <w:szCs w:val="18"/>
              </w:rPr>
              <w:t>.</w:t>
            </w: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, China</w:t>
            </w:r>
          </w:p>
        </w:tc>
      </w:tr>
      <w:tr w:rsidR="00246FCA" w:rsidRPr="00114F0C" w:rsidTr="00246FCA">
        <w:trPr>
          <w:trHeight w:val="199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21 day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ND Killed vaccine(Lasota)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0.3ml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intramuscular injection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Merial,</w:t>
            </w:r>
            <w:r>
              <w:rPr>
                <w:rFonts w:ascii="Times New Roman" w:hAnsi="Times New Roman" w:hint="eastAsia"/>
                <w:bCs/>
                <w:color w:val="434343"/>
                <w:kern w:val="0"/>
                <w:sz w:val="18"/>
                <w:szCs w:val="18"/>
              </w:rPr>
              <w:t xml:space="preserve"> </w:t>
            </w: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China</w:t>
            </w:r>
          </w:p>
        </w:tc>
      </w:tr>
      <w:tr w:rsidR="00246FCA" w:rsidRPr="00114F0C" w:rsidTr="00246FCA">
        <w:trPr>
          <w:trHeight w:val="199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23 day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NB BLEN(Lasota+B48)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ocular/nasal drops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Merial,</w:t>
            </w:r>
            <w:r>
              <w:rPr>
                <w:rFonts w:ascii="Times New Roman" w:hAnsi="Times New Roman" w:hint="eastAsia"/>
                <w:bCs/>
                <w:color w:val="434343"/>
                <w:kern w:val="0"/>
                <w:sz w:val="18"/>
                <w:szCs w:val="18"/>
              </w:rPr>
              <w:t xml:space="preserve"> </w:t>
            </w: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China</w:t>
            </w:r>
          </w:p>
        </w:tc>
      </w:tr>
      <w:tr w:rsidR="00246FCA" w:rsidRPr="00114F0C" w:rsidTr="00246FCA">
        <w:trPr>
          <w:trHeight w:val="199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 xml:space="preserve">28 day 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AI killed vaccine (Re4+Re6)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0.3ml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intramuscular injection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QYH Biotech Co.</w:t>
            </w:r>
            <w:r>
              <w:rPr>
                <w:rFonts w:ascii="Times New Roman" w:hAnsi="Times New Roman" w:hint="eastAsia"/>
                <w:bCs/>
                <w:color w:val="434343"/>
                <w:kern w:val="0"/>
                <w:sz w:val="18"/>
                <w:szCs w:val="18"/>
              </w:rPr>
              <w:t xml:space="preserve">, </w:t>
            </w: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Ltd</w:t>
            </w:r>
            <w:r>
              <w:rPr>
                <w:rFonts w:ascii="Times New Roman" w:hAnsi="Times New Roman" w:hint="eastAsia"/>
                <w:bCs/>
                <w:color w:val="434343"/>
                <w:kern w:val="0"/>
                <w:sz w:val="18"/>
                <w:szCs w:val="18"/>
              </w:rPr>
              <w:t>.</w:t>
            </w: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, China</w:t>
            </w:r>
          </w:p>
        </w:tc>
      </w:tr>
      <w:tr w:rsidR="00246FCA" w:rsidRPr="00114F0C" w:rsidTr="00246FCA">
        <w:trPr>
          <w:trHeight w:val="199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35 day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 Pox live vaccine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by puncture of wing membrane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246FCA" w:rsidRPr="00114F0C" w:rsidRDefault="00246FCA" w:rsidP="00114F0C">
            <w:pPr>
              <w:widowControl/>
              <w:jc w:val="center"/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</w:pP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Merial,</w:t>
            </w:r>
            <w:r>
              <w:rPr>
                <w:rFonts w:ascii="Times New Roman" w:hAnsi="Times New Roman" w:hint="eastAsia"/>
                <w:bCs/>
                <w:color w:val="434343"/>
                <w:kern w:val="0"/>
                <w:sz w:val="18"/>
                <w:szCs w:val="18"/>
              </w:rPr>
              <w:t xml:space="preserve"> </w:t>
            </w:r>
            <w:r w:rsidRPr="00114F0C">
              <w:rPr>
                <w:rFonts w:ascii="Times New Roman" w:hAnsi="Times New Roman"/>
                <w:bCs/>
                <w:color w:val="434343"/>
                <w:kern w:val="0"/>
                <w:sz w:val="18"/>
                <w:szCs w:val="18"/>
              </w:rPr>
              <w:t>China</w:t>
            </w:r>
          </w:p>
        </w:tc>
      </w:tr>
    </w:tbl>
    <w:p w:rsidR="00114F0C" w:rsidRPr="008A6A7F" w:rsidRDefault="008A6A7F" w:rsidP="008A6A7F">
      <w:pPr>
        <w:spacing w:line="360" w:lineRule="auto"/>
        <w:ind w:leftChars="-50" w:left="-105"/>
        <w:jc w:val="left"/>
        <w:rPr>
          <w:noProof/>
          <w:sz w:val="24"/>
          <w:szCs w:val="24"/>
        </w:rPr>
      </w:pPr>
      <w:r>
        <w:rPr>
          <w:rFonts w:ascii="Times New Roman" w:hAnsi="Times New Roman" w:hint="eastAsia"/>
          <w:b/>
          <w:kern w:val="0"/>
          <w:szCs w:val="21"/>
        </w:rPr>
        <w:t xml:space="preserve">Table S7. </w:t>
      </w:r>
      <w:r>
        <w:rPr>
          <w:rFonts w:ascii="Times New Roman" w:hAnsi="Times New Roman"/>
          <w:b/>
          <w:kern w:val="0"/>
          <w:szCs w:val="21"/>
        </w:rPr>
        <w:t>The convention</w:t>
      </w:r>
      <w:r w:rsidRPr="0039580A">
        <w:rPr>
          <w:rFonts w:ascii="Times New Roman" w:hAnsi="Times New Roman"/>
          <w:b/>
          <w:kern w:val="0"/>
          <w:szCs w:val="21"/>
        </w:rPr>
        <w:t xml:space="preserve"> of vaccination program in this study</w:t>
      </w:r>
      <w:r>
        <w:rPr>
          <w:rFonts w:ascii="Times New Roman" w:hAnsi="Times New Roman" w:hint="eastAsia"/>
          <w:b/>
          <w:kern w:val="0"/>
          <w:szCs w:val="21"/>
        </w:rPr>
        <w:t>.</w:t>
      </w:r>
      <w:bookmarkStart w:id="0" w:name="_GoBack"/>
      <w:bookmarkEnd w:id="0"/>
    </w:p>
    <w:sectPr w:rsidR="00114F0C" w:rsidRPr="008A6A7F" w:rsidSect="00114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D9" w:rsidRDefault="002A19D9" w:rsidP="00B56F75">
      <w:r>
        <w:separator/>
      </w:r>
    </w:p>
  </w:endnote>
  <w:endnote w:type="continuationSeparator" w:id="0">
    <w:p w:rsidR="002A19D9" w:rsidRDefault="002A19D9" w:rsidP="00B5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D9" w:rsidRDefault="002A19D9" w:rsidP="00B56F75">
      <w:r>
        <w:separator/>
      </w:r>
    </w:p>
  </w:footnote>
  <w:footnote w:type="continuationSeparator" w:id="0">
    <w:p w:rsidR="002A19D9" w:rsidRDefault="002A19D9" w:rsidP="00B56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A00"/>
    <w:rsid w:val="00114F0C"/>
    <w:rsid w:val="00246FCA"/>
    <w:rsid w:val="002A19D9"/>
    <w:rsid w:val="006E7534"/>
    <w:rsid w:val="008A6A7F"/>
    <w:rsid w:val="00AC447E"/>
    <w:rsid w:val="00B56F75"/>
    <w:rsid w:val="00C11A00"/>
    <w:rsid w:val="00E02B2A"/>
    <w:rsid w:val="00E3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F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F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6F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6F7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F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F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6F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6F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E3B9B2D-F073-46DE-A47B-264F92B1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LZ</cp:lastModifiedBy>
  <cp:revision>7</cp:revision>
  <dcterms:created xsi:type="dcterms:W3CDTF">2014-10-26T18:18:00Z</dcterms:created>
  <dcterms:modified xsi:type="dcterms:W3CDTF">2014-12-26T06:25:00Z</dcterms:modified>
</cp:coreProperties>
</file>