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0B1D1" w14:textId="1731AE2F" w:rsidR="00482BFA" w:rsidRPr="00482BFA" w:rsidRDefault="006F3CC3" w:rsidP="00482BF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b/>
          <w:sz w:val="20"/>
          <w:szCs w:val="20"/>
          <w:lang w:val="en-US" w:eastAsia="ja-JP"/>
        </w:rPr>
      </w:pPr>
      <w:r>
        <w:rPr>
          <w:rFonts w:ascii="Helvetica Neue" w:hAnsi="Helvetica Neue" w:cs="Helvetica"/>
          <w:b/>
          <w:sz w:val="20"/>
          <w:szCs w:val="20"/>
          <w:lang w:val="en-US" w:eastAsia="ja-JP"/>
        </w:rPr>
        <w:t>Table S2</w:t>
      </w:r>
      <w:r w:rsidR="00482BFA" w:rsidRPr="00482BFA">
        <w:rPr>
          <w:rFonts w:ascii="Helvetica Neue" w:hAnsi="Helvetica Neue" w:cs="Helvetica"/>
          <w:b/>
          <w:sz w:val="20"/>
          <w:szCs w:val="20"/>
          <w:lang w:val="en-US" w:eastAsia="ja-JP"/>
        </w:rPr>
        <w:t>. Missing values in each age group (crude numbers and %).</w:t>
      </w:r>
    </w:p>
    <w:p w14:paraId="0572651A" w14:textId="77777777" w:rsidR="00482BFA" w:rsidRPr="00482BFA" w:rsidRDefault="00482BFA" w:rsidP="00482BF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lang w:val="en-US" w:eastAsia="ja-JP"/>
        </w:rPr>
      </w:pPr>
    </w:p>
    <w:p w14:paraId="109D3AD4" w14:textId="77777777" w:rsidR="00482BFA" w:rsidRPr="00482BFA" w:rsidRDefault="00482BFA" w:rsidP="00482BF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lang w:val="en-US" w:eastAsia="ja-JP"/>
        </w:rPr>
      </w:pPr>
    </w:p>
    <w:tbl>
      <w:tblPr>
        <w:tblW w:w="12545" w:type="dxa"/>
        <w:tblLook w:val="04A0" w:firstRow="1" w:lastRow="0" w:firstColumn="1" w:lastColumn="0" w:noHBand="0" w:noVBand="1"/>
      </w:tblPr>
      <w:tblGrid>
        <w:gridCol w:w="2905"/>
        <w:gridCol w:w="688"/>
        <w:gridCol w:w="689"/>
        <w:gridCol w:w="688"/>
        <w:gridCol w:w="689"/>
        <w:gridCol w:w="688"/>
        <w:gridCol w:w="689"/>
        <w:gridCol w:w="689"/>
        <w:gridCol w:w="688"/>
        <w:gridCol w:w="689"/>
        <w:gridCol w:w="688"/>
        <w:gridCol w:w="689"/>
        <w:gridCol w:w="688"/>
        <w:gridCol w:w="689"/>
        <w:gridCol w:w="689"/>
      </w:tblGrid>
      <w:tr w:rsidR="0021335D" w:rsidRPr="00482BFA" w14:paraId="6562BE19" w14:textId="77777777" w:rsidTr="0040176A">
        <w:trPr>
          <w:trHeight w:val="36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7E76" w14:textId="77777777" w:rsidR="00482BFA" w:rsidRPr="00482BFA" w:rsidRDefault="00482BFA" w:rsidP="0040176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A33" w14:textId="31346603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0-2 y</w:t>
            </w:r>
            <w:r w:rsidR="000534EE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ea</w:t>
            </w: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 xml:space="preserve">rs </w:t>
            </w:r>
          </w:p>
        </w:tc>
        <w:tc>
          <w:tcPr>
            <w:tcW w:w="1377" w:type="dxa"/>
            <w:gridSpan w:val="2"/>
            <w:shd w:val="clear" w:color="auto" w:fill="auto"/>
            <w:noWrap/>
            <w:vAlign w:val="center"/>
            <w:hideMark/>
          </w:tcPr>
          <w:p w14:paraId="2FF2EC64" w14:textId="423A4BCB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3-5 y</w:t>
            </w:r>
            <w:r w:rsidR="000534EE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ea</w:t>
            </w: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 xml:space="preserve">rs </w:t>
            </w:r>
          </w:p>
        </w:tc>
        <w:tc>
          <w:tcPr>
            <w:tcW w:w="1377" w:type="dxa"/>
            <w:gridSpan w:val="2"/>
            <w:shd w:val="clear" w:color="auto" w:fill="auto"/>
            <w:noWrap/>
            <w:vAlign w:val="center"/>
            <w:hideMark/>
          </w:tcPr>
          <w:p w14:paraId="15638788" w14:textId="517A8842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6-11 y</w:t>
            </w:r>
            <w:r w:rsidR="000534EE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ea</w:t>
            </w: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 xml:space="preserve">rs </w:t>
            </w:r>
          </w:p>
        </w:tc>
        <w:tc>
          <w:tcPr>
            <w:tcW w:w="1377" w:type="dxa"/>
            <w:gridSpan w:val="2"/>
            <w:shd w:val="clear" w:color="auto" w:fill="auto"/>
            <w:noWrap/>
            <w:vAlign w:val="center"/>
            <w:hideMark/>
          </w:tcPr>
          <w:p w14:paraId="26531FA9" w14:textId="64CA19D3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12-17 y</w:t>
            </w:r>
            <w:r w:rsidR="000534EE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ea</w:t>
            </w: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rs</w:t>
            </w:r>
          </w:p>
        </w:tc>
        <w:tc>
          <w:tcPr>
            <w:tcW w:w="1377" w:type="dxa"/>
            <w:gridSpan w:val="2"/>
            <w:shd w:val="clear" w:color="auto" w:fill="auto"/>
            <w:noWrap/>
            <w:vAlign w:val="center"/>
            <w:hideMark/>
          </w:tcPr>
          <w:p w14:paraId="5DF25329" w14:textId="384DA94A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18-24 y</w:t>
            </w:r>
            <w:r w:rsidR="000534EE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ea</w:t>
            </w: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rs</w:t>
            </w:r>
          </w:p>
        </w:tc>
        <w:tc>
          <w:tcPr>
            <w:tcW w:w="1377" w:type="dxa"/>
            <w:gridSpan w:val="2"/>
            <w:shd w:val="clear" w:color="auto" w:fill="auto"/>
            <w:noWrap/>
            <w:vAlign w:val="center"/>
            <w:hideMark/>
          </w:tcPr>
          <w:p w14:paraId="346D31A6" w14:textId="16645C78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25-31 y</w:t>
            </w:r>
            <w:r w:rsidR="000534EE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ea</w:t>
            </w: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rs</w:t>
            </w:r>
          </w:p>
        </w:tc>
        <w:tc>
          <w:tcPr>
            <w:tcW w:w="1378" w:type="dxa"/>
            <w:gridSpan w:val="2"/>
            <w:vAlign w:val="center"/>
          </w:tcPr>
          <w:p w14:paraId="5C167A68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Total</w:t>
            </w:r>
          </w:p>
        </w:tc>
      </w:tr>
      <w:tr w:rsidR="0021335D" w:rsidRPr="00482BFA" w14:paraId="0994A7C2" w14:textId="77777777" w:rsidTr="0040176A">
        <w:trPr>
          <w:trHeight w:val="36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A884" w14:textId="77777777" w:rsidR="00482BFA" w:rsidRPr="00482BFA" w:rsidRDefault="00482BFA" w:rsidP="0040176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B0484DB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=61492)</w:t>
            </w:r>
          </w:p>
        </w:tc>
        <w:tc>
          <w:tcPr>
            <w:tcW w:w="1377" w:type="dxa"/>
            <w:gridSpan w:val="2"/>
            <w:shd w:val="clear" w:color="000000" w:fill="FFFFFF"/>
            <w:vAlign w:val="center"/>
          </w:tcPr>
          <w:p w14:paraId="6769822C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=189215)</w:t>
            </w:r>
          </w:p>
        </w:tc>
        <w:tc>
          <w:tcPr>
            <w:tcW w:w="1377" w:type="dxa"/>
            <w:gridSpan w:val="2"/>
            <w:shd w:val="clear" w:color="000000" w:fill="FFFFFF"/>
            <w:vAlign w:val="center"/>
          </w:tcPr>
          <w:p w14:paraId="55B3D02A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=378430)</w:t>
            </w:r>
          </w:p>
        </w:tc>
        <w:tc>
          <w:tcPr>
            <w:tcW w:w="1377" w:type="dxa"/>
            <w:gridSpan w:val="2"/>
            <w:shd w:val="clear" w:color="000000" w:fill="FFFFFF"/>
            <w:vAlign w:val="center"/>
          </w:tcPr>
          <w:p w14:paraId="6E45B099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=391192)</w:t>
            </w:r>
          </w:p>
        </w:tc>
        <w:tc>
          <w:tcPr>
            <w:tcW w:w="1377" w:type="dxa"/>
            <w:gridSpan w:val="2"/>
            <w:shd w:val="clear" w:color="000000" w:fill="FFFFFF"/>
            <w:vAlign w:val="center"/>
          </w:tcPr>
          <w:p w14:paraId="0294D984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=424955)</w:t>
            </w:r>
          </w:p>
        </w:tc>
        <w:tc>
          <w:tcPr>
            <w:tcW w:w="1377" w:type="dxa"/>
            <w:gridSpan w:val="2"/>
            <w:shd w:val="clear" w:color="000000" w:fill="FFFFFF"/>
            <w:vAlign w:val="center"/>
          </w:tcPr>
          <w:p w14:paraId="23696137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=344957)</w:t>
            </w:r>
          </w:p>
        </w:tc>
        <w:tc>
          <w:tcPr>
            <w:tcW w:w="1378" w:type="dxa"/>
            <w:gridSpan w:val="2"/>
            <w:shd w:val="clear" w:color="000000" w:fill="FFFFFF"/>
            <w:vAlign w:val="center"/>
          </w:tcPr>
          <w:p w14:paraId="1CC340AB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=</w:t>
            </w:r>
            <w:r w:rsidRPr="00482BFA">
              <w:rPr>
                <w:rFonts w:ascii="Helvetica Neue" w:hAnsi="Helvetica Neue" w:cs="Helvetica Neue"/>
                <w:sz w:val="16"/>
                <w:szCs w:val="16"/>
                <w:lang w:val="en-US" w:eastAsia="ja-JP"/>
              </w:rPr>
              <w:t>1790241</w:t>
            </w: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21335D" w:rsidRPr="00482BFA" w14:paraId="094500B1" w14:textId="77777777" w:rsidTr="0040176A">
        <w:trPr>
          <w:trHeight w:val="368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6378" w14:textId="77777777" w:rsidR="00482BFA" w:rsidRPr="00482BFA" w:rsidRDefault="00482BFA" w:rsidP="0040176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898A998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EEC21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A5ABDE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BF437C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28CABBC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A53446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D32743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61A44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57A963F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E2A5CF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3FFD581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EB7DD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1D078D2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n</w:t>
            </w:r>
            <w:proofErr w:type="gramEnd"/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55B7DA78" w14:textId="77777777" w:rsidR="00482BFA" w:rsidRPr="00482BFA" w:rsidRDefault="00482BFA" w:rsidP="00482BFA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21335D" w:rsidRPr="00482BFA" w14:paraId="5E22D304" w14:textId="77777777" w:rsidTr="0040176A">
        <w:trPr>
          <w:trHeight w:val="36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4AA3" w14:textId="77777777" w:rsidR="00482BFA" w:rsidRPr="00482BFA" w:rsidRDefault="00482BFA" w:rsidP="0040176A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Older siblings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941BDF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732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FDE686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81521C" w14:textId="77777777" w:rsidR="00482BFA" w:rsidRPr="00482BFA" w:rsidRDefault="00790D9B" w:rsidP="00790D9B">
            <w:pPr>
              <w:jc w:val="center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2</w:t>
            </w:r>
            <w:r w:rsidR="00482BFA"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798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37D52F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FA642F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502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E23F83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AB2F4C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481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4264FB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28BA17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77D414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0FE74B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02914F7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3163726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4514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64E8A78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</w:tr>
      <w:tr w:rsidR="0021335D" w:rsidRPr="00482BFA" w14:paraId="55DD0CFE" w14:textId="77777777" w:rsidTr="0040176A">
        <w:trPr>
          <w:trHeight w:val="36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2DD8" w14:textId="1FCB12FF" w:rsidR="00482BFA" w:rsidRPr="00482BFA" w:rsidRDefault="00C73C79" w:rsidP="0040176A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Multiple birth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19BF29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5FC7864C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477FBF0" w14:textId="77777777" w:rsidR="00482BFA" w:rsidRPr="00482BFA" w:rsidRDefault="00790D9B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0A08D000" w14:textId="77777777" w:rsidR="00482BFA" w:rsidRPr="00482BFA" w:rsidRDefault="00790D9B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F20511E" w14:textId="77777777" w:rsidR="00482BFA" w:rsidRPr="00482BFA" w:rsidRDefault="00790D9B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65D49974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280FE1C4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454E1E4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476A9875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5F6795EC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23EF5B46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308D4C6B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7B9835B" w14:textId="77777777" w:rsidR="00482BFA" w:rsidRPr="00482BFA" w:rsidRDefault="00251346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62F115C5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21335D" w:rsidRPr="00482BFA" w14:paraId="53FDE6FB" w14:textId="77777777" w:rsidTr="0040176A">
        <w:trPr>
          <w:trHeight w:val="36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51BB" w14:textId="457D2445" w:rsidR="00482BFA" w:rsidRPr="00482BFA" w:rsidRDefault="00482BFA" w:rsidP="0040176A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Maternal educational level</w:t>
            </w:r>
            <w:r w:rsidR="00F1670B" w:rsidRPr="00F1670B">
              <w:rPr>
                <w:rFonts w:ascii="Helvetica Neue" w:eastAsia="Times New Roman" w:hAnsi="Helvetica Neue" w:cs="Arial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74242A" w14:textId="77777777" w:rsidR="00482BFA" w:rsidRPr="00482BFA" w:rsidRDefault="00433C67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1229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0B9C1FB3" w14:textId="77777777" w:rsidR="00482BFA" w:rsidRPr="00482BFA" w:rsidRDefault="00433C67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2.0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7F78D197" w14:textId="77777777" w:rsidR="00482BFA" w:rsidRPr="00482BFA" w:rsidRDefault="00433C67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2598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590D9D91" w14:textId="77777777" w:rsidR="00482BFA" w:rsidRPr="00482BFA" w:rsidRDefault="00433C67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7A62AC7F" w14:textId="77777777" w:rsidR="00482BFA" w:rsidRPr="00482BFA" w:rsidRDefault="00433C67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3147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368088C3" w14:textId="77777777" w:rsidR="00482BFA" w:rsidRPr="00482BFA" w:rsidRDefault="00433C67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C0B67CB" w14:textId="77777777" w:rsidR="00482BFA" w:rsidRPr="00482BFA" w:rsidRDefault="00433C67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4457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5C99D779" w14:textId="77777777" w:rsidR="00482BFA" w:rsidRPr="00482BFA" w:rsidRDefault="00433C67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14EC1932" w14:textId="77777777" w:rsidR="00482BFA" w:rsidRPr="00482BFA" w:rsidRDefault="00433C67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5805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08F5DA5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1.</w:t>
            </w:r>
            <w:r w:rsidR="00433C67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57084B8C" w14:textId="77777777" w:rsidR="00482BFA" w:rsidRPr="00482BFA" w:rsidRDefault="00482BFA" w:rsidP="00433C67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4</w:t>
            </w:r>
            <w:r w:rsidR="00433C67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74471412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65D9EB0D" w14:textId="77777777" w:rsidR="00482BFA" w:rsidRPr="00482BFA" w:rsidRDefault="00433C67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21836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741B3CF1" w14:textId="77777777" w:rsidR="00482BFA" w:rsidRPr="00482BFA" w:rsidRDefault="00433C67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1.2</w:t>
            </w:r>
          </w:p>
        </w:tc>
      </w:tr>
      <w:tr w:rsidR="0021335D" w:rsidRPr="00482BFA" w14:paraId="1280E312" w14:textId="77777777" w:rsidTr="0040176A">
        <w:trPr>
          <w:trHeight w:val="36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07B8" w14:textId="77777777" w:rsidR="00482BFA" w:rsidRPr="00482BFA" w:rsidRDefault="00482BFA" w:rsidP="0040176A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Cesarean section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431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7159D0A5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DA64C18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0FC1FBD4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E6B5F4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70DF257C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3BADE9B4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169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9EB6859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770EDC85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458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02ED161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F2341D7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1946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6A1B983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75569959" w14:textId="77777777" w:rsidR="00482BFA" w:rsidRPr="00482BFA" w:rsidRDefault="00251346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2681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1645E578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21335D" w:rsidRPr="00482BFA" w14:paraId="53C3649D" w14:textId="77777777" w:rsidTr="0040176A">
        <w:trPr>
          <w:trHeight w:val="36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0D74" w14:textId="77777777" w:rsidR="00482BFA" w:rsidRPr="00482BFA" w:rsidRDefault="00482BFA" w:rsidP="0040176A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Maternal asthma medication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68B0DEE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4FA247CA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FA8F29E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2F704FE5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2B5DC63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15D46D6D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1176AF91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13A044D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9C3C168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5DF9EE7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4EDFE1F4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7DEC25E7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67770E12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5D63ABD1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21335D" w:rsidRPr="00482BFA" w14:paraId="147BD00A" w14:textId="77777777" w:rsidTr="0040176A">
        <w:trPr>
          <w:trHeight w:val="36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C643" w14:textId="77777777" w:rsidR="00482BFA" w:rsidRPr="00482BFA" w:rsidRDefault="00482BFA" w:rsidP="0040176A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Maternal atopic medication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17DA90C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4CCAE762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F1B7305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B1852A4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F2756E2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533D1F4D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6AE6A8E8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DEAC79D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22F8AB47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8CF8315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0BE490A1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5A8D155A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7179059E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4AD97C21" w14:textId="77777777" w:rsidR="00482BFA" w:rsidRPr="00482BFA" w:rsidRDefault="00482BFA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332F7E" w:rsidRPr="00482BFA" w14:paraId="176E33CB" w14:textId="77777777" w:rsidTr="0040176A">
        <w:trPr>
          <w:trHeight w:val="36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F10E" w14:textId="4E078037" w:rsidR="00332F7E" w:rsidRPr="00482BFA" w:rsidRDefault="00332F7E" w:rsidP="0040176A">
            <w:pP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Maternal smoking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DAC853E" w14:textId="10CEADDA" w:rsidR="00332F7E" w:rsidRPr="00482BFA" w:rsidRDefault="00332F7E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1389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5E808F96" w14:textId="63F03EF0" w:rsidR="00332F7E" w:rsidRPr="00482BFA" w:rsidRDefault="00332F7E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05115546" w14:textId="12AB669D" w:rsidR="00332F7E" w:rsidRPr="00482BFA" w:rsidRDefault="00332F7E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4446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05010180" w14:textId="548C5E50" w:rsidR="00332F7E" w:rsidRPr="00482BFA" w:rsidRDefault="00332F7E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12A33F47" w14:textId="280B15A1" w:rsidR="00332F7E" w:rsidRPr="00482BFA" w:rsidRDefault="00332F7E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9565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1BBF4DFA" w14:textId="4C4990E9" w:rsidR="00332F7E" w:rsidRPr="00482BFA" w:rsidRDefault="00332F7E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151F38BA" w14:textId="3D49292A" w:rsidR="00332F7E" w:rsidRPr="00482BFA" w:rsidRDefault="00332F7E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19423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69D0074B" w14:textId="3ABD0707" w:rsidR="00332F7E" w:rsidRPr="00482BFA" w:rsidRDefault="00332F7E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 w:rsidRPr="00482BFA"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5.0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6CB4AC46" w14:textId="30A5C012" w:rsidR="00332F7E" w:rsidRPr="00F1670B" w:rsidRDefault="00F1670B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F1670B">
              <w:rPr>
                <w:rFonts w:ascii="Helvetica Neue" w:eastAsia="Times New Roman" w:hAnsi="Helvetica Neue" w:cs="Arial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6A41E613" w14:textId="0BBE2155" w:rsidR="00332F7E" w:rsidRPr="00F1670B" w:rsidRDefault="00F1670B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F1670B">
              <w:rPr>
                <w:rFonts w:ascii="Helvetica Neue" w:eastAsia="Times New Roman" w:hAnsi="Helvetica Neue" w:cs="Arial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7D244F6D" w14:textId="70E4BEFC" w:rsidR="00332F7E" w:rsidRPr="00F1670B" w:rsidRDefault="00F1670B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F1670B">
              <w:rPr>
                <w:rFonts w:ascii="Helvetica Neue" w:eastAsia="Times New Roman" w:hAnsi="Helvetica Neue" w:cs="Arial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7507F158" w14:textId="49F02D91" w:rsidR="00332F7E" w:rsidRPr="00F1670B" w:rsidRDefault="00F1670B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F1670B">
              <w:rPr>
                <w:rFonts w:ascii="Helvetica Neue" w:eastAsia="Times New Roman" w:hAnsi="Helvetica Neue" w:cs="Arial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4CC2BAC6" w14:textId="311DBF33" w:rsidR="00332F7E" w:rsidRDefault="00332F7E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34823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658416DE" w14:textId="5D3CD7A0" w:rsidR="00332F7E" w:rsidRDefault="00332F7E" w:rsidP="00482BFA">
            <w:pPr>
              <w:jc w:val="right"/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6"/>
                <w:szCs w:val="16"/>
                <w:lang w:val="en-US"/>
              </w:rPr>
              <w:t>3.4</w:t>
            </w:r>
          </w:p>
        </w:tc>
      </w:tr>
    </w:tbl>
    <w:p w14:paraId="1604BE19" w14:textId="77777777" w:rsidR="00482BFA" w:rsidRDefault="00482BFA">
      <w:pPr>
        <w:rPr>
          <w:rFonts w:ascii="Helvetica Neue" w:hAnsi="Helvetica Neue"/>
          <w:sz w:val="20"/>
          <w:szCs w:val="20"/>
        </w:rPr>
      </w:pPr>
    </w:p>
    <w:p w14:paraId="4EFD73D6" w14:textId="77777777" w:rsidR="0021335D" w:rsidRDefault="0021335D">
      <w:pPr>
        <w:rPr>
          <w:rFonts w:ascii="Helvetica Neue" w:hAnsi="Helvetica Neue"/>
          <w:sz w:val="20"/>
          <w:szCs w:val="20"/>
        </w:rPr>
      </w:pPr>
    </w:p>
    <w:p w14:paraId="68391379" w14:textId="19BED540" w:rsidR="00F1670B" w:rsidRPr="00F1670B" w:rsidRDefault="00F1670B">
      <w:pPr>
        <w:rPr>
          <w:rFonts w:ascii="Helvetica Neue" w:hAnsi="Helvetica Neue"/>
          <w:sz w:val="20"/>
          <w:szCs w:val="20"/>
        </w:rPr>
      </w:pPr>
      <w:bookmarkStart w:id="0" w:name="_GoBack"/>
      <w:r w:rsidRPr="00F1670B">
        <w:rPr>
          <w:rFonts w:ascii="Helvetica Neue" w:hAnsi="Helvetica Neue"/>
          <w:sz w:val="20"/>
          <w:szCs w:val="20"/>
          <w:vertAlign w:val="superscript"/>
        </w:rPr>
        <w:t>1</w:t>
      </w:r>
      <w:r w:rsidRPr="00F1670B">
        <w:rPr>
          <w:rFonts w:ascii="Helvetica Neue" w:eastAsia="Times New Roman" w:hAnsi="Helvetica Neue"/>
          <w:color w:val="000000"/>
          <w:sz w:val="20"/>
          <w:szCs w:val="20"/>
          <w:lang w:val="en-US"/>
        </w:rPr>
        <w:t xml:space="preserve">When maternal data were </w:t>
      </w:r>
      <w:proofErr w:type="gramStart"/>
      <w:r w:rsidRPr="00F1670B">
        <w:rPr>
          <w:rFonts w:ascii="Helvetica Neue" w:eastAsia="Times New Roman" w:hAnsi="Helvetica Neue"/>
          <w:color w:val="000000"/>
          <w:sz w:val="20"/>
          <w:szCs w:val="20"/>
          <w:lang w:val="en-US"/>
        </w:rPr>
        <w:t>missing,</w:t>
      </w:r>
      <w:proofErr w:type="gramEnd"/>
      <w:r w:rsidRPr="00F1670B">
        <w:rPr>
          <w:rFonts w:ascii="Helvetica Neue" w:eastAsia="Times New Roman" w:hAnsi="Helvetica Neue"/>
          <w:color w:val="000000"/>
          <w:sz w:val="20"/>
          <w:szCs w:val="20"/>
          <w:lang w:val="en-US"/>
        </w:rPr>
        <w:t xml:space="preserve"> paternal educational levels were used </w:t>
      </w:r>
      <w:r>
        <w:rPr>
          <w:rFonts w:ascii="Helvetica Neue" w:eastAsia="Times New Roman" w:hAnsi="Helvetica Neue"/>
          <w:color w:val="000000"/>
          <w:sz w:val="20"/>
          <w:szCs w:val="20"/>
          <w:lang w:val="en-US"/>
        </w:rPr>
        <w:t>(</w:t>
      </w:r>
      <w:r w:rsidRPr="00F1670B">
        <w:rPr>
          <w:rFonts w:ascii="Helvetica Neue" w:eastAsia="Times New Roman" w:hAnsi="Helvetica Neue"/>
          <w:color w:val="000000"/>
          <w:sz w:val="20"/>
          <w:szCs w:val="20"/>
          <w:lang w:val="en-US"/>
        </w:rPr>
        <w:t>in 2.1% of the cases in the variable</w:t>
      </w:r>
      <w:r>
        <w:rPr>
          <w:rFonts w:ascii="Helvetica Neue" w:eastAsia="Times New Roman" w:hAnsi="Helvetica Neue"/>
          <w:color w:val="000000"/>
          <w:sz w:val="20"/>
          <w:szCs w:val="20"/>
          <w:lang w:val="en-US"/>
        </w:rPr>
        <w:t>). These cases were not considered missing.</w:t>
      </w:r>
    </w:p>
    <w:bookmarkEnd w:id="0"/>
    <w:p w14:paraId="1736B90B" w14:textId="553187F1" w:rsidR="00482BFA" w:rsidRPr="00482BFA" w:rsidRDefault="00F1670B">
      <w:pPr>
        <w:rPr>
          <w:rFonts w:ascii="Helvetica Neue" w:hAnsi="Helvetica Neue"/>
          <w:sz w:val="20"/>
          <w:szCs w:val="20"/>
        </w:rPr>
      </w:pPr>
      <w:r w:rsidRPr="00F1670B">
        <w:rPr>
          <w:rFonts w:ascii="Helvetica Neue" w:hAnsi="Helvetica Neue"/>
          <w:sz w:val="20"/>
          <w:szCs w:val="20"/>
          <w:vertAlign w:val="superscript"/>
        </w:rPr>
        <w:t>2</w:t>
      </w:r>
      <w:r w:rsidR="00482BFA" w:rsidRPr="00482BFA">
        <w:rPr>
          <w:rFonts w:ascii="Helvetica Neue" w:hAnsi="Helvetica Neue"/>
          <w:sz w:val="20"/>
          <w:szCs w:val="20"/>
        </w:rPr>
        <w:t>Not included in analyses</w:t>
      </w:r>
      <w:r w:rsidR="003B54AD">
        <w:rPr>
          <w:rFonts w:ascii="Helvetica Neue" w:hAnsi="Helvetica Neue"/>
          <w:sz w:val="20"/>
          <w:szCs w:val="20"/>
        </w:rPr>
        <w:t xml:space="preserve"> for age groups 18-24 and 25-31. Variable was</w:t>
      </w:r>
      <w:r w:rsidR="00482BFA" w:rsidRPr="00482BFA">
        <w:rPr>
          <w:rFonts w:ascii="Helvetica Neue" w:hAnsi="Helvetica Neue"/>
          <w:sz w:val="20"/>
          <w:szCs w:val="20"/>
        </w:rPr>
        <w:t xml:space="preserve"> introduced in 1991.</w:t>
      </w:r>
    </w:p>
    <w:sectPr w:rsidR="00482BFA" w:rsidRPr="00482BFA" w:rsidSect="00482BF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FA"/>
    <w:rsid w:val="000534EE"/>
    <w:rsid w:val="00165D68"/>
    <w:rsid w:val="0021099E"/>
    <w:rsid w:val="0021335D"/>
    <w:rsid w:val="00251346"/>
    <w:rsid w:val="0027518C"/>
    <w:rsid w:val="00332F7E"/>
    <w:rsid w:val="003B54AD"/>
    <w:rsid w:val="0040176A"/>
    <w:rsid w:val="00433C67"/>
    <w:rsid w:val="00482BFA"/>
    <w:rsid w:val="006F3CC3"/>
    <w:rsid w:val="00712902"/>
    <w:rsid w:val="00790D9B"/>
    <w:rsid w:val="00B3151B"/>
    <w:rsid w:val="00BC75EF"/>
    <w:rsid w:val="00C73C79"/>
    <w:rsid w:val="00F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960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FA"/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FA"/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33D33-944E-8341-B93A-37575551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Louise de Barros Damgaard</dc:creator>
  <cp:keywords/>
  <dc:description/>
  <cp:lastModifiedBy>Anne Louise de Barros Damgaard</cp:lastModifiedBy>
  <cp:revision>8</cp:revision>
  <dcterms:created xsi:type="dcterms:W3CDTF">2014-08-05T13:34:00Z</dcterms:created>
  <dcterms:modified xsi:type="dcterms:W3CDTF">2014-11-11T14:42:00Z</dcterms:modified>
</cp:coreProperties>
</file>