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54" w:rsidRPr="00052C91" w:rsidRDefault="00985ABA" w:rsidP="001231A4">
      <w:pPr>
        <w:ind w:left="-142"/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Appendix S1</w:t>
      </w:r>
      <w:bookmarkStart w:id="0" w:name="_GoBack"/>
      <w:bookmarkEnd w:id="0"/>
      <w:r w:rsidR="006D67B2" w:rsidRPr="00052C91">
        <w:rPr>
          <w:rFonts w:cs="Arial"/>
          <w:b/>
          <w:sz w:val="20"/>
          <w:szCs w:val="20"/>
          <w:lang w:val="en-GB"/>
        </w:rPr>
        <w:t xml:space="preserve"> – G8 test in English</w:t>
      </w:r>
    </w:p>
    <w:p w:rsidR="00CC7054" w:rsidRPr="00052C91" w:rsidRDefault="00CC7054" w:rsidP="00ED6D64">
      <w:pPr>
        <w:jc w:val="left"/>
        <w:rPr>
          <w:rFonts w:cs="Arial"/>
          <w:b/>
          <w:sz w:val="20"/>
          <w:szCs w:val="20"/>
          <w:lang w:val="en-GB"/>
        </w:rPr>
      </w:pPr>
    </w:p>
    <w:p w:rsidR="00BF0D88" w:rsidRPr="00052C91" w:rsidRDefault="00BF0D88" w:rsidP="001231A4">
      <w:pPr>
        <w:spacing w:line="480" w:lineRule="auto"/>
        <w:ind w:left="-142"/>
        <w:jc w:val="left"/>
        <w:rPr>
          <w:rFonts w:cs="Arial"/>
          <w:b/>
          <w:sz w:val="20"/>
          <w:szCs w:val="20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314"/>
        <w:gridCol w:w="4280"/>
      </w:tblGrid>
      <w:tr w:rsidR="00BF0D88" w:rsidRPr="00052C91" w:rsidTr="002B288F">
        <w:trPr>
          <w:trHeight w:val="227"/>
          <w:jc w:val="center"/>
        </w:trPr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MNA item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Possible answers (score)</w:t>
            </w:r>
          </w:p>
        </w:tc>
      </w:tr>
      <w:tr w:rsidR="00BF0D88" w:rsidRPr="00052C91" w:rsidTr="002B288F">
        <w:trPr>
          <w:trHeight w:val="405"/>
          <w:jc w:val="center"/>
        </w:trPr>
        <w:tc>
          <w:tcPr>
            <w:tcW w:w="486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Has food intake declined over the past 3 months due to loss of appetite, digestive problems, chewing or swallowing difficulties?</w:t>
            </w:r>
          </w:p>
        </w:tc>
        <w:tc>
          <w:tcPr>
            <w:tcW w:w="4417" w:type="dxa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severe decrease in food intake</w:t>
            </w:r>
          </w:p>
        </w:tc>
      </w:tr>
      <w:tr w:rsidR="00BF0D88" w:rsidRPr="00052C91" w:rsidTr="002B288F">
        <w:trPr>
          <w:trHeight w:val="405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moderate decrease in food intake</w:t>
            </w:r>
          </w:p>
        </w:tc>
      </w:tr>
      <w:tr w:rsidR="00BF0D88" w:rsidRPr="00052C91" w:rsidTr="002B288F">
        <w:trPr>
          <w:trHeight w:val="405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 : no decrease in food intake</w:t>
            </w:r>
          </w:p>
        </w:tc>
      </w:tr>
      <w:tr w:rsidR="00BF0D88" w:rsidRPr="00052C91" w:rsidTr="002B288F">
        <w:trPr>
          <w:trHeight w:val="245"/>
          <w:jc w:val="center"/>
        </w:trPr>
        <w:tc>
          <w:tcPr>
            <w:tcW w:w="486" w:type="dxa"/>
            <w:vMerge w:val="restart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422" w:type="dxa"/>
            <w:vMerge w:val="restart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Weight loss during the last 3 months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 xml:space="preserve">0 : weight loss &gt;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052C91">
                <w:rPr>
                  <w:rFonts w:ascii="Verdana" w:hAnsi="Verdana" w:cs="Tahoma"/>
                  <w:sz w:val="20"/>
                  <w:szCs w:val="20"/>
                  <w:lang w:val="en-GB"/>
                </w:rPr>
                <w:t>3 kg</w:t>
              </w:r>
            </w:smartTag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 xml:space="preserve"> 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 xml:space="preserve">1 : does not know 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 xml:space="preserve">2 : weight loss between 1 and 3 </w:t>
            </w:r>
            <w:proofErr w:type="spellStart"/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kgs</w:t>
            </w:r>
            <w:proofErr w:type="spellEnd"/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3 : no weight loss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bed or chair bound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ind w:left="356" w:hanging="356"/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able to get out of bed/chair but does not go out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 : goes out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 w:val="restart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422" w:type="dxa"/>
            <w:vMerge w:val="restart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Neuropsychological problems</w:t>
            </w: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severe dementia or depression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mild dementia or depression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 : no psychological problems</w:t>
            </w:r>
          </w:p>
        </w:tc>
      </w:tr>
      <w:tr w:rsidR="00BF0D88" w:rsidRPr="00052C91" w:rsidTr="002B288F">
        <w:trPr>
          <w:trHeight w:val="245"/>
          <w:jc w:val="center"/>
        </w:trPr>
        <w:tc>
          <w:tcPr>
            <w:tcW w:w="486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Body Mass Index (BMI (weight in kg) / (height in m²)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BMI &lt; 19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BMI = 19 to BMI &lt; 21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 : BMI = 21 to BMI &lt; 23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3 : BMI = 23 and &gt; 23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 w:val="restart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  <w:t>H</w:t>
            </w:r>
          </w:p>
        </w:tc>
        <w:tc>
          <w:tcPr>
            <w:tcW w:w="4422" w:type="dxa"/>
            <w:vMerge w:val="restart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Takes more than 3 medications per day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 xml:space="preserve">0 : yes 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no</w:t>
            </w:r>
          </w:p>
        </w:tc>
      </w:tr>
      <w:tr w:rsidR="00BF0D88" w:rsidRPr="00052C91" w:rsidTr="002B288F">
        <w:trPr>
          <w:trHeight w:val="245"/>
          <w:jc w:val="center"/>
        </w:trPr>
        <w:tc>
          <w:tcPr>
            <w:tcW w:w="486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  <w:t>P</w:t>
            </w:r>
          </w:p>
        </w:tc>
        <w:tc>
          <w:tcPr>
            <w:tcW w:w="4422" w:type="dxa"/>
            <w:vMerge w:val="restart"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In comparison with other people of the same age, how does the patient consider his/her health status?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not as good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0.5 : does not know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as good</w:t>
            </w:r>
          </w:p>
        </w:tc>
      </w:tr>
      <w:tr w:rsidR="00BF0D88" w:rsidRPr="00052C91" w:rsidTr="002B288F">
        <w:trPr>
          <w:trHeight w:val="244"/>
          <w:jc w:val="center"/>
        </w:trPr>
        <w:tc>
          <w:tcPr>
            <w:tcW w:w="486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shd w:val="clear" w:color="auto" w:fill="E6E6E6"/>
            <w:vAlign w:val="center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 : better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 w:val="restart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422" w:type="dxa"/>
            <w:vMerge w:val="restart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  <w:r w:rsidRPr="00052C91">
              <w:rPr>
                <w:rFonts w:ascii="Verdana" w:hAnsi="Verdana" w:cs="Tahoma"/>
                <w:sz w:val="20"/>
                <w:szCs w:val="20"/>
              </w:rPr>
              <w:t>Age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0 : &gt;85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1 : 80-85</w:t>
            </w:r>
          </w:p>
        </w:tc>
      </w:tr>
      <w:tr w:rsidR="00BF0D88" w:rsidRPr="00052C91" w:rsidTr="002B288F">
        <w:trPr>
          <w:trHeight w:val="242"/>
          <w:jc w:val="center"/>
        </w:trPr>
        <w:tc>
          <w:tcPr>
            <w:tcW w:w="486" w:type="dxa"/>
            <w:vMerge/>
            <w:tcBorders>
              <w:bottom w:val="single" w:sz="4" w:space="0" w:color="auto"/>
            </w:tcBorders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BF0D88" w:rsidRPr="00052C91" w:rsidRDefault="00BF0D88" w:rsidP="002B288F">
            <w:pPr>
              <w:rPr>
                <w:rFonts w:ascii="Verdana" w:hAnsi="Verdana" w:cs="Tahoma"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sz w:val="20"/>
                <w:szCs w:val="20"/>
                <w:lang w:val="en-GB"/>
              </w:rPr>
              <w:t>2 : &lt;80</w:t>
            </w:r>
          </w:p>
        </w:tc>
      </w:tr>
      <w:tr w:rsidR="00BF0D88" w:rsidRPr="00052C91" w:rsidTr="002B288F">
        <w:trPr>
          <w:jc w:val="center"/>
        </w:trPr>
        <w:tc>
          <w:tcPr>
            <w:tcW w:w="486" w:type="dxa"/>
            <w:shd w:val="clear" w:color="auto" w:fill="E6E6E6"/>
            <w:vAlign w:val="center"/>
          </w:tcPr>
          <w:p w:rsidR="00BF0D88" w:rsidRPr="00052C91" w:rsidRDefault="00BF0D88" w:rsidP="002B288F">
            <w:pPr>
              <w:jc w:val="center"/>
              <w:rPr>
                <w:rFonts w:ascii="Verdana" w:hAnsi="Verdana" w:cs="Tahoma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TOTAL SCORE </w:t>
            </w:r>
          </w:p>
        </w:tc>
        <w:tc>
          <w:tcPr>
            <w:tcW w:w="4417" w:type="dxa"/>
            <w:shd w:val="clear" w:color="auto" w:fill="E6E6E6"/>
          </w:tcPr>
          <w:p w:rsidR="00BF0D88" w:rsidRPr="00052C91" w:rsidRDefault="00BF0D88" w:rsidP="002B288F">
            <w:pPr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</w:pPr>
            <w:r w:rsidRPr="00052C91">
              <w:rPr>
                <w:rFonts w:ascii="Verdana" w:hAnsi="Verdana" w:cs="Tahoma"/>
                <w:b/>
                <w:bCs/>
                <w:sz w:val="20"/>
                <w:szCs w:val="20"/>
                <w:lang w:val="en-GB"/>
              </w:rPr>
              <w:t xml:space="preserve">      0 – 17</w:t>
            </w:r>
          </w:p>
        </w:tc>
      </w:tr>
    </w:tbl>
    <w:p w:rsidR="00052C91" w:rsidRPr="00052C91" w:rsidRDefault="00052C91" w:rsidP="00052C91">
      <w:pPr>
        <w:tabs>
          <w:tab w:val="right" w:pos="360"/>
          <w:tab w:val="left" w:pos="540"/>
        </w:tabs>
        <w:spacing w:line="240" w:lineRule="auto"/>
        <w:ind w:left="540" w:hanging="540"/>
        <w:jc w:val="left"/>
        <w:rPr>
          <w:rFonts w:cs="Arial"/>
          <w:sz w:val="20"/>
          <w:szCs w:val="20"/>
        </w:rPr>
      </w:pPr>
      <w:r w:rsidRPr="00052C91">
        <w:rPr>
          <w:rFonts w:cs="Arial"/>
          <w:sz w:val="20"/>
          <w:szCs w:val="20"/>
        </w:rPr>
        <w:fldChar w:fldCharType="begin"/>
      </w:r>
      <w:r w:rsidRPr="00052C91">
        <w:rPr>
          <w:rFonts w:cs="Arial"/>
          <w:sz w:val="20"/>
          <w:szCs w:val="20"/>
        </w:rPr>
        <w:instrText xml:space="preserve"> ADDIN REFMGR.REFLIST </w:instrText>
      </w:r>
      <w:r w:rsidRPr="00052C91">
        <w:rPr>
          <w:rFonts w:cs="Arial"/>
          <w:sz w:val="20"/>
          <w:szCs w:val="20"/>
        </w:rPr>
        <w:fldChar w:fldCharType="separate"/>
      </w:r>
    </w:p>
    <w:p w:rsidR="00ED6D64" w:rsidRPr="00052C91" w:rsidRDefault="00052C91" w:rsidP="00ED6D64">
      <w:pPr>
        <w:spacing w:line="480" w:lineRule="auto"/>
        <w:jc w:val="left"/>
        <w:rPr>
          <w:rFonts w:cs="Arial"/>
          <w:sz w:val="20"/>
          <w:szCs w:val="20"/>
        </w:rPr>
      </w:pPr>
      <w:r w:rsidRPr="00052C91">
        <w:rPr>
          <w:rFonts w:cs="Arial"/>
          <w:sz w:val="20"/>
          <w:szCs w:val="20"/>
        </w:rPr>
        <w:fldChar w:fldCharType="end"/>
      </w:r>
    </w:p>
    <w:sectPr w:rsidR="00ED6D64" w:rsidRPr="00052C91" w:rsidSect="00164A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FB" w:rsidRDefault="00B45AEE">
      <w:pPr>
        <w:spacing w:line="240" w:lineRule="auto"/>
      </w:pPr>
      <w:r>
        <w:separator/>
      </w:r>
    </w:p>
  </w:endnote>
  <w:endnote w:type="continuationSeparator" w:id="0">
    <w:p w:rsidR="006D06FB" w:rsidRDefault="00B45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775" w:rsidRDefault="00ED6D64" w:rsidP="00A721AA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85AB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FB" w:rsidRDefault="00B45AEE">
      <w:pPr>
        <w:spacing w:line="240" w:lineRule="auto"/>
      </w:pPr>
      <w:r>
        <w:separator/>
      </w:r>
    </w:p>
  </w:footnote>
  <w:footnote w:type="continuationSeparator" w:id="0">
    <w:p w:rsidR="006D06FB" w:rsidRDefault="00B45A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elderly&lt;/item&gt;&lt;/Libraries&gt;&lt;/ENLibraries&gt;"/>
  </w:docVars>
  <w:rsids>
    <w:rsidRoot w:val="00ED6D64"/>
    <w:rsid w:val="00052C91"/>
    <w:rsid w:val="000735C3"/>
    <w:rsid w:val="001224E9"/>
    <w:rsid w:val="001231A4"/>
    <w:rsid w:val="001F1515"/>
    <w:rsid w:val="006876D4"/>
    <w:rsid w:val="006D06FB"/>
    <w:rsid w:val="006D67B2"/>
    <w:rsid w:val="00770FFC"/>
    <w:rsid w:val="007B7B33"/>
    <w:rsid w:val="00985ABA"/>
    <w:rsid w:val="00B45AEE"/>
    <w:rsid w:val="00BF0D88"/>
    <w:rsid w:val="00CC7054"/>
    <w:rsid w:val="00E153DB"/>
    <w:rsid w:val="00ED6D64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D64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D6D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D6D64"/>
    <w:rPr>
      <w:rFonts w:ascii="Arial" w:hAnsi="Arial" w:cs="Arial"/>
      <w:b/>
      <w:bCs/>
      <w:sz w:val="26"/>
      <w:szCs w:val="26"/>
      <w:lang w:val="en-US"/>
    </w:rPr>
  </w:style>
  <w:style w:type="character" w:styleId="Lienhypertexte">
    <w:name w:val="Hyperlink"/>
    <w:rsid w:val="00ED6D64"/>
    <w:rPr>
      <w:color w:val="0000FF"/>
      <w:u w:val="single"/>
    </w:rPr>
  </w:style>
  <w:style w:type="paragraph" w:styleId="Pieddepage">
    <w:name w:val="footer"/>
    <w:basedOn w:val="Normal"/>
    <w:link w:val="PieddepageCar"/>
    <w:rsid w:val="00ED6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6D64"/>
    <w:rPr>
      <w:rFonts w:ascii="Arial" w:hAnsi="Arial"/>
      <w:sz w:val="24"/>
      <w:szCs w:val="24"/>
      <w:lang w:val="en-US"/>
    </w:rPr>
  </w:style>
  <w:style w:type="character" w:styleId="Numrodepage">
    <w:name w:val="page number"/>
    <w:basedOn w:val="Policepardfaut"/>
    <w:rsid w:val="00ED6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D64"/>
    <w:pPr>
      <w:spacing w:line="360" w:lineRule="auto"/>
      <w:jc w:val="both"/>
    </w:pPr>
    <w:rPr>
      <w:rFonts w:ascii="Arial" w:hAnsi="Arial"/>
      <w:sz w:val="24"/>
      <w:szCs w:val="24"/>
      <w:lang w:val="en-US"/>
    </w:rPr>
  </w:style>
  <w:style w:type="paragraph" w:styleId="Titre3">
    <w:name w:val="heading 3"/>
    <w:basedOn w:val="Normal"/>
    <w:next w:val="Normal"/>
    <w:link w:val="Titre3Car"/>
    <w:qFormat/>
    <w:rsid w:val="00ED6D6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D6D64"/>
    <w:rPr>
      <w:rFonts w:ascii="Arial" w:hAnsi="Arial" w:cs="Arial"/>
      <w:b/>
      <w:bCs/>
      <w:sz w:val="26"/>
      <w:szCs w:val="26"/>
      <w:lang w:val="en-US"/>
    </w:rPr>
  </w:style>
  <w:style w:type="character" w:styleId="Lienhypertexte">
    <w:name w:val="Hyperlink"/>
    <w:rsid w:val="00ED6D64"/>
    <w:rPr>
      <w:color w:val="0000FF"/>
      <w:u w:val="single"/>
    </w:rPr>
  </w:style>
  <w:style w:type="paragraph" w:styleId="Pieddepage">
    <w:name w:val="footer"/>
    <w:basedOn w:val="Normal"/>
    <w:link w:val="PieddepageCar"/>
    <w:rsid w:val="00ED6D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D6D64"/>
    <w:rPr>
      <w:rFonts w:ascii="Arial" w:hAnsi="Arial"/>
      <w:sz w:val="24"/>
      <w:szCs w:val="24"/>
      <w:lang w:val="en-US"/>
    </w:rPr>
  </w:style>
  <w:style w:type="character" w:styleId="Numrodepage">
    <w:name w:val="page number"/>
    <w:basedOn w:val="Policepardfaut"/>
    <w:rsid w:val="00ED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240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Pippa McKelvie Sebileau</cp:lastModifiedBy>
  <cp:revision>4</cp:revision>
  <dcterms:created xsi:type="dcterms:W3CDTF">2014-09-19T13:16:00Z</dcterms:created>
  <dcterms:modified xsi:type="dcterms:W3CDTF">2014-11-20T09:40:00Z</dcterms:modified>
</cp:coreProperties>
</file>