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4C" w:rsidRDefault="0010234C" w:rsidP="0010234C">
      <w:pPr>
        <w:spacing w:line="240" w:lineRule="auto"/>
        <w:jc w:val="left"/>
        <w:rPr>
          <w:b/>
        </w:rPr>
      </w:pPr>
      <w:r w:rsidRPr="00B82265">
        <w:rPr>
          <w:b/>
        </w:rPr>
        <w:t>Table S3: Primary Antibodies for Immunofluorescence and Western Blot</w:t>
      </w:r>
    </w:p>
    <w:p w:rsidR="0010234C" w:rsidRPr="00B82265" w:rsidRDefault="0010234C" w:rsidP="0010234C">
      <w:pPr>
        <w:spacing w:line="240" w:lineRule="auto"/>
        <w:jc w:val="left"/>
        <w:rPr>
          <w:b/>
        </w:rPr>
      </w:pPr>
      <w:bookmarkStart w:id="0" w:name="_GoBack"/>
      <w:bookmarkEnd w:id="0"/>
    </w:p>
    <w:tbl>
      <w:tblPr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9"/>
        <w:gridCol w:w="2120"/>
        <w:gridCol w:w="1842"/>
        <w:gridCol w:w="993"/>
        <w:gridCol w:w="1559"/>
      </w:tblGrid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b/>
                <w:bCs/>
                <w:color w:val="000000"/>
              </w:rPr>
            </w:pPr>
            <w:r w:rsidRPr="001702DD">
              <w:rPr>
                <w:b/>
                <w:bCs/>
                <w:color w:val="000000"/>
              </w:rPr>
              <w:t>Primary Antibody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b/>
                <w:bCs/>
                <w:color w:val="000000"/>
              </w:rPr>
            </w:pPr>
            <w:r w:rsidRPr="001702DD">
              <w:rPr>
                <w:b/>
                <w:bCs/>
                <w:color w:val="000000"/>
              </w:rPr>
              <w:t>Company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b/>
                <w:bCs/>
                <w:color w:val="000000"/>
              </w:rPr>
            </w:pPr>
            <w:r w:rsidRPr="001702DD">
              <w:rPr>
                <w:b/>
                <w:bCs/>
                <w:color w:val="000000"/>
              </w:rPr>
              <w:t>Catalogue Code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b/>
                <w:bCs/>
                <w:color w:val="000000"/>
              </w:rPr>
            </w:pPr>
            <w:r w:rsidRPr="001702DD">
              <w:rPr>
                <w:b/>
                <w:bCs/>
                <w:color w:val="000000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b/>
                <w:bCs/>
                <w:color w:val="000000"/>
              </w:rPr>
            </w:pPr>
            <w:r w:rsidRPr="001702DD">
              <w:rPr>
                <w:b/>
                <w:bCs/>
                <w:color w:val="000000"/>
              </w:rPr>
              <w:t>Dilution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AMH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Santa Cruz Biotechnology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sc</w:t>
            </w:r>
            <w:proofErr w:type="gramEnd"/>
            <w:r w:rsidRPr="001702DD">
              <w:rPr>
                <w:color w:val="000000"/>
              </w:rPr>
              <w:t xml:space="preserve">-6886 (MIS C-20)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goat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A-TUB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Sigma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T5168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1:5000 (WB)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B-ACTIN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803EA4" w:rsidRDefault="0010234C" w:rsidP="00CC5522">
            <w:pPr>
              <w:jc w:val="left"/>
              <w:rPr>
                <w:color w:val="000000"/>
              </w:rPr>
            </w:pPr>
            <w:r w:rsidRPr="00803EA4">
              <w:rPr>
                <w:color w:val="000000"/>
              </w:rPr>
              <w:t>Thermo Scientific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803EA4" w:rsidRDefault="0010234C" w:rsidP="00CC552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PIEMA5-</w:t>
            </w:r>
            <w:r w:rsidRPr="00803EA4">
              <w:rPr>
                <w:color w:val="000000"/>
              </w:rPr>
              <w:t>15739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1:5000 (WB)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CDH1 (ECAD)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BD </w:t>
            </w:r>
            <w:proofErr w:type="spellStart"/>
            <w:proofErr w:type="gramStart"/>
            <w:r w:rsidRPr="001702DD">
              <w:rPr>
                <w:color w:val="000000"/>
              </w:rPr>
              <w:t>Pharmingen</w:t>
            </w:r>
            <w:proofErr w:type="spellEnd"/>
            <w:r w:rsidRPr="001702DD">
              <w:rPr>
                <w:color w:val="000000"/>
              </w:rPr>
              <w:t xml:space="preserve">  610182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610182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DDX4 (MVH)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spellStart"/>
            <w:proofErr w:type="gramStart"/>
            <w:r w:rsidRPr="001702DD">
              <w:rPr>
                <w:color w:val="000000"/>
              </w:rPr>
              <w:t>mAB</w:t>
            </w:r>
            <w:proofErr w:type="spellEnd"/>
            <w:proofErr w:type="gramEnd"/>
            <w:r w:rsidRPr="001702DD">
              <w:rPr>
                <w:color w:val="000000"/>
              </w:rPr>
              <w:t xml:space="preserve"> </w:t>
            </w:r>
            <w:proofErr w:type="spellStart"/>
            <w:r w:rsidRPr="001702DD">
              <w:rPr>
                <w:color w:val="000000"/>
              </w:rPr>
              <w:t>Abcam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 </w:t>
            </w:r>
            <w:proofErr w:type="gramStart"/>
            <w:r w:rsidRPr="001702DD">
              <w:rPr>
                <w:color w:val="000000"/>
              </w:rPr>
              <w:t>ab27591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1:500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FOXL2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(</w:t>
            </w:r>
            <w:proofErr w:type="spellStart"/>
            <w:r w:rsidRPr="001702DD">
              <w:rPr>
                <w:color w:val="000000"/>
              </w:rPr>
              <w:t>Polanco</w:t>
            </w:r>
            <w:proofErr w:type="spellEnd"/>
            <w:r w:rsidRPr="001702DD">
              <w:rPr>
                <w:color w:val="000000"/>
              </w:rPr>
              <w:t xml:space="preserve"> et al., 2010)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1:800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gH2AX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Millipore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05-636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HSD3B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Transgenic </w:t>
            </w:r>
            <w:proofErr w:type="spellStart"/>
            <w:r w:rsidRPr="001702DD">
              <w:rPr>
                <w:color w:val="000000"/>
              </w:rPr>
              <w:t>Inc</w:t>
            </w:r>
            <w:proofErr w:type="spellEnd"/>
            <w:r w:rsidRPr="001702D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KAL-KO607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1:600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INS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Sigma Aldrich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NR5A1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Transgenic </w:t>
            </w:r>
            <w:proofErr w:type="spellStart"/>
            <w:proofErr w:type="gramStart"/>
            <w:r w:rsidRPr="001702DD">
              <w:rPr>
                <w:color w:val="000000"/>
              </w:rPr>
              <w:t>Inc</w:t>
            </w:r>
            <w:proofErr w:type="spellEnd"/>
            <w:r w:rsidRPr="001702DD">
              <w:rPr>
                <w:color w:val="000000"/>
              </w:rPr>
              <w:t xml:space="preserve">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KAL-KO610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1:600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PAX2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Invitrogen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71-6000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PAX6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Covance Research Products </w:t>
            </w:r>
            <w:proofErr w:type="spellStart"/>
            <w:r w:rsidRPr="001702DD">
              <w:rPr>
                <w:color w:val="000000"/>
              </w:rPr>
              <w:t>Inc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PRB278P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POU</w:t>
            </w:r>
            <w:r>
              <w:rPr>
                <w:color w:val="000000"/>
              </w:rPr>
              <w:t>5F</w:t>
            </w:r>
            <w:r w:rsidRPr="001702DD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 xml:space="preserve">Santa Cruz Biotechnology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sc</w:t>
            </w:r>
            <w:proofErr w:type="gramEnd"/>
            <w:r w:rsidRPr="001702DD">
              <w:rPr>
                <w:color w:val="000000"/>
              </w:rPr>
              <w:t>-5279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SCP3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spellStart"/>
            <w:r w:rsidRPr="001702DD">
              <w:rPr>
                <w:color w:val="000000"/>
              </w:rPr>
              <w:t>Abcam</w:t>
            </w:r>
            <w:proofErr w:type="spellEnd"/>
            <w:r w:rsidRPr="001702DD">
              <w:rPr>
                <w:color w:val="000000"/>
              </w:rPr>
              <w:t xml:space="preserve"> ab15093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ab15093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SOX9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spellStart"/>
            <w:r w:rsidRPr="001702DD">
              <w:rPr>
                <w:color w:val="000000"/>
              </w:rPr>
              <w:t>Abnova</w:t>
            </w:r>
            <w:proofErr w:type="spellEnd"/>
            <w:r w:rsidRPr="001702D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H00006662-M01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mouse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 (IF)/ 1:1000 (WB)</w:t>
            </w:r>
          </w:p>
        </w:tc>
      </w:tr>
      <w:tr w:rsidR="0010234C" w:rsidRPr="001702DD" w:rsidTr="00CC5522">
        <w:trPr>
          <w:trHeight w:val="3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STRA8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spellStart"/>
            <w:r w:rsidRPr="001702DD">
              <w:rPr>
                <w:color w:val="000000"/>
              </w:rPr>
              <w:t>Abcam</w:t>
            </w:r>
            <w:proofErr w:type="spellEnd"/>
            <w:r w:rsidRPr="001702D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ab49405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proofErr w:type="gramStart"/>
            <w:r w:rsidRPr="001702DD">
              <w:rPr>
                <w:color w:val="000000"/>
              </w:rPr>
              <w:t>rabbit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34C" w:rsidRPr="001702DD" w:rsidRDefault="0010234C" w:rsidP="00CC5522">
            <w:pPr>
              <w:jc w:val="left"/>
              <w:rPr>
                <w:color w:val="000000"/>
              </w:rPr>
            </w:pPr>
            <w:r w:rsidRPr="001702DD">
              <w:rPr>
                <w:color w:val="000000"/>
              </w:rPr>
              <w:t>1:200</w:t>
            </w:r>
          </w:p>
        </w:tc>
      </w:tr>
    </w:tbl>
    <w:p w:rsidR="005E1091" w:rsidRDefault="005E1091" w:rsidP="0010234C">
      <w:pPr>
        <w:spacing w:line="240" w:lineRule="auto"/>
        <w:jc w:val="left"/>
      </w:pPr>
    </w:p>
    <w:sectPr w:rsidR="005E1091" w:rsidSect="005E109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4C"/>
    <w:rsid w:val="0010234C"/>
    <w:rsid w:val="005E1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1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C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C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6</Lines>
  <Paragraphs>1</Paragraphs>
  <ScaleCrop>false</ScaleCrop>
  <Company>Institute for Molecular Bioscience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McClelland</dc:creator>
  <cp:keywords/>
  <dc:description/>
  <cp:lastModifiedBy>Kathryn McClelland</cp:lastModifiedBy>
  <cp:revision>1</cp:revision>
  <dcterms:created xsi:type="dcterms:W3CDTF">2014-11-10T08:30:00Z</dcterms:created>
  <dcterms:modified xsi:type="dcterms:W3CDTF">2014-11-10T08:31:00Z</dcterms:modified>
</cp:coreProperties>
</file>