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B" w:rsidRDefault="00507774">
      <w:pPr>
        <w:rPr>
          <w:b/>
          <w:lang w:val="en-US"/>
        </w:rPr>
      </w:pPr>
      <w:r>
        <w:rPr>
          <w:b/>
          <w:lang w:val="en-US"/>
        </w:rPr>
        <w:t>File</w:t>
      </w:r>
      <w:r w:rsidR="00200DB2">
        <w:rPr>
          <w:b/>
          <w:lang w:val="en-US"/>
        </w:rPr>
        <w:t xml:space="preserve"> S1</w:t>
      </w:r>
    </w:p>
    <w:p w:rsidR="001F333B" w:rsidRPr="001F333B" w:rsidRDefault="001F333B" w:rsidP="001F333B">
      <w:pPr>
        <w:spacing w:line="480" w:lineRule="auto"/>
        <w:jc w:val="both"/>
        <w:rPr>
          <w:rFonts w:cstheme="minorHAnsi"/>
          <w:i/>
          <w:iCs/>
          <w:lang w:val="en-US"/>
        </w:rPr>
      </w:pPr>
      <w:r w:rsidRPr="001F333B">
        <w:rPr>
          <w:rFonts w:cstheme="minorHAnsi"/>
          <w:b/>
          <w:bCs/>
          <w:lang w:val="en-US"/>
        </w:rPr>
        <w:t xml:space="preserve">Identification of the </w:t>
      </w:r>
      <w:r w:rsidRPr="001F333B">
        <w:rPr>
          <w:rFonts w:cstheme="minorHAnsi"/>
          <w:b/>
          <w:bCs/>
          <w:i/>
          <w:iCs/>
          <w:lang w:val="en-US"/>
        </w:rPr>
        <w:t>ICL1</w:t>
      </w:r>
      <w:r w:rsidRPr="001F333B">
        <w:rPr>
          <w:rFonts w:cstheme="minorHAnsi"/>
          <w:b/>
          <w:bCs/>
          <w:lang w:val="en-US"/>
        </w:rPr>
        <w:t xml:space="preserve">, </w:t>
      </w:r>
      <w:r w:rsidRPr="001F333B">
        <w:rPr>
          <w:rFonts w:cstheme="minorHAnsi"/>
          <w:b/>
          <w:bCs/>
          <w:i/>
          <w:iCs/>
          <w:lang w:val="en-US"/>
        </w:rPr>
        <w:t xml:space="preserve">FOX2 </w:t>
      </w:r>
      <w:r w:rsidRPr="001F333B">
        <w:rPr>
          <w:rFonts w:cstheme="minorHAnsi"/>
          <w:b/>
          <w:bCs/>
          <w:lang w:val="en-US"/>
        </w:rPr>
        <w:t xml:space="preserve">and </w:t>
      </w:r>
      <w:r w:rsidRPr="001F333B">
        <w:rPr>
          <w:rFonts w:cstheme="minorHAnsi"/>
          <w:b/>
          <w:bCs/>
          <w:i/>
          <w:iCs/>
          <w:lang w:val="en-US"/>
        </w:rPr>
        <w:t xml:space="preserve">PXA1 </w:t>
      </w:r>
      <w:r w:rsidRPr="001F333B">
        <w:rPr>
          <w:rFonts w:cstheme="minorHAnsi"/>
          <w:b/>
          <w:bCs/>
          <w:lang w:val="en-US"/>
        </w:rPr>
        <w:t xml:space="preserve">genes </w:t>
      </w:r>
      <w:r w:rsidR="003527AD">
        <w:rPr>
          <w:rFonts w:cstheme="minorHAnsi"/>
          <w:b/>
          <w:bCs/>
          <w:lang w:val="en-US"/>
        </w:rPr>
        <w:t xml:space="preserve">in the genome </w:t>
      </w:r>
      <w:r w:rsidRPr="001F333B">
        <w:rPr>
          <w:rFonts w:cstheme="minorHAnsi"/>
          <w:b/>
          <w:bCs/>
          <w:lang w:val="en-US"/>
        </w:rPr>
        <w:t xml:space="preserve">of </w:t>
      </w:r>
      <w:r w:rsidRPr="001F333B">
        <w:rPr>
          <w:rFonts w:cstheme="minorHAnsi"/>
          <w:b/>
          <w:bCs/>
          <w:i/>
          <w:iCs/>
          <w:lang w:val="en-US"/>
        </w:rPr>
        <w:t>C. lusitaniae</w:t>
      </w:r>
      <w:r w:rsidRPr="001F333B">
        <w:rPr>
          <w:rFonts w:cstheme="minorHAnsi"/>
          <w:lang w:val="en-US"/>
        </w:rPr>
        <w:t xml:space="preserve">. The genes </w:t>
      </w:r>
      <w:r w:rsidRPr="001F333B">
        <w:rPr>
          <w:rFonts w:cstheme="minorHAnsi"/>
          <w:i/>
          <w:iCs/>
          <w:lang w:val="en-US"/>
        </w:rPr>
        <w:t xml:space="preserve">ICL1 </w:t>
      </w:r>
      <w:r w:rsidRPr="001F333B">
        <w:rPr>
          <w:rFonts w:cstheme="minorHAnsi"/>
          <w:lang w:val="en-US"/>
        </w:rPr>
        <w:t>encoding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the isocitrate lyase</w:t>
      </w:r>
      <w:r w:rsidRPr="001F333B">
        <w:rPr>
          <w:rFonts w:cstheme="minorHAnsi"/>
          <w:i/>
          <w:iCs/>
          <w:lang w:val="en-US"/>
        </w:rPr>
        <w:t xml:space="preserve">, FOX2 </w:t>
      </w:r>
      <w:r w:rsidRPr="001F333B">
        <w:rPr>
          <w:rFonts w:cstheme="minorHAnsi"/>
          <w:lang w:val="en-US"/>
        </w:rPr>
        <w:t xml:space="preserve">encoding the multifunctional protein of </w:t>
      </w:r>
      <w:r w:rsidRPr="001F333B">
        <w:rPr>
          <w:rFonts w:cstheme="minorHAnsi"/>
        </w:rPr>
        <w:t>β</w:t>
      </w:r>
      <w:r w:rsidRPr="001F333B">
        <w:rPr>
          <w:rFonts w:cstheme="minorHAnsi"/>
          <w:lang w:val="en-US"/>
        </w:rPr>
        <w:t>-oxidation</w:t>
      </w:r>
      <w:r w:rsidRPr="001F333B">
        <w:rPr>
          <w:rFonts w:cstheme="minorHAnsi"/>
          <w:i/>
          <w:iCs/>
          <w:lang w:val="en-US"/>
        </w:rPr>
        <w:t xml:space="preserve">, </w:t>
      </w:r>
      <w:r w:rsidRPr="001F333B">
        <w:rPr>
          <w:rFonts w:cstheme="minorHAnsi"/>
          <w:lang w:val="en-US"/>
        </w:rPr>
        <w:t xml:space="preserve">and </w:t>
      </w:r>
      <w:r w:rsidRPr="001F333B">
        <w:rPr>
          <w:rFonts w:cstheme="minorHAnsi"/>
          <w:i/>
          <w:iCs/>
          <w:lang w:val="en-US"/>
        </w:rPr>
        <w:t>PXA1</w:t>
      </w:r>
      <w:r>
        <w:rPr>
          <w:rFonts w:cstheme="minorHAnsi"/>
          <w:i/>
          <w:iCs/>
          <w:lang w:val="en-US"/>
        </w:rPr>
        <w:t xml:space="preserve"> </w:t>
      </w:r>
      <w:r w:rsidRPr="001F333B">
        <w:rPr>
          <w:rFonts w:cstheme="minorHAnsi"/>
          <w:lang w:val="en-US"/>
        </w:rPr>
        <w:t>encoding part of an ABC transporter responsible for peroxisomal long chain FA uptake</w:t>
      </w:r>
      <w:r w:rsidRPr="001F333B">
        <w:rPr>
          <w:rFonts w:cstheme="minorHAnsi"/>
          <w:i/>
          <w:iCs/>
          <w:lang w:val="en-US"/>
        </w:rPr>
        <w:t xml:space="preserve">, </w:t>
      </w:r>
      <w:r w:rsidRPr="001F333B">
        <w:rPr>
          <w:rFonts w:cstheme="minorHAnsi"/>
          <w:lang w:val="en-US"/>
        </w:rPr>
        <w:t>were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identified in the genome of </w:t>
      </w:r>
      <w:r w:rsidRPr="001F333B">
        <w:rPr>
          <w:rFonts w:cstheme="minorHAnsi"/>
          <w:i/>
          <w:iCs/>
          <w:lang w:val="en-US"/>
        </w:rPr>
        <w:t xml:space="preserve">C. lusitaniae </w:t>
      </w:r>
      <w:r w:rsidRPr="001F333B">
        <w:rPr>
          <w:rFonts w:cstheme="minorHAnsi"/>
          <w:lang w:val="en-US"/>
        </w:rPr>
        <w:t>(http://www.broadinstitute.org/) with a BLAST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analysis </w:t>
      </w:r>
      <w:r w:rsidRPr="001F333B">
        <w:rPr>
          <w:rFonts w:ascii="Calibri" w:hAnsi="Calibri" w:cs="Calibri"/>
          <w:lang w:val="en-US"/>
        </w:rPr>
        <w:t>[1]</w:t>
      </w:r>
      <w:r w:rsidRPr="001F333B">
        <w:rPr>
          <w:rFonts w:cstheme="minorHAnsi"/>
          <w:lang w:val="en-US"/>
        </w:rPr>
        <w:t xml:space="preserve"> using as query the orthologous proteins of </w:t>
      </w:r>
      <w:r w:rsidRPr="001F333B">
        <w:rPr>
          <w:rFonts w:cstheme="minorHAnsi"/>
          <w:i/>
          <w:iCs/>
          <w:lang w:val="en-US"/>
        </w:rPr>
        <w:t xml:space="preserve">C. albicans </w:t>
      </w:r>
      <w:r w:rsidRPr="001F333B">
        <w:rPr>
          <w:rFonts w:cstheme="minorHAnsi"/>
          <w:lang w:val="en-US"/>
        </w:rPr>
        <w:t>(</w:t>
      </w:r>
      <w:r w:rsidRPr="001F333B">
        <w:rPr>
          <w:rFonts w:cstheme="minorHAnsi"/>
          <w:i/>
          <w:iCs/>
          <w:lang w:val="en-US"/>
        </w:rPr>
        <w:t xml:space="preserve">Candida </w:t>
      </w:r>
      <w:r w:rsidRPr="001F333B">
        <w:rPr>
          <w:rFonts w:cstheme="minorHAnsi"/>
          <w:lang w:val="en-US"/>
        </w:rPr>
        <w:t>Genome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Database, http://www.candidagenome.org/). This </w:t>
      </w:r>
      <w:r w:rsidRPr="001F333B">
        <w:rPr>
          <w:rFonts w:cstheme="minorHAnsi"/>
          <w:i/>
          <w:iCs/>
          <w:lang w:val="en-US"/>
        </w:rPr>
        <w:t xml:space="preserve">in silico </w:t>
      </w:r>
      <w:r w:rsidRPr="001F333B">
        <w:rPr>
          <w:rFonts w:cstheme="minorHAnsi"/>
          <w:lang w:val="en-US"/>
        </w:rPr>
        <w:t xml:space="preserve">analysis allowed us to identify: </w:t>
      </w:r>
      <w:r w:rsidRPr="00F4657F">
        <w:rPr>
          <w:rFonts w:cstheme="minorHAnsi"/>
          <w:b/>
          <w:bCs/>
          <w:lang w:val="en-US"/>
        </w:rPr>
        <w:t>i/</w:t>
      </w:r>
      <w:r>
        <w:rPr>
          <w:rFonts w:cstheme="minorHAnsi"/>
          <w:bCs/>
          <w:lang w:val="en-US"/>
        </w:rPr>
        <w:t xml:space="preserve"> </w:t>
      </w:r>
      <w:r w:rsidRPr="001F333B">
        <w:rPr>
          <w:rFonts w:cstheme="minorHAnsi"/>
          <w:lang w:val="en-US"/>
        </w:rPr>
        <w:t>the 1650-bp ORF CLUG_01411.1 encoding a predicted protein of 549 amino acids (61 kDa)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having 79% identity and 89% similarity with Icl1p (orf19.6844) of </w:t>
      </w:r>
      <w:r w:rsidRPr="001F333B">
        <w:rPr>
          <w:rFonts w:cstheme="minorHAnsi"/>
          <w:i/>
          <w:iCs/>
          <w:lang w:val="en-US"/>
        </w:rPr>
        <w:t>C. albicans</w:t>
      </w:r>
      <w:r w:rsidRPr="001F333B">
        <w:rPr>
          <w:rFonts w:cstheme="minorHAnsi"/>
          <w:lang w:val="en-US"/>
        </w:rPr>
        <w:t xml:space="preserve">, </w:t>
      </w:r>
      <w:r w:rsidRPr="00F4657F">
        <w:rPr>
          <w:rFonts w:cstheme="minorHAnsi"/>
          <w:b/>
          <w:bCs/>
          <w:lang w:val="en-US"/>
        </w:rPr>
        <w:t>ii/</w:t>
      </w:r>
      <w:r w:rsidRPr="001F333B">
        <w:rPr>
          <w:rFonts w:cstheme="minorHAnsi"/>
          <w:bCs/>
          <w:lang w:val="en-US"/>
        </w:rPr>
        <w:t xml:space="preserve"> </w:t>
      </w:r>
      <w:r w:rsidRPr="001F333B">
        <w:rPr>
          <w:rFonts w:cstheme="minorHAnsi"/>
          <w:lang w:val="en-US"/>
        </w:rPr>
        <w:t>the 2709-bp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ORF CLUG_01348.1 encoding a predicted protein of 902 amino acids (98 kDa) having 71%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identity and 85% similarity with Fox2p (orf19.1288) of </w:t>
      </w:r>
      <w:r w:rsidRPr="001F333B">
        <w:rPr>
          <w:rFonts w:cstheme="minorHAnsi"/>
          <w:i/>
          <w:iCs/>
          <w:lang w:val="en-US"/>
        </w:rPr>
        <w:t>C. albicans</w:t>
      </w:r>
      <w:r w:rsidRPr="001F333B">
        <w:rPr>
          <w:rFonts w:cstheme="minorHAnsi"/>
          <w:lang w:val="en-US"/>
        </w:rPr>
        <w:t xml:space="preserve">, </w:t>
      </w:r>
      <w:r w:rsidRPr="00F4657F">
        <w:rPr>
          <w:rFonts w:cstheme="minorHAnsi"/>
          <w:b/>
          <w:bCs/>
          <w:lang w:val="en-US"/>
        </w:rPr>
        <w:t>iii/</w:t>
      </w:r>
      <w:r w:rsidRPr="001F333B">
        <w:rPr>
          <w:rFonts w:cstheme="minorHAnsi"/>
          <w:bCs/>
          <w:lang w:val="en-US"/>
        </w:rPr>
        <w:t xml:space="preserve"> </w:t>
      </w:r>
      <w:r w:rsidRPr="001F333B">
        <w:rPr>
          <w:rFonts w:cstheme="minorHAnsi"/>
          <w:lang w:val="en-US"/>
        </w:rPr>
        <w:t>the 2430-bp ORF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CLUG_01238.1 encoding a predicted protein of 809 amino acids having 66% identity and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79% similarity with Pxa1p (orf19.7500) of </w:t>
      </w:r>
      <w:r w:rsidRPr="001F333B">
        <w:rPr>
          <w:rFonts w:cstheme="minorHAnsi"/>
          <w:i/>
          <w:iCs/>
          <w:lang w:val="en-US"/>
        </w:rPr>
        <w:t>C. albicans</w:t>
      </w:r>
      <w:r w:rsidRPr="001F333B">
        <w:rPr>
          <w:rFonts w:cstheme="minorHAnsi"/>
          <w:lang w:val="en-US"/>
        </w:rPr>
        <w:t xml:space="preserve">. The nucleotide sequences of </w:t>
      </w:r>
      <w:r w:rsidRPr="001F333B">
        <w:rPr>
          <w:rFonts w:cstheme="minorHAnsi"/>
          <w:i/>
          <w:iCs/>
          <w:lang w:val="en-US"/>
        </w:rPr>
        <w:t>ICL1</w:t>
      </w:r>
      <w:r w:rsidRPr="001F333B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i/>
          <w:iCs/>
          <w:lang w:val="en-US"/>
        </w:rPr>
        <w:t xml:space="preserve">FOX2 </w:t>
      </w:r>
      <w:r w:rsidRPr="001F333B">
        <w:rPr>
          <w:rFonts w:cstheme="minorHAnsi"/>
          <w:lang w:val="en-US"/>
        </w:rPr>
        <w:t xml:space="preserve">and </w:t>
      </w:r>
      <w:r w:rsidRPr="001F333B">
        <w:rPr>
          <w:rFonts w:cstheme="minorHAnsi"/>
          <w:i/>
          <w:iCs/>
          <w:lang w:val="en-US"/>
        </w:rPr>
        <w:t xml:space="preserve">PXA1 </w:t>
      </w:r>
      <w:r w:rsidRPr="001F333B">
        <w:rPr>
          <w:rFonts w:cstheme="minorHAnsi"/>
          <w:lang w:val="en-US"/>
        </w:rPr>
        <w:t>were determined for the strain CBS6936 and were deposited in GenBank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under the accession number JQ710936, JQ710937, and JQ710938, respectively.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The </w:t>
      </w:r>
      <w:r w:rsidRPr="001F333B">
        <w:rPr>
          <w:rFonts w:cstheme="minorHAnsi"/>
          <w:i/>
          <w:iCs/>
          <w:lang w:val="en-US"/>
        </w:rPr>
        <w:t xml:space="preserve">C. lusitaniae </w:t>
      </w:r>
      <w:r w:rsidRPr="001F333B">
        <w:rPr>
          <w:rFonts w:cstheme="minorHAnsi"/>
          <w:lang w:val="en-US"/>
        </w:rPr>
        <w:t>Icl1p putative protein showed conservation of the K208, K209, C210, H212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amino acids, which were previously identified as the catalytic residues in the isocitrate lyase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of </w:t>
      </w:r>
      <w:r w:rsidRPr="001F333B">
        <w:rPr>
          <w:rFonts w:cstheme="minorHAnsi"/>
          <w:i/>
          <w:iCs/>
          <w:lang w:val="en-US"/>
        </w:rPr>
        <w:t xml:space="preserve">Escherichia coli </w:t>
      </w:r>
      <w:r w:rsidRPr="001F333B">
        <w:rPr>
          <w:rFonts w:ascii="Calibri" w:hAnsi="Calibri" w:cs="Calibri"/>
          <w:lang w:val="en-US"/>
        </w:rPr>
        <w:t>[2]</w:t>
      </w:r>
      <w:r w:rsidRPr="001F333B">
        <w:rPr>
          <w:rFonts w:cstheme="minorHAnsi"/>
          <w:lang w:val="en-US"/>
        </w:rPr>
        <w:t xml:space="preserve">. As in other yeasts, the </w:t>
      </w:r>
      <w:r w:rsidRPr="001F333B">
        <w:rPr>
          <w:rFonts w:cstheme="minorHAnsi"/>
          <w:i/>
          <w:iCs/>
          <w:lang w:val="en-US"/>
        </w:rPr>
        <w:t xml:space="preserve">C. lusitaniae </w:t>
      </w:r>
      <w:r w:rsidRPr="001F333B">
        <w:rPr>
          <w:rFonts w:cstheme="minorHAnsi"/>
          <w:lang w:val="en-US"/>
        </w:rPr>
        <w:t>Fox2p contains two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dehydrogenase domains (DHaseA at aa 24-180, and DHaseB at aa 323-485), which are shortchain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alcohol dehydrogenase/reductase superfamily members, and one enoyl-CoA hydratase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domain (aa 780-895) </w:t>
      </w:r>
      <w:r w:rsidRPr="001F333B">
        <w:rPr>
          <w:rFonts w:ascii="Calibri" w:hAnsi="Calibri" w:cs="Calibri"/>
          <w:lang w:val="en-US"/>
        </w:rPr>
        <w:t>[3]</w:t>
      </w:r>
      <w:r w:rsidRPr="001F333B">
        <w:rPr>
          <w:rFonts w:cstheme="minorHAnsi"/>
          <w:lang w:val="en-US"/>
        </w:rPr>
        <w:t xml:space="preserve">. Both Icl1p and Fox2p of </w:t>
      </w:r>
      <w:r w:rsidRPr="001F333B">
        <w:rPr>
          <w:rFonts w:cstheme="minorHAnsi"/>
          <w:i/>
          <w:iCs/>
          <w:lang w:val="en-US"/>
        </w:rPr>
        <w:t xml:space="preserve">C. lusitaniae </w:t>
      </w:r>
      <w:r w:rsidRPr="001F333B">
        <w:rPr>
          <w:rFonts w:cstheme="minorHAnsi"/>
          <w:lang w:val="en-US"/>
        </w:rPr>
        <w:t>contain a type I peroxisomal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targeting signal (-GKL) at the COOH extremity of the protein </w:t>
      </w:r>
      <w:r w:rsidRPr="001F333B">
        <w:rPr>
          <w:rFonts w:ascii="Calibri" w:hAnsi="Calibri" w:cs="Calibri"/>
          <w:lang w:val="en-US"/>
        </w:rPr>
        <w:t>[4</w:t>
      </w:r>
      <w:r w:rsidR="00200DB2">
        <w:rPr>
          <w:rFonts w:ascii="Calibri" w:hAnsi="Calibri" w:cs="Calibri"/>
          <w:lang w:val="en-US"/>
        </w:rPr>
        <w:t>]</w:t>
      </w:r>
      <w:r w:rsidRPr="001F333B">
        <w:rPr>
          <w:rFonts w:ascii="Calibri" w:hAnsi="Calibri" w:cs="Calibri"/>
          <w:lang w:val="en-US"/>
        </w:rPr>
        <w:t>,</w:t>
      </w:r>
      <w:r w:rsidR="00200DB2">
        <w:rPr>
          <w:rFonts w:ascii="Calibri" w:hAnsi="Calibri" w:cs="Calibri"/>
          <w:lang w:val="en-US"/>
        </w:rPr>
        <w:t xml:space="preserve"> [</w:t>
      </w:r>
      <w:r w:rsidRPr="001F333B">
        <w:rPr>
          <w:rFonts w:ascii="Calibri" w:hAnsi="Calibri" w:cs="Calibri"/>
          <w:lang w:val="en-US"/>
        </w:rPr>
        <w:t>5]</w:t>
      </w:r>
      <w:r w:rsidRPr="001F333B">
        <w:rPr>
          <w:rFonts w:cstheme="minorHAnsi"/>
          <w:lang w:val="en-US"/>
        </w:rPr>
        <w:t>. Synteny was conserved in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the close vicinity of CLUG_01411.1 and CLUG_01348.1 in </w:t>
      </w:r>
      <w:r w:rsidRPr="001F333B">
        <w:rPr>
          <w:rFonts w:cstheme="minorHAnsi"/>
          <w:i/>
          <w:iCs/>
          <w:lang w:val="en-US"/>
        </w:rPr>
        <w:t xml:space="preserve">C. lusitaniae </w:t>
      </w:r>
      <w:r w:rsidRPr="001F333B">
        <w:rPr>
          <w:rFonts w:cstheme="minorHAnsi"/>
          <w:lang w:val="en-US"/>
        </w:rPr>
        <w:t xml:space="preserve">and in </w:t>
      </w:r>
      <w:r w:rsidRPr="001F333B">
        <w:rPr>
          <w:rFonts w:cstheme="minorHAnsi"/>
          <w:i/>
          <w:iCs/>
          <w:lang w:val="en-US"/>
        </w:rPr>
        <w:t>C. albicans</w:t>
      </w:r>
      <w:r w:rsidRPr="001F333B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which reinforced the idea that these ORF are the true orthologs of the </w:t>
      </w:r>
      <w:r w:rsidRPr="001F333B">
        <w:rPr>
          <w:rFonts w:cstheme="minorHAnsi"/>
          <w:i/>
          <w:iCs/>
          <w:lang w:val="en-US"/>
        </w:rPr>
        <w:t xml:space="preserve">ICL1 </w:t>
      </w:r>
      <w:r w:rsidRPr="001F333B">
        <w:rPr>
          <w:rFonts w:cstheme="minorHAnsi"/>
          <w:lang w:val="en-US"/>
        </w:rPr>
        <w:t xml:space="preserve">gene and </w:t>
      </w:r>
      <w:r w:rsidRPr="001F333B">
        <w:rPr>
          <w:rFonts w:cstheme="minorHAnsi"/>
          <w:i/>
          <w:iCs/>
          <w:lang w:val="en-US"/>
        </w:rPr>
        <w:t>FOX2</w:t>
      </w:r>
      <w:r>
        <w:rPr>
          <w:rFonts w:cstheme="minorHAnsi"/>
          <w:i/>
          <w:iCs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gene of </w:t>
      </w:r>
      <w:r w:rsidRPr="001F333B">
        <w:rPr>
          <w:rFonts w:cstheme="minorHAnsi"/>
          <w:i/>
          <w:iCs/>
          <w:lang w:val="en-US"/>
        </w:rPr>
        <w:t>C. albicans</w:t>
      </w:r>
      <w:r w:rsidRPr="001F333B">
        <w:rPr>
          <w:rFonts w:cstheme="minorHAnsi"/>
          <w:lang w:val="en-US"/>
        </w:rPr>
        <w:t xml:space="preserve">. Furthermore, other paralog genes having significant homology with </w:t>
      </w:r>
      <w:r w:rsidRPr="001F333B">
        <w:rPr>
          <w:rFonts w:cstheme="minorHAnsi"/>
          <w:i/>
          <w:iCs/>
          <w:lang w:val="en-US"/>
        </w:rPr>
        <w:t>ICL1</w:t>
      </w:r>
      <w:r>
        <w:rPr>
          <w:rFonts w:cstheme="minorHAnsi"/>
          <w:i/>
          <w:iCs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and </w:t>
      </w:r>
      <w:r w:rsidRPr="001F333B">
        <w:rPr>
          <w:rFonts w:cstheme="minorHAnsi"/>
          <w:i/>
          <w:iCs/>
          <w:lang w:val="en-US"/>
        </w:rPr>
        <w:t xml:space="preserve">FOX2 </w:t>
      </w:r>
      <w:r w:rsidRPr="001F333B">
        <w:rPr>
          <w:rFonts w:cstheme="minorHAnsi"/>
          <w:lang w:val="en-US"/>
        </w:rPr>
        <w:t xml:space="preserve">could not be detected in the genome of </w:t>
      </w:r>
      <w:r w:rsidRPr="001F333B">
        <w:rPr>
          <w:rFonts w:cstheme="minorHAnsi"/>
          <w:i/>
          <w:iCs/>
          <w:lang w:val="en-US"/>
        </w:rPr>
        <w:t>C. lusitaniae</w:t>
      </w:r>
      <w:r w:rsidRPr="001F333B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Pxa1p belongs to the superfamily of ATP-binding cassette (ABC) proteins, and to the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adrenoleukodystrophy protein (ALDp) subfamily </w:t>
      </w:r>
      <w:r w:rsidRPr="001F333B">
        <w:rPr>
          <w:rFonts w:ascii="Calibri" w:hAnsi="Calibri" w:cs="Calibri"/>
          <w:lang w:val="en-US"/>
        </w:rPr>
        <w:t>[6]</w:t>
      </w:r>
      <w:r w:rsidRPr="001F333B">
        <w:rPr>
          <w:rFonts w:cstheme="minorHAnsi"/>
          <w:lang w:val="en-US"/>
        </w:rPr>
        <w:t xml:space="preserve">. The </w:t>
      </w:r>
      <w:r w:rsidRPr="001F333B">
        <w:rPr>
          <w:rFonts w:cstheme="minorHAnsi"/>
          <w:i/>
          <w:iCs/>
          <w:lang w:val="en-US"/>
        </w:rPr>
        <w:t xml:space="preserve">C. lusitaniae </w:t>
      </w:r>
      <w:r w:rsidRPr="001F333B">
        <w:rPr>
          <w:rFonts w:cstheme="minorHAnsi"/>
          <w:lang w:val="en-US"/>
        </w:rPr>
        <w:t>Pxa1p putative protein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have highly conserved residues corresponding to the Walker A (aa 566–589) and Walker B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>(aa 687-734) domains, possess an ABC signature (aa 668-716) and a motif that resembles (aa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603-635) a sequence described as “new motif” for the ALDp subfamily </w:t>
      </w:r>
      <w:r w:rsidRPr="001F333B">
        <w:rPr>
          <w:rFonts w:ascii="Calibri" w:hAnsi="Calibri" w:cs="Calibri"/>
          <w:lang w:val="en-US"/>
        </w:rPr>
        <w:t>[7]</w:t>
      </w:r>
      <w:r w:rsidRPr="001F333B">
        <w:rPr>
          <w:rFonts w:cstheme="minorHAnsi"/>
          <w:lang w:val="en-US"/>
        </w:rPr>
        <w:t>. Synteny was</w:t>
      </w:r>
      <w:r>
        <w:rPr>
          <w:rFonts w:cstheme="minorHAnsi"/>
          <w:lang w:val="en-US"/>
        </w:rPr>
        <w:t xml:space="preserve"> </w:t>
      </w:r>
      <w:r w:rsidRPr="001F333B">
        <w:rPr>
          <w:rFonts w:cstheme="minorHAnsi"/>
          <w:lang w:val="en-US"/>
        </w:rPr>
        <w:t xml:space="preserve">partially conserved in the close vicinity of Pxa1p in </w:t>
      </w:r>
      <w:r w:rsidRPr="001F333B">
        <w:rPr>
          <w:rFonts w:cstheme="minorHAnsi"/>
          <w:i/>
          <w:iCs/>
          <w:lang w:val="en-US"/>
        </w:rPr>
        <w:t xml:space="preserve">C. lusitaniae </w:t>
      </w:r>
      <w:r w:rsidRPr="001F333B">
        <w:rPr>
          <w:rFonts w:cstheme="minorHAnsi"/>
          <w:lang w:val="en-US"/>
        </w:rPr>
        <w:t xml:space="preserve">and in </w:t>
      </w:r>
      <w:r w:rsidRPr="001F333B">
        <w:rPr>
          <w:rFonts w:cstheme="minorHAnsi"/>
          <w:i/>
          <w:iCs/>
          <w:lang w:val="en-US"/>
        </w:rPr>
        <w:t>C. albicans.</w:t>
      </w:r>
    </w:p>
    <w:p w:rsidR="002F2D2A" w:rsidRDefault="002F2D2A">
      <w:pPr>
        <w:rPr>
          <w:lang w:val="en-US"/>
        </w:rPr>
      </w:pPr>
    </w:p>
    <w:p w:rsidR="002F2D2A" w:rsidRPr="00154A38" w:rsidRDefault="006B2F58" w:rsidP="002F2D2A">
      <w:pPr>
        <w:rPr>
          <w:b/>
          <w:lang w:val="en-US"/>
        </w:rPr>
      </w:pPr>
      <w:r>
        <w:rPr>
          <w:b/>
          <w:lang w:val="en-US"/>
        </w:rPr>
        <w:t>Result S1 r</w:t>
      </w:r>
      <w:r w:rsidR="002F2D2A" w:rsidRPr="00154A38">
        <w:rPr>
          <w:b/>
          <w:lang w:val="en-US"/>
        </w:rPr>
        <w:t>eferences</w:t>
      </w:r>
    </w:p>
    <w:p w:rsidR="002F2D2A" w:rsidRDefault="002F2D2A" w:rsidP="002F2D2A">
      <w:pPr>
        <w:pStyle w:val="Bibliographie"/>
        <w:jc w:val="both"/>
        <w:rPr>
          <w:rFonts w:ascii="Calibri" w:hAnsi="Calibri" w:cs="Calibri"/>
          <w:lang w:val="en-US"/>
        </w:rPr>
      </w:pPr>
      <w:r w:rsidRPr="00154A38">
        <w:rPr>
          <w:rFonts w:ascii="Calibri" w:hAnsi="Calibri" w:cs="Calibri"/>
          <w:lang w:val="en-US"/>
        </w:rPr>
        <w:t xml:space="preserve">1. </w:t>
      </w:r>
      <w:r w:rsidRPr="00154A38">
        <w:rPr>
          <w:rFonts w:ascii="Calibri" w:hAnsi="Calibri" w:cs="Calibri"/>
          <w:lang w:val="en-US"/>
        </w:rPr>
        <w:tab/>
        <w:t xml:space="preserve">Altschul S, Madden T, Schaffer A, Zhang J, Zhang Z, et al. (1997) Gapped BLAST and PSI-BLAST: a new generation of protein database search programs. Nucl Acids Res 25: 3389–3402. </w:t>
      </w:r>
    </w:p>
    <w:p w:rsidR="002F2D2A" w:rsidRPr="00D11EFD" w:rsidRDefault="002F2D2A" w:rsidP="002F2D2A">
      <w:pPr>
        <w:pStyle w:val="Bibliographie"/>
        <w:jc w:val="both"/>
        <w:rPr>
          <w:rFonts w:ascii="Calibri" w:hAnsi="Calibri" w:cs="Calibri"/>
        </w:rPr>
      </w:pPr>
      <w:r w:rsidRPr="00154A38">
        <w:rPr>
          <w:rFonts w:ascii="Calibri" w:hAnsi="Calibri" w:cs="Calibri"/>
          <w:lang w:val="en-US"/>
        </w:rPr>
        <w:t xml:space="preserve">2. </w:t>
      </w:r>
      <w:r w:rsidRPr="00154A38">
        <w:rPr>
          <w:rFonts w:ascii="Calibri" w:hAnsi="Calibri" w:cs="Calibri"/>
          <w:lang w:val="en-US"/>
        </w:rPr>
        <w:tab/>
        <w:t>Rehman A,</w:t>
      </w:r>
      <w:r w:rsidR="002B799F">
        <w:rPr>
          <w:rFonts w:ascii="Calibri" w:hAnsi="Calibri" w:cs="Calibri"/>
          <w:lang w:val="en-US"/>
        </w:rPr>
        <w:t xml:space="preserve"> McFadden BA (1997) Lysine 194 is functional in isocitrate l</w:t>
      </w:r>
      <w:r w:rsidRPr="00154A38">
        <w:rPr>
          <w:rFonts w:ascii="Calibri" w:hAnsi="Calibri" w:cs="Calibri"/>
          <w:lang w:val="en-US"/>
        </w:rPr>
        <w:t xml:space="preserve">yase from </w:t>
      </w:r>
      <w:r w:rsidRPr="00154A38">
        <w:rPr>
          <w:rFonts w:ascii="Calibri" w:hAnsi="Calibri" w:cs="Calibri"/>
          <w:i/>
          <w:lang w:val="en-US"/>
        </w:rPr>
        <w:t>Escherichia coli</w:t>
      </w:r>
      <w:r w:rsidRPr="00154A38">
        <w:rPr>
          <w:rFonts w:ascii="Calibri" w:hAnsi="Calibri" w:cs="Calibri"/>
          <w:lang w:val="en-US"/>
        </w:rPr>
        <w:t xml:space="preserve">. </w:t>
      </w:r>
      <w:r w:rsidRPr="00D11EFD">
        <w:rPr>
          <w:rFonts w:ascii="Calibri" w:hAnsi="Calibri" w:cs="Calibri"/>
        </w:rPr>
        <w:t>Curr Microbiol 35: 14–17.</w:t>
      </w:r>
    </w:p>
    <w:p w:rsidR="002F2D2A" w:rsidRPr="00154A38" w:rsidRDefault="002F2D2A" w:rsidP="002F2D2A">
      <w:pPr>
        <w:pStyle w:val="Bibliographie"/>
        <w:jc w:val="both"/>
        <w:rPr>
          <w:rFonts w:ascii="Calibri" w:hAnsi="Calibri" w:cs="Calibri"/>
          <w:lang w:val="en-US"/>
        </w:rPr>
      </w:pPr>
      <w:r w:rsidRPr="002F2D2A">
        <w:rPr>
          <w:rFonts w:ascii="Calibri" w:hAnsi="Calibri" w:cs="Calibri"/>
        </w:rPr>
        <w:t xml:space="preserve">3. </w:t>
      </w:r>
      <w:r w:rsidRPr="002F2D2A">
        <w:rPr>
          <w:rFonts w:ascii="Calibri" w:hAnsi="Calibri" w:cs="Calibri"/>
        </w:rPr>
        <w:tab/>
        <w:t xml:space="preserve">Ylianttila MS, Pursiainen NV, Haapalainen AM, Juffer AH, Poirier Y, et al. </w:t>
      </w:r>
      <w:r w:rsidR="002B799F">
        <w:rPr>
          <w:rFonts w:ascii="Calibri" w:hAnsi="Calibri" w:cs="Calibri"/>
          <w:lang w:val="en-US"/>
        </w:rPr>
        <w:t>(2006) Crystal structure of yeast peroxisomal multifunctional enzyme: structural basis for substrate s</w:t>
      </w:r>
      <w:r w:rsidRPr="00154A38">
        <w:rPr>
          <w:rFonts w:ascii="Calibri" w:hAnsi="Calibri" w:cs="Calibri"/>
          <w:lang w:val="en-US"/>
        </w:rPr>
        <w:t>peci</w:t>
      </w:r>
      <w:r w:rsidR="002B799F">
        <w:rPr>
          <w:rFonts w:ascii="Calibri" w:hAnsi="Calibri" w:cs="Calibri"/>
          <w:lang w:val="en-US"/>
        </w:rPr>
        <w:t>ficity of (3R)-hydroxyacyl-CoA dehydrogenase u</w:t>
      </w:r>
      <w:r w:rsidRPr="00154A38">
        <w:rPr>
          <w:rFonts w:ascii="Calibri" w:hAnsi="Calibri" w:cs="Calibri"/>
          <w:lang w:val="en-US"/>
        </w:rPr>
        <w:t>nits. J</w:t>
      </w:r>
      <w:r>
        <w:rPr>
          <w:rFonts w:ascii="Calibri" w:hAnsi="Calibri" w:cs="Calibri"/>
          <w:lang w:val="en-US"/>
        </w:rPr>
        <w:t xml:space="preserve"> </w:t>
      </w:r>
      <w:r w:rsidRPr="00154A38">
        <w:rPr>
          <w:rFonts w:ascii="Calibri" w:hAnsi="Calibri" w:cs="Calibri"/>
          <w:lang w:val="en-US"/>
        </w:rPr>
        <w:t>Mol Biol 358: 1286–1295.</w:t>
      </w:r>
    </w:p>
    <w:p w:rsidR="002F2D2A" w:rsidRPr="00154A38" w:rsidRDefault="002F2D2A" w:rsidP="002F2D2A">
      <w:pPr>
        <w:pStyle w:val="Bibliographie"/>
        <w:jc w:val="both"/>
        <w:rPr>
          <w:rFonts w:ascii="Calibri" w:hAnsi="Calibri" w:cs="Calibri"/>
          <w:lang w:val="en-US"/>
        </w:rPr>
      </w:pPr>
      <w:r w:rsidRPr="00154A38">
        <w:rPr>
          <w:rFonts w:ascii="Calibri" w:hAnsi="Calibri" w:cs="Calibri"/>
          <w:lang w:val="en-US"/>
        </w:rPr>
        <w:t xml:space="preserve">4. </w:t>
      </w:r>
      <w:r w:rsidRPr="00154A38">
        <w:rPr>
          <w:rFonts w:ascii="Calibri" w:hAnsi="Calibri" w:cs="Calibri"/>
          <w:lang w:val="en-US"/>
        </w:rPr>
        <w:tab/>
        <w:t>Gould SG, Keller GA, Subramani S (1987) Identification of a peroxisomal targeting signal at the carboxy terminus of firefly luciferase. J Cell Biol 105: 2923–2931.</w:t>
      </w:r>
    </w:p>
    <w:p w:rsidR="002F2D2A" w:rsidRPr="00154A38" w:rsidRDefault="002F2D2A" w:rsidP="002F2D2A">
      <w:pPr>
        <w:pStyle w:val="Bibliographie"/>
        <w:jc w:val="both"/>
        <w:rPr>
          <w:rFonts w:ascii="Calibri" w:hAnsi="Calibri" w:cs="Calibri"/>
          <w:lang w:val="en-US"/>
        </w:rPr>
      </w:pPr>
      <w:r w:rsidRPr="00154A38">
        <w:rPr>
          <w:rFonts w:ascii="Calibri" w:hAnsi="Calibri" w:cs="Calibri"/>
          <w:lang w:val="en-US"/>
        </w:rPr>
        <w:t xml:space="preserve">5. </w:t>
      </w:r>
      <w:r w:rsidRPr="00154A38">
        <w:rPr>
          <w:rFonts w:ascii="Calibri" w:hAnsi="Calibri" w:cs="Calibri"/>
          <w:lang w:val="en-US"/>
        </w:rPr>
        <w:tab/>
        <w:t xml:space="preserve">Neuberger G, Maurer-Stroh S, Eisenhaber B, Hartig A, Eisenhaber F (2003) Prediction of </w:t>
      </w:r>
      <w:r w:rsidR="002B799F">
        <w:rPr>
          <w:rFonts w:ascii="Calibri" w:hAnsi="Calibri" w:cs="Calibri"/>
          <w:lang w:val="en-US"/>
        </w:rPr>
        <w:t>Peroxisomal Targeting Signal 1 containing proteins from amino acid s</w:t>
      </w:r>
      <w:r w:rsidRPr="00154A38">
        <w:rPr>
          <w:rFonts w:ascii="Calibri" w:hAnsi="Calibri" w:cs="Calibri"/>
          <w:lang w:val="en-US"/>
        </w:rPr>
        <w:t>equence. J Mol Biol</w:t>
      </w:r>
      <w:r>
        <w:rPr>
          <w:rFonts w:ascii="Calibri" w:hAnsi="Calibri" w:cs="Calibri"/>
          <w:lang w:val="en-US"/>
        </w:rPr>
        <w:t xml:space="preserve"> 328: 581–592.</w:t>
      </w:r>
    </w:p>
    <w:p w:rsidR="002F2D2A" w:rsidRPr="00154A38" w:rsidRDefault="002F2D2A" w:rsidP="002F2D2A">
      <w:pPr>
        <w:pStyle w:val="Bibliographie"/>
        <w:jc w:val="both"/>
        <w:rPr>
          <w:rFonts w:ascii="Calibri" w:hAnsi="Calibri" w:cs="Calibri"/>
          <w:lang w:val="en-US"/>
        </w:rPr>
      </w:pPr>
      <w:r w:rsidRPr="00154A38">
        <w:rPr>
          <w:rFonts w:ascii="Calibri" w:hAnsi="Calibri" w:cs="Calibri"/>
          <w:lang w:val="en-US"/>
        </w:rPr>
        <w:t xml:space="preserve">6. </w:t>
      </w:r>
      <w:r w:rsidRPr="00154A38">
        <w:rPr>
          <w:rFonts w:ascii="Calibri" w:hAnsi="Calibri" w:cs="Calibri"/>
          <w:lang w:val="en-US"/>
        </w:rPr>
        <w:tab/>
        <w:t xml:space="preserve">Shani N, Watkins PA, Valle D (1995) </w:t>
      </w:r>
      <w:r w:rsidRPr="00200DB2">
        <w:rPr>
          <w:rFonts w:ascii="Calibri" w:hAnsi="Calibri" w:cs="Calibri"/>
          <w:i/>
          <w:lang w:val="en-US"/>
        </w:rPr>
        <w:t>PXA1</w:t>
      </w:r>
      <w:r w:rsidRPr="00154A38">
        <w:rPr>
          <w:rFonts w:ascii="Calibri" w:hAnsi="Calibri" w:cs="Calibri"/>
          <w:lang w:val="en-US"/>
        </w:rPr>
        <w:t xml:space="preserve">, a possible </w:t>
      </w:r>
      <w:r w:rsidRPr="00200DB2">
        <w:rPr>
          <w:rFonts w:ascii="Calibri" w:hAnsi="Calibri" w:cs="Calibri"/>
          <w:i/>
          <w:lang w:val="en-US"/>
        </w:rPr>
        <w:t>Saccharomyces cerevisiae</w:t>
      </w:r>
      <w:r w:rsidRPr="00154A38">
        <w:rPr>
          <w:rFonts w:ascii="Calibri" w:hAnsi="Calibri" w:cs="Calibri"/>
          <w:lang w:val="en-US"/>
        </w:rPr>
        <w:t xml:space="preserve"> ortholog of the human adrenoleukodystrophy gene. Proc Nat</w:t>
      </w:r>
      <w:r>
        <w:rPr>
          <w:rFonts w:ascii="Calibri" w:hAnsi="Calibri" w:cs="Calibri"/>
          <w:lang w:val="en-US"/>
        </w:rPr>
        <w:t>l</w:t>
      </w:r>
      <w:r w:rsidRPr="00154A38">
        <w:rPr>
          <w:rFonts w:ascii="Calibri" w:hAnsi="Calibri" w:cs="Calibri"/>
          <w:lang w:val="en-US"/>
        </w:rPr>
        <w:t xml:space="preserve"> Acad Sci U</w:t>
      </w:r>
      <w:r>
        <w:rPr>
          <w:rFonts w:ascii="Calibri" w:hAnsi="Calibri" w:cs="Calibri"/>
          <w:lang w:val="en-US"/>
        </w:rPr>
        <w:t xml:space="preserve"> </w:t>
      </w:r>
      <w:r w:rsidRPr="00154A38">
        <w:rPr>
          <w:rFonts w:ascii="Calibri" w:hAnsi="Calibri" w:cs="Calibri"/>
          <w:lang w:val="en-US"/>
        </w:rPr>
        <w:t>S A 92: 6012 –6016.</w:t>
      </w:r>
    </w:p>
    <w:p w:rsidR="002F2D2A" w:rsidRPr="002F2D2A" w:rsidRDefault="002F2D2A" w:rsidP="00984AB1">
      <w:pPr>
        <w:pStyle w:val="Bibliographie"/>
        <w:jc w:val="both"/>
        <w:rPr>
          <w:rFonts w:ascii="Calibri" w:hAnsi="Calibri" w:cs="Calibri"/>
          <w:lang w:val="en-US"/>
        </w:rPr>
      </w:pPr>
      <w:r w:rsidRPr="00154A38">
        <w:rPr>
          <w:rFonts w:ascii="Calibri" w:hAnsi="Calibri" w:cs="Calibri"/>
          <w:lang w:val="en-US"/>
        </w:rPr>
        <w:t xml:space="preserve">7. </w:t>
      </w:r>
      <w:r w:rsidRPr="00154A38">
        <w:rPr>
          <w:rFonts w:ascii="Calibri" w:hAnsi="Calibri" w:cs="Calibri"/>
          <w:lang w:val="en-US"/>
        </w:rPr>
        <w:tab/>
        <w:t>Gaur M, Choudhury D, Prasad R (2005) Com</w:t>
      </w:r>
      <w:bookmarkStart w:id="0" w:name="_GoBack"/>
      <w:bookmarkEnd w:id="0"/>
      <w:r w:rsidRPr="00154A38">
        <w:rPr>
          <w:rFonts w:ascii="Calibri" w:hAnsi="Calibri" w:cs="Calibri"/>
          <w:lang w:val="en-US"/>
        </w:rPr>
        <w:t xml:space="preserve">plete inventory of ABC proteins in human pathogenic yeast, </w:t>
      </w:r>
      <w:r w:rsidRPr="00154A38">
        <w:rPr>
          <w:rFonts w:ascii="Calibri" w:hAnsi="Calibri" w:cs="Calibri"/>
          <w:i/>
          <w:lang w:val="en-US"/>
        </w:rPr>
        <w:t>Candida albicans</w:t>
      </w:r>
      <w:r w:rsidRPr="00154A38">
        <w:rPr>
          <w:rFonts w:ascii="Calibri" w:hAnsi="Calibri" w:cs="Calibri"/>
          <w:lang w:val="en-US"/>
        </w:rPr>
        <w:t>. J Mol Microbiol Biotechnol 9: 3–15.</w:t>
      </w:r>
    </w:p>
    <w:p w:rsidR="002F2D2A" w:rsidRPr="002F2D2A" w:rsidRDefault="002F2D2A" w:rsidP="002F2D2A">
      <w:pPr>
        <w:rPr>
          <w:lang w:val="en-US"/>
        </w:rPr>
      </w:pPr>
    </w:p>
    <w:p w:rsidR="002F2D2A" w:rsidRPr="00464BA1" w:rsidRDefault="002F2D2A" w:rsidP="002F2D2A">
      <w:pPr>
        <w:jc w:val="both"/>
        <w:rPr>
          <w:lang w:val="en-US"/>
        </w:rPr>
      </w:pPr>
    </w:p>
    <w:p w:rsidR="002F2D2A" w:rsidRPr="00464BA1" w:rsidRDefault="002F2D2A" w:rsidP="002F2D2A">
      <w:pPr>
        <w:rPr>
          <w:lang w:val="en-US"/>
        </w:rPr>
      </w:pPr>
    </w:p>
    <w:p w:rsidR="00464BA1" w:rsidRDefault="00464BA1">
      <w:pPr>
        <w:rPr>
          <w:lang w:val="en-US"/>
        </w:rPr>
      </w:pPr>
    </w:p>
    <w:sectPr w:rsidR="00464BA1" w:rsidSect="00CC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464BA1"/>
    <w:rsid w:val="00037A9F"/>
    <w:rsid w:val="00154A38"/>
    <w:rsid w:val="001F333B"/>
    <w:rsid w:val="00200DB2"/>
    <w:rsid w:val="002844B3"/>
    <w:rsid w:val="002B799F"/>
    <w:rsid w:val="002F2D2A"/>
    <w:rsid w:val="003224A5"/>
    <w:rsid w:val="003527AD"/>
    <w:rsid w:val="00464BA1"/>
    <w:rsid w:val="00507774"/>
    <w:rsid w:val="005E0C00"/>
    <w:rsid w:val="006B2F58"/>
    <w:rsid w:val="006F2EB1"/>
    <w:rsid w:val="008B28D8"/>
    <w:rsid w:val="008B50FA"/>
    <w:rsid w:val="0092109E"/>
    <w:rsid w:val="00984AB1"/>
    <w:rsid w:val="00CC5B41"/>
    <w:rsid w:val="00D11EFD"/>
    <w:rsid w:val="00F4657F"/>
    <w:rsid w:val="00FE640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4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154A38"/>
    <w:pPr>
      <w:tabs>
        <w:tab w:val="left" w:pos="384"/>
      </w:tabs>
      <w:spacing w:after="24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154A38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Frederic</dc:creator>
  <cp:lastModifiedBy>Thierry NOEL</cp:lastModifiedBy>
  <cp:revision>4</cp:revision>
  <dcterms:created xsi:type="dcterms:W3CDTF">2014-11-18T09:27:00Z</dcterms:created>
  <dcterms:modified xsi:type="dcterms:W3CDTF">2014-11-18T10:01:00Z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zotero-version="3.0.7"&gt;&lt;session id="gbAP0SM9"/&gt;&lt;style id="http://www.zotero.org/styles/plos-genetics" hasBibliography="1" bibliographyStyleHasBeenSet="1"/&gt;&lt;prefs&gt;&lt;pref name="fieldType" value="Field"/&gt;&lt;pref name="storeReferences" val</vt:lpwstr>
  </property>
  <property fmtid="{D5CDD505-2E9C-101B-9397-08002B2CF9AE}" pid="3" name="ZOTERO_PREF_2">
    <vt:lpwstr>ue="true"/&gt;&lt;pref name="noteType" value="0"/&gt;&lt;/prefs&gt;&lt;/data&gt;</vt:lpwstr>
  </property>
</Properties>
</file>