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C1" w:rsidRPr="00224F44" w:rsidRDefault="00FC1AE7" w:rsidP="00DD25C1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Supporting</w:t>
      </w:r>
      <w:bookmarkStart w:id="0" w:name="_GoBack"/>
      <w:bookmarkEnd w:id="0"/>
      <w:r w:rsidR="00DD25C1" w:rsidRPr="00224F44">
        <w:rPr>
          <w:rFonts w:ascii="Times New Roman" w:hAnsi="Times New Roman" w:hint="eastAsia"/>
          <w:b/>
          <w:sz w:val="24"/>
        </w:rPr>
        <w:t xml:space="preserve"> Methods</w:t>
      </w: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  <w:r w:rsidRPr="00224F44">
        <w:rPr>
          <w:rFonts w:ascii="Times New Roman" w:hAnsi="Times New Roman" w:hint="eastAsia"/>
          <w:b/>
          <w:sz w:val="24"/>
        </w:rPr>
        <w:t xml:space="preserve">Wound healing model </w:t>
      </w:r>
      <w:r w:rsidRPr="00224F44">
        <w:rPr>
          <w:rFonts w:ascii="Times New Roman" w:hAnsi="Times New Roman"/>
          <w:b/>
          <w:sz w:val="24"/>
        </w:rPr>
        <w:t>using</w:t>
      </w:r>
      <w:r w:rsidRPr="00224F44">
        <w:rPr>
          <w:rFonts w:ascii="Times New Roman" w:hAnsi="Times New Roman" w:hint="eastAsia"/>
          <w:b/>
          <w:sz w:val="24"/>
        </w:rPr>
        <w:t xml:space="preserve"> mouse skin</w:t>
      </w: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  <w:r w:rsidRPr="00224F44">
        <w:rPr>
          <w:rFonts w:ascii="Times New Roman" w:hAnsi="Times New Roman" w:hint="eastAsia"/>
          <w:b/>
          <w:sz w:val="24"/>
        </w:rPr>
        <w:tab/>
      </w:r>
      <w:r w:rsidRPr="00224F44">
        <w:rPr>
          <w:rFonts w:ascii="Times New Roman" w:hAnsi="Times New Roman"/>
          <w:sz w:val="24"/>
        </w:rPr>
        <w:t>C57BL/6</w:t>
      </w:r>
      <w:r w:rsidRPr="00224F44">
        <w:rPr>
          <w:rFonts w:ascii="Times New Roman" w:hAnsi="Times New Roman" w:hint="eastAsia"/>
          <w:sz w:val="24"/>
        </w:rPr>
        <w:t xml:space="preserve">NCrSlc mice </w:t>
      </w:r>
      <w:r w:rsidRPr="00224F44">
        <w:rPr>
          <w:rFonts w:ascii="Times New Roman" w:hAnsi="Times New Roman"/>
          <w:sz w:val="24"/>
        </w:rPr>
        <w:t>w</w:t>
      </w:r>
      <w:r w:rsidRPr="00224F44">
        <w:rPr>
          <w:rFonts w:ascii="Times New Roman" w:hAnsi="Times New Roman" w:hint="eastAsia"/>
          <w:sz w:val="24"/>
        </w:rPr>
        <w:t xml:space="preserve">ere </w:t>
      </w:r>
      <w:r w:rsidRPr="00224F44">
        <w:rPr>
          <w:rFonts w:ascii="Times New Roman" w:hAnsi="Times New Roman"/>
          <w:sz w:val="24"/>
        </w:rPr>
        <w:t>purchased</w:t>
      </w:r>
      <w:r w:rsidRPr="00224F44">
        <w:rPr>
          <w:rFonts w:ascii="Times New Roman" w:hAnsi="Times New Roman" w:hint="eastAsia"/>
          <w:sz w:val="24"/>
        </w:rPr>
        <w:t xml:space="preserve"> from Japan SLC (Shizuoka, Japan). </w:t>
      </w:r>
      <w:r w:rsidRPr="00224F44">
        <w:rPr>
          <w:rFonts w:ascii="Times New Roman" w:hAnsi="Times New Roman"/>
          <w:sz w:val="24"/>
        </w:rPr>
        <w:t xml:space="preserve">The </w:t>
      </w:r>
      <w:r w:rsidRPr="00224F44">
        <w:rPr>
          <w:rFonts w:ascii="Times New Roman" w:hAnsi="Times New Roman" w:hint="eastAsia"/>
          <w:sz w:val="24"/>
        </w:rPr>
        <w:t xml:space="preserve">hair on </w:t>
      </w:r>
      <w:r w:rsidRPr="00224F44">
        <w:rPr>
          <w:rFonts w:ascii="Times New Roman" w:hAnsi="Times New Roman"/>
          <w:sz w:val="24"/>
        </w:rPr>
        <w:t xml:space="preserve">the </w:t>
      </w:r>
      <w:r w:rsidRPr="00224F44">
        <w:rPr>
          <w:rFonts w:ascii="Times New Roman" w:hAnsi="Times New Roman" w:hint="eastAsia"/>
          <w:sz w:val="24"/>
        </w:rPr>
        <w:t>back</w:t>
      </w:r>
      <w:r w:rsidRPr="00224F44">
        <w:rPr>
          <w:rFonts w:ascii="Times New Roman" w:hAnsi="Times New Roman"/>
          <w:sz w:val="24"/>
        </w:rPr>
        <w:t>s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>of a</w:t>
      </w:r>
      <w:r w:rsidRPr="00224F44">
        <w:rPr>
          <w:rFonts w:ascii="Times New Roman" w:hAnsi="Times New Roman" w:hint="eastAsia"/>
          <w:sz w:val="24"/>
        </w:rPr>
        <w:t xml:space="preserve">ged C57BL/6NCrSlc male mice </w:t>
      </w:r>
      <w:r w:rsidRPr="00224F44">
        <w:rPr>
          <w:rFonts w:ascii="Times New Roman" w:hAnsi="Times New Roman"/>
          <w:sz w:val="24"/>
        </w:rPr>
        <w:t>(17 months of age) was</w:t>
      </w:r>
      <w:r w:rsidRPr="00224F44">
        <w:rPr>
          <w:rFonts w:ascii="Times New Roman" w:hAnsi="Times New Roman" w:hint="eastAsia"/>
          <w:sz w:val="24"/>
        </w:rPr>
        <w:t xml:space="preserve"> removed using electric clippers</w:t>
      </w:r>
      <w:r w:rsidRPr="00224F44">
        <w:rPr>
          <w:rFonts w:ascii="Times New Roman" w:hAnsi="Times New Roman"/>
          <w:sz w:val="24"/>
        </w:rPr>
        <w:t>,</w:t>
      </w:r>
      <w:r w:rsidRPr="00224F44">
        <w:rPr>
          <w:rFonts w:ascii="Times New Roman" w:hAnsi="Times New Roman" w:hint="eastAsia"/>
          <w:sz w:val="24"/>
        </w:rPr>
        <w:t xml:space="preserve"> and full-thickness wound</w:t>
      </w:r>
      <w:r w:rsidRPr="00224F44">
        <w:rPr>
          <w:rFonts w:ascii="Times New Roman" w:hAnsi="Times New Roman"/>
          <w:sz w:val="24"/>
        </w:rPr>
        <w:t>s were created</w:t>
      </w:r>
      <w:r w:rsidRPr="00224F44">
        <w:rPr>
          <w:rFonts w:ascii="Times New Roman" w:hAnsi="Times New Roman" w:hint="eastAsia"/>
          <w:sz w:val="24"/>
        </w:rPr>
        <w:t xml:space="preserve"> using</w:t>
      </w:r>
      <w:r w:rsidRPr="00224F44">
        <w:rPr>
          <w:rFonts w:ascii="Times New Roman" w:hAnsi="Times New Roman"/>
          <w:sz w:val="24"/>
        </w:rPr>
        <w:t xml:space="preserve"> a</w:t>
      </w:r>
      <w:r w:rsidRPr="00224F44">
        <w:rPr>
          <w:rFonts w:ascii="Times New Roman" w:hAnsi="Times New Roman" w:hint="eastAsia"/>
          <w:sz w:val="24"/>
        </w:rPr>
        <w:t xml:space="preserve"> biopsy punch (6 mm in diameter). Then, </w:t>
      </w:r>
      <w:r w:rsidRPr="00224F44">
        <w:rPr>
          <w:rFonts w:ascii="Times New Roman" w:hAnsi="Times New Roman"/>
          <w:sz w:val="24"/>
        </w:rPr>
        <w:t>the</w:t>
      </w:r>
      <w:r w:rsidRPr="00224F44">
        <w:rPr>
          <w:rFonts w:ascii="Times New Roman" w:hAnsi="Times New Roman" w:hint="eastAsia"/>
          <w:sz w:val="24"/>
        </w:rPr>
        <w:t xml:space="preserve"> wound site </w:t>
      </w:r>
      <w:r w:rsidRPr="00224F44">
        <w:rPr>
          <w:rFonts w:ascii="Times New Roman" w:hAnsi="Times New Roman"/>
          <w:sz w:val="24"/>
        </w:rPr>
        <w:t>was topically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>treated with</w:t>
      </w:r>
      <w:r w:rsidRPr="00224F44">
        <w:rPr>
          <w:rFonts w:ascii="Times New Roman" w:hAnsi="Times New Roman" w:hint="eastAsia"/>
          <w:sz w:val="24"/>
        </w:rPr>
        <w:t xml:space="preserve"> PAPLAL or </w:t>
      </w:r>
      <w:proofErr w:type="spellStart"/>
      <w:r w:rsidRPr="00224F44">
        <w:rPr>
          <w:rFonts w:ascii="Times New Roman" w:hAnsi="Times New Roman" w:hint="eastAsia"/>
          <w:sz w:val="24"/>
        </w:rPr>
        <w:t>MilliQ</w:t>
      </w:r>
      <w:proofErr w:type="spellEnd"/>
      <w:r w:rsidRPr="00224F44">
        <w:rPr>
          <w:rFonts w:ascii="Times New Roman" w:hAnsi="Times New Roman" w:hint="eastAsia"/>
          <w:sz w:val="24"/>
        </w:rPr>
        <w:t xml:space="preserve"> water once a day for 12 days. </w:t>
      </w:r>
      <w:r w:rsidRPr="00224F44">
        <w:rPr>
          <w:rFonts w:ascii="Times New Roman" w:hAnsi="Times New Roman"/>
          <w:sz w:val="24"/>
        </w:rPr>
        <w:t>W</w:t>
      </w:r>
      <w:r w:rsidRPr="00224F44">
        <w:rPr>
          <w:rFonts w:ascii="Times New Roman" w:hAnsi="Times New Roman" w:hint="eastAsia"/>
          <w:sz w:val="24"/>
        </w:rPr>
        <w:t xml:space="preserve">ound area was traced on </w:t>
      </w:r>
      <w:r w:rsidRPr="00224F44">
        <w:rPr>
          <w:rFonts w:ascii="Times New Roman" w:hAnsi="Times New Roman"/>
          <w:sz w:val="24"/>
        </w:rPr>
        <w:t xml:space="preserve">a </w:t>
      </w:r>
      <w:r w:rsidRPr="00224F44">
        <w:rPr>
          <w:rFonts w:ascii="Times New Roman" w:hAnsi="Times New Roman" w:hint="eastAsia"/>
          <w:sz w:val="24"/>
        </w:rPr>
        <w:t xml:space="preserve">clear sheet and measured using </w:t>
      </w:r>
      <w:r w:rsidRPr="00224F44">
        <w:rPr>
          <w:rFonts w:ascii="Times New Roman" w:hAnsi="Times New Roman"/>
          <w:sz w:val="24"/>
        </w:rPr>
        <w:t xml:space="preserve">the </w:t>
      </w:r>
      <w:proofErr w:type="spellStart"/>
      <w:r w:rsidRPr="00224F44">
        <w:rPr>
          <w:rFonts w:ascii="Times New Roman" w:hAnsi="Times New Roman" w:hint="eastAsia"/>
          <w:sz w:val="24"/>
        </w:rPr>
        <w:t>Qwin</w:t>
      </w:r>
      <w:proofErr w:type="spellEnd"/>
      <w:r w:rsidRPr="00224F44">
        <w:rPr>
          <w:rFonts w:ascii="Times New Roman" w:hAnsi="Times New Roman" w:hint="eastAsia"/>
          <w:sz w:val="24"/>
        </w:rPr>
        <w:t xml:space="preserve"> V3 imaging software.</w:t>
      </w: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  <w:r w:rsidRPr="00224F44">
        <w:rPr>
          <w:rFonts w:ascii="Times New Roman" w:hAnsi="Times New Roman"/>
          <w:b/>
          <w:sz w:val="24"/>
        </w:rPr>
        <w:t>Cell culture</w:t>
      </w:r>
    </w:p>
    <w:p w:rsidR="00DD25C1" w:rsidRPr="00224F44" w:rsidRDefault="00DD25C1" w:rsidP="00DD25C1">
      <w:pPr>
        <w:spacing w:line="276" w:lineRule="auto"/>
        <w:rPr>
          <w:rFonts w:ascii="Times New Roman" w:hAnsi="Times New Roman"/>
          <w:sz w:val="24"/>
        </w:rPr>
      </w:pPr>
      <w:r w:rsidRPr="00224F44">
        <w:rPr>
          <w:rFonts w:ascii="Times New Roman" w:hAnsi="Times New Roman" w:hint="eastAsia"/>
          <w:sz w:val="24"/>
        </w:rPr>
        <w:t xml:space="preserve">Skin specimens </w:t>
      </w:r>
      <w:r w:rsidRPr="00224F44">
        <w:rPr>
          <w:rFonts w:ascii="Times New Roman" w:hAnsi="Times New Roman"/>
          <w:sz w:val="24"/>
        </w:rPr>
        <w:t>were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 xml:space="preserve">obtained from </w:t>
      </w:r>
      <w:r w:rsidRPr="00224F44">
        <w:rPr>
          <w:rFonts w:ascii="Times New Roman" w:hAnsi="Times New Roman" w:hint="eastAsia"/>
          <w:i/>
          <w:sz w:val="24"/>
        </w:rPr>
        <w:t>Sod1</w:t>
      </w:r>
      <w:r w:rsidRPr="00224F44">
        <w:rPr>
          <w:rFonts w:ascii="Times New Roman" w:hAnsi="Times New Roman" w:hint="eastAsia"/>
          <w:sz w:val="24"/>
          <w:vertAlign w:val="superscript"/>
        </w:rPr>
        <w:t>-/-</w:t>
      </w:r>
      <w:r w:rsidRPr="00224F44">
        <w:rPr>
          <w:rFonts w:ascii="Times New Roman" w:hAnsi="Times New Roman" w:hint="eastAsia"/>
          <w:sz w:val="24"/>
        </w:rPr>
        <w:t xml:space="preserve"> neonates </w:t>
      </w:r>
      <w:r w:rsidRPr="00224F44">
        <w:rPr>
          <w:rFonts w:ascii="Times New Roman" w:hAnsi="Times New Roman"/>
          <w:sz w:val="24"/>
        </w:rPr>
        <w:t xml:space="preserve">at </w:t>
      </w:r>
      <w:r w:rsidRPr="00224F44">
        <w:rPr>
          <w:rFonts w:ascii="Times New Roman" w:hAnsi="Times New Roman" w:hint="eastAsia"/>
          <w:sz w:val="24"/>
        </w:rPr>
        <w:t>four</w:t>
      </w:r>
      <w:r w:rsidRPr="00224F44">
        <w:rPr>
          <w:rFonts w:ascii="Times New Roman" w:hAnsi="Times New Roman"/>
          <w:sz w:val="24"/>
        </w:rPr>
        <w:t xml:space="preserve"> to </w:t>
      </w:r>
      <w:r w:rsidRPr="00224F44">
        <w:rPr>
          <w:rFonts w:ascii="Times New Roman" w:hAnsi="Times New Roman" w:hint="eastAsia"/>
          <w:sz w:val="24"/>
        </w:rPr>
        <w:t>six days after birth</w:t>
      </w:r>
      <w:r w:rsidRPr="00224F44">
        <w:rPr>
          <w:rFonts w:ascii="Times New Roman" w:hAnsi="Times New Roman"/>
          <w:sz w:val="24"/>
        </w:rPr>
        <w:t>,</w:t>
      </w:r>
      <w:r w:rsidRPr="00224F44">
        <w:rPr>
          <w:rFonts w:ascii="Times New Roman" w:hAnsi="Times New Roman" w:hint="eastAsia"/>
          <w:sz w:val="24"/>
        </w:rPr>
        <w:t xml:space="preserve"> sterilized with 70% ethanol</w:t>
      </w:r>
      <w:r w:rsidRPr="00224F44">
        <w:rPr>
          <w:rFonts w:ascii="Times New Roman" w:hAnsi="Times New Roman"/>
          <w:sz w:val="24"/>
        </w:rPr>
        <w:t>,</w:t>
      </w:r>
      <w:r w:rsidRPr="00224F44">
        <w:rPr>
          <w:rFonts w:ascii="Times New Roman" w:hAnsi="Times New Roman" w:hint="eastAsia"/>
          <w:sz w:val="24"/>
        </w:rPr>
        <w:t xml:space="preserve"> and dissected into small pieces. </w:t>
      </w:r>
      <w:r w:rsidRPr="00224F44">
        <w:rPr>
          <w:rFonts w:ascii="Times New Roman" w:hAnsi="Times New Roman"/>
          <w:sz w:val="24"/>
        </w:rPr>
        <w:t>P</w:t>
      </w:r>
      <w:r w:rsidRPr="00224F44">
        <w:rPr>
          <w:rFonts w:ascii="Times New Roman" w:hAnsi="Times New Roman" w:hint="eastAsia"/>
          <w:sz w:val="24"/>
        </w:rPr>
        <w:t xml:space="preserve">rimary dermal fibroblasts were isolated </w:t>
      </w:r>
      <w:r w:rsidRPr="00224F44">
        <w:rPr>
          <w:rFonts w:ascii="Times New Roman" w:hAnsi="Times New Roman"/>
          <w:sz w:val="24"/>
        </w:rPr>
        <w:t>via</w:t>
      </w:r>
      <w:r w:rsidRPr="00224F44">
        <w:rPr>
          <w:rFonts w:ascii="Times New Roman" w:hAnsi="Times New Roman" w:hint="eastAsia"/>
          <w:sz w:val="24"/>
        </w:rPr>
        <w:t xml:space="preserve"> dissociation in 0.2% collagenase type 2 (Worthington Biochemical Corporation, La</w:t>
      </w:r>
      <w:r w:rsidRPr="00224F44">
        <w:rPr>
          <w:rFonts w:ascii="Times New Roman" w:hAnsi="Times New Roman"/>
          <w:sz w:val="24"/>
        </w:rPr>
        <w:t>k</w:t>
      </w:r>
      <w:r w:rsidRPr="00224F44">
        <w:rPr>
          <w:rFonts w:ascii="Times New Roman" w:hAnsi="Times New Roman" w:hint="eastAsia"/>
          <w:sz w:val="24"/>
        </w:rPr>
        <w:t>ewood, NJ, USA) at 37</w:t>
      </w:r>
      <w:r w:rsidRPr="00224F44">
        <w:rPr>
          <w:rFonts w:ascii="Times New Roman" w:hAnsi="Times New Roman"/>
          <w:sz w:val="24"/>
        </w:rPr>
        <w:t>°</w:t>
      </w:r>
      <w:r w:rsidRPr="00224F44">
        <w:rPr>
          <w:rFonts w:ascii="Times New Roman" w:hAnsi="Times New Roman" w:hint="eastAsia"/>
          <w:sz w:val="24"/>
        </w:rPr>
        <w:t xml:space="preserve">C for 60 </w:t>
      </w:r>
      <w:r w:rsidRPr="00224F44">
        <w:rPr>
          <w:rFonts w:ascii="Times New Roman" w:hAnsi="Times New Roman"/>
          <w:sz w:val="24"/>
        </w:rPr>
        <w:t>minutes</w:t>
      </w:r>
      <w:r w:rsidRPr="00224F44">
        <w:rPr>
          <w:rFonts w:ascii="Times New Roman" w:hAnsi="Times New Roman" w:hint="eastAsia"/>
          <w:sz w:val="24"/>
        </w:rPr>
        <w:t xml:space="preserve">. The cells were maintained in </w:t>
      </w:r>
      <w:r>
        <w:rPr>
          <w:rFonts w:ascii="Times New Roman" w:hAnsi="Times New Roman"/>
          <w:sz w:val="24"/>
        </w:rPr>
        <w:t>α</w:t>
      </w:r>
      <w:r w:rsidRPr="00224F44">
        <w:rPr>
          <w:rFonts w:ascii="Times New Roman" w:hAnsi="Times New Roman" w:hint="eastAsia"/>
          <w:sz w:val="24"/>
        </w:rPr>
        <w:t xml:space="preserve">-MEM (Life Technologies Corporation) </w:t>
      </w:r>
      <w:r w:rsidRPr="00224F44">
        <w:rPr>
          <w:rFonts w:ascii="Times New Roman" w:hAnsi="Times New Roman"/>
          <w:sz w:val="24"/>
        </w:rPr>
        <w:t>supplemented</w:t>
      </w:r>
      <w:r w:rsidRPr="00224F44">
        <w:rPr>
          <w:rFonts w:ascii="Times New Roman" w:hAnsi="Times New Roman" w:hint="eastAsia"/>
          <w:sz w:val="24"/>
        </w:rPr>
        <w:t xml:space="preserve"> with 20% FBS (Life Technologies Corporation), 100 unit</w:t>
      </w:r>
      <w:r w:rsidRPr="00224F44">
        <w:rPr>
          <w:rFonts w:ascii="Times New Roman" w:hAnsi="Times New Roman"/>
          <w:sz w:val="24"/>
        </w:rPr>
        <w:t>s</w:t>
      </w:r>
      <w:r w:rsidRPr="00224F44">
        <w:rPr>
          <w:rFonts w:ascii="Times New Roman" w:hAnsi="Times New Roman" w:hint="eastAsia"/>
          <w:sz w:val="24"/>
        </w:rPr>
        <w:t xml:space="preserve">/ml </w:t>
      </w:r>
      <w:r w:rsidRPr="00224F44">
        <w:rPr>
          <w:rFonts w:ascii="Times New Roman" w:hAnsi="Times New Roman"/>
          <w:sz w:val="24"/>
        </w:rPr>
        <w:t>of penicillin</w:t>
      </w:r>
      <w:r w:rsidRPr="00224F44">
        <w:rPr>
          <w:rFonts w:ascii="Times New Roman" w:hAnsi="Times New Roman" w:hint="eastAsia"/>
          <w:sz w:val="24"/>
        </w:rPr>
        <w:t xml:space="preserve"> (Sigma-Aldrich)</w:t>
      </w:r>
      <w:r w:rsidRPr="00224F44">
        <w:rPr>
          <w:rFonts w:ascii="Times New Roman" w:hAnsi="Times New Roman"/>
          <w:sz w:val="24"/>
        </w:rPr>
        <w:t>,</w:t>
      </w:r>
      <w:r w:rsidRPr="00224F44">
        <w:rPr>
          <w:rFonts w:ascii="Times New Roman" w:hAnsi="Times New Roman" w:hint="eastAsia"/>
          <w:sz w:val="24"/>
        </w:rPr>
        <w:t xml:space="preserve"> and 0.1 mg/ml </w:t>
      </w:r>
      <w:r w:rsidRPr="00224F44">
        <w:rPr>
          <w:rFonts w:ascii="Times New Roman" w:hAnsi="Times New Roman"/>
          <w:sz w:val="24"/>
        </w:rPr>
        <w:t>of streptomycin</w:t>
      </w:r>
      <w:r w:rsidRPr="00224F44">
        <w:rPr>
          <w:rFonts w:ascii="Times New Roman" w:hAnsi="Times New Roman" w:hint="eastAsia"/>
          <w:sz w:val="24"/>
        </w:rPr>
        <w:t xml:space="preserve"> (Sigma-Aldrich) at 37</w:t>
      </w:r>
      <w:r w:rsidRPr="00224F44">
        <w:rPr>
          <w:rFonts w:ascii="Times New Roman" w:hAnsi="Times New Roman"/>
          <w:sz w:val="24"/>
        </w:rPr>
        <w:t>°</w:t>
      </w:r>
      <w:r w:rsidRPr="00224F44">
        <w:rPr>
          <w:rFonts w:ascii="Times New Roman" w:hAnsi="Times New Roman" w:hint="eastAsia"/>
          <w:sz w:val="24"/>
        </w:rPr>
        <w:t xml:space="preserve">C in a humidified </w:t>
      </w:r>
      <w:r w:rsidRPr="00224F44">
        <w:rPr>
          <w:rFonts w:ascii="Times New Roman" w:hAnsi="Times New Roman"/>
          <w:sz w:val="24"/>
        </w:rPr>
        <w:t>incubator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 xml:space="preserve">under </w:t>
      </w:r>
      <w:r w:rsidRPr="00224F44">
        <w:rPr>
          <w:rFonts w:ascii="Times New Roman" w:hAnsi="Times New Roman" w:hint="eastAsia"/>
          <w:sz w:val="24"/>
        </w:rPr>
        <w:t>5% CO</w:t>
      </w:r>
      <w:r w:rsidRPr="00224F44">
        <w:rPr>
          <w:rFonts w:ascii="Times New Roman" w:hAnsi="Times New Roman" w:hint="eastAsia"/>
          <w:sz w:val="24"/>
          <w:vertAlign w:val="subscript"/>
        </w:rPr>
        <w:t>2</w:t>
      </w:r>
      <w:r w:rsidRPr="00224F44">
        <w:rPr>
          <w:rFonts w:ascii="Times New Roman" w:hAnsi="Times New Roman" w:hint="eastAsia"/>
          <w:sz w:val="24"/>
        </w:rPr>
        <w:t xml:space="preserve"> and 1% O</w:t>
      </w:r>
      <w:r w:rsidRPr="00224F44">
        <w:rPr>
          <w:rFonts w:ascii="Times New Roman" w:hAnsi="Times New Roman" w:hint="eastAsia"/>
          <w:sz w:val="24"/>
          <w:vertAlign w:val="subscript"/>
        </w:rPr>
        <w:t>2</w:t>
      </w:r>
      <w:r w:rsidRPr="00224F44">
        <w:rPr>
          <w:rFonts w:ascii="Times New Roman" w:hAnsi="Times New Roman" w:hint="eastAsia"/>
          <w:sz w:val="24"/>
        </w:rPr>
        <w:t xml:space="preserve"> to </w:t>
      </w:r>
      <w:r w:rsidRPr="00224F44">
        <w:rPr>
          <w:rFonts w:ascii="Times New Roman" w:hAnsi="Times New Roman"/>
          <w:sz w:val="24"/>
        </w:rPr>
        <w:t>prevent</w:t>
      </w:r>
      <w:r w:rsidRPr="00224F44">
        <w:rPr>
          <w:rFonts w:ascii="Times New Roman" w:hAnsi="Times New Roman" w:hint="eastAsia"/>
          <w:sz w:val="24"/>
        </w:rPr>
        <w:t xml:space="preserve"> damage by O</w:t>
      </w:r>
      <w:r w:rsidRPr="00224F44">
        <w:rPr>
          <w:rFonts w:ascii="Times New Roman" w:hAnsi="Times New Roman" w:hint="eastAsia"/>
          <w:sz w:val="24"/>
          <w:vertAlign w:val="subscript"/>
        </w:rPr>
        <w:t>2</w:t>
      </w:r>
      <w:r w:rsidRPr="00224F44">
        <w:rPr>
          <w:rFonts w:ascii="Times New Roman" w:hAnsi="Times New Roman" w:hint="eastAsia"/>
          <w:sz w:val="24"/>
        </w:rPr>
        <w:t xml:space="preserve">. </w:t>
      </w:r>
      <w:r w:rsidRPr="00224F44">
        <w:rPr>
          <w:rFonts w:ascii="Times New Roman" w:hAnsi="Times New Roman"/>
          <w:sz w:val="24"/>
        </w:rPr>
        <w:t>During the</w:t>
      </w:r>
      <w:r w:rsidRPr="00224F44">
        <w:rPr>
          <w:rFonts w:ascii="Times New Roman" w:hAnsi="Times New Roman" w:hint="eastAsia"/>
          <w:sz w:val="24"/>
        </w:rPr>
        <w:t xml:space="preserve"> experiments, the cells were cultured under 20% O</w:t>
      </w:r>
      <w:r w:rsidRPr="00224F44">
        <w:rPr>
          <w:rFonts w:ascii="Times New Roman" w:hAnsi="Times New Roman" w:hint="eastAsia"/>
          <w:sz w:val="24"/>
          <w:vertAlign w:val="subscript"/>
        </w:rPr>
        <w:t>2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>conditions</w:t>
      </w:r>
      <w:r w:rsidRPr="00224F44">
        <w:rPr>
          <w:rFonts w:ascii="Times New Roman" w:hAnsi="Times New Roman" w:hint="eastAsia"/>
          <w:sz w:val="24"/>
        </w:rPr>
        <w:t>.</w:t>
      </w:r>
    </w:p>
    <w:p w:rsidR="00DD25C1" w:rsidRPr="00224F44" w:rsidRDefault="00DD25C1" w:rsidP="00DD25C1">
      <w:pPr>
        <w:spacing w:line="276" w:lineRule="auto"/>
        <w:rPr>
          <w:rFonts w:ascii="Times New Roman" w:hAnsi="Times New Roman"/>
          <w:sz w:val="24"/>
        </w:rPr>
      </w:pPr>
    </w:p>
    <w:p w:rsidR="00DD25C1" w:rsidRPr="00224F44" w:rsidRDefault="00DD25C1" w:rsidP="00DD25C1">
      <w:pPr>
        <w:spacing w:line="276" w:lineRule="auto"/>
        <w:rPr>
          <w:rFonts w:ascii="Times New Roman" w:hAnsi="Times New Roman"/>
          <w:b/>
          <w:sz w:val="24"/>
        </w:rPr>
      </w:pPr>
      <w:r w:rsidRPr="00224F44">
        <w:rPr>
          <w:rFonts w:ascii="Times New Roman" w:hAnsi="Times New Roman" w:hint="eastAsia"/>
          <w:b/>
          <w:sz w:val="24"/>
        </w:rPr>
        <w:t>Assessment of intracellular superoxide generation</w:t>
      </w:r>
    </w:p>
    <w:p w:rsidR="00DD25C1" w:rsidRPr="00D454FA" w:rsidRDefault="00DD25C1" w:rsidP="00DD25C1">
      <w:pPr>
        <w:spacing w:line="276" w:lineRule="auto"/>
        <w:rPr>
          <w:rFonts w:ascii="Times New Roman" w:hAnsi="Times New Roman"/>
          <w:sz w:val="24"/>
        </w:rPr>
      </w:pPr>
      <w:r w:rsidRPr="00224F44">
        <w:rPr>
          <w:rFonts w:ascii="Times New Roman" w:hAnsi="Times New Roman"/>
          <w:i/>
          <w:iCs/>
          <w:sz w:val="24"/>
        </w:rPr>
        <w:t>Sod1</w:t>
      </w:r>
      <w:r w:rsidRPr="00224F44">
        <w:rPr>
          <w:rFonts w:ascii="Times New Roman" w:hAnsi="Times New Roman"/>
          <w:sz w:val="24"/>
          <w:vertAlign w:val="superscript"/>
        </w:rPr>
        <w:t>+/+</w:t>
      </w:r>
      <w:r w:rsidRPr="00224F44">
        <w:rPr>
          <w:rFonts w:ascii="Times New Roman" w:hAnsi="Times New Roman"/>
          <w:sz w:val="24"/>
        </w:rPr>
        <w:t xml:space="preserve"> and </w:t>
      </w:r>
      <w:r w:rsidRPr="00224F44">
        <w:rPr>
          <w:rFonts w:ascii="Times New Roman" w:hAnsi="Times New Roman"/>
          <w:i/>
          <w:iCs/>
          <w:sz w:val="24"/>
        </w:rPr>
        <w:t>Sod1</w:t>
      </w:r>
      <w:r w:rsidRPr="00224F44">
        <w:rPr>
          <w:rFonts w:ascii="Times New Roman" w:hAnsi="Times New Roman"/>
          <w:sz w:val="24"/>
          <w:vertAlign w:val="superscript"/>
        </w:rPr>
        <w:t>-/-</w:t>
      </w:r>
      <w:r w:rsidRPr="00224F44">
        <w:rPr>
          <w:rFonts w:ascii="Times New Roman" w:hAnsi="Times New Roman"/>
          <w:sz w:val="24"/>
        </w:rPr>
        <w:t xml:space="preserve"> dermal fibroblasts were incubated under </w:t>
      </w:r>
      <w:r w:rsidRPr="00224F44">
        <w:rPr>
          <w:rFonts w:ascii="Times New Roman" w:hAnsi="Times New Roman" w:hint="eastAsia"/>
          <w:sz w:val="24"/>
        </w:rPr>
        <w:t>1</w:t>
      </w:r>
      <w:r w:rsidRPr="00224F44">
        <w:rPr>
          <w:rFonts w:ascii="Times New Roman" w:hAnsi="Times New Roman"/>
          <w:sz w:val="24"/>
        </w:rPr>
        <w:t>% O</w:t>
      </w:r>
      <w:r w:rsidRPr="00224F44">
        <w:rPr>
          <w:rFonts w:ascii="Times New Roman" w:hAnsi="Times New Roman"/>
          <w:sz w:val="24"/>
          <w:vertAlign w:val="subscript"/>
        </w:rPr>
        <w:t>2</w:t>
      </w:r>
      <w:r w:rsidRPr="00224F44">
        <w:rPr>
          <w:rFonts w:ascii="Times New Roman" w:hAnsi="Times New Roman"/>
          <w:sz w:val="24"/>
        </w:rPr>
        <w:t xml:space="preserve"> </w:t>
      </w:r>
      <w:r w:rsidRPr="00224F44">
        <w:rPr>
          <w:rFonts w:ascii="Times New Roman" w:hAnsi="Times New Roman" w:hint="eastAsia"/>
          <w:sz w:val="24"/>
        </w:rPr>
        <w:t xml:space="preserve">for </w:t>
      </w:r>
      <w:r w:rsidRPr="00224F44">
        <w:rPr>
          <w:rFonts w:ascii="Times New Roman" w:hAnsi="Times New Roman"/>
          <w:sz w:val="24"/>
        </w:rPr>
        <w:t>one to two</w:t>
      </w:r>
      <w:r w:rsidRPr="00224F44">
        <w:rPr>
          <w:rFonts w:ascii="Times New Roman" w:hAnsi="Times New Roman" w:hint="eastAsia"/>
          <w:sz w:val="24"/>
        </w:rPr>
        <w:t xml:space="preserve"> days, </w:t>
      </w:r>
      <w:r w:rsidRPr="00224F44">
        <w:rPr>
          <w:rFonts w:ascii="Times New Roman" w:hAnsi="Times New Roman"/>
          <w:sz w:val="24"/>
        </w:rPr>
        <w:t>before being</w:t>
      </w:r>
      <w:r w:rsidRPr="00224F44">
        <w:rPr>
          <w:rFonts w:ascii="Times New Roman" w:hAnsi="Times New Roman" w:hint="eastAsia"/>
          <w:sz w:val="24"/>
        </w:rPr>
        <w:t xml:space="preserve"> incuba</w:t>
      </w:r>
      <w:r w:rsidRPr="00224F44">
        <w:rPr>
          <w:rFonts w:ascii="Times New Roman" w:hAnsi="Times New Roman"/>
          <w:sz w:val="24"/>
        </w:rPr>
        <w:t>ted</w:t>
      </w:r>
      <w:r w:rsidRPr="00224F44">
        <w:rPr>
          <w:rFonts w:ascii="Times New Roman" w:hAnsi="Times New Roman" w:hint="eastAsia"/>
          <w:sz w:val="24"/>
        </w:rPr>
        <w:t xml:space="preserve"> under 20% O</w:t>
      </w:r>
      <w:r w:rsidRPr="00224F44">
        <w:rPr>
          <w:rFonts w:ascii="Times New Roman" w:hAnsi="Times New Roman" w:hint="eastAsia"/>
          <w:sz w:val="24"/>
          <w:vertAlign w:val="subscript"/>
        </w:rPr>
        <w:t>2</w:t>
      </w:r>
      <w:r w:rsidRPr="00224F44">
        <w:rPr>
          <w:rFonts w:ascii="Times New Roman" w:hAnsi="Times New Roman" w:hint="eastAsia"/>
          <w:sz w:val="24"/>
        </w:rPr>
        <w:t xml:space="preserve"> for </w:t>
      </w:r>
      <w:r w:rsidRPr="00224F44">
        <w:rPr>
          <w:rFonts w:ascii="Times New Roman" w:hAnsi="Times New Roman"/>
          <w:sz w:val="24"/>
        </w:rPr>
        <w:t>eight</w:t>
      </w:r>
      <w:r w:rsidRPr="00224F44">
        <w:rPr>
          <w:rFonts w:ascii="Times New Roman" w:hAnsi="Times New Roman" w:hint="eastAsia"/>
          <w:sz w:val="24"/>
        </w:rPr>
        <w:t xml:space="preserve"> h</w:t>
      </w:r>
      <w:r w:rsidRPr="00224F44">
        <w:rPr>
          <w:rFonts w:ascii="Times New Roman" w:hAnsi="Times New Roman"/>
          <w:sz w:val="24"/>
        </w:rPr>
        <w:t>ou</w:t>
      </w:r>
      <w:r w:rsidRPr="00224F44">
        <w:rPr>
          <w:rFonts w:ascii="Times New Roman" w:hAnsi="Times New Roman" w:hint="eastAsia"/>
          <w:sz w:val="24"/>
        </w:rPr>
        <w:t>r</w:t>
      </w:r>
      <w:r w:rsidRPr="00224F44">
        <w:rPr>
          <w:rFonts w:ascii="Times New Roman" w:hAnsi="Times New Roman"/>
          <w:sz w:val="24"/>
        </w:rPr>
        <w:t>s</w:t>
      </w:r>
      <w:r w:rsidRPr="00224F44">
        <w:rPr>
          <w:rFonts w:ascii="Times New Roman" w:hAnsi="Times New Roman" w:hint="eastAsia"/>
          <w:sz w:val="24"/>
        </w:rPr>
        <w:t xml:space="preserve"> to </w:t>
      </w:r>
      <w:r w:rsidRPr="00224F44">
        <w:rPr>
          <w:rFonts w:ascii="Times New Roman" w:hAnsi="Times New Roman"/>
          <w:sz w:val="24"/>
        </w:rPr>
        <w:t xml:space="preserve">induce oxidative stress. The fibroblasts were </w:t>
      </w:r>
      <w:r w:rsidRPr="00224F44">
        <w:rPr>
          <w:rFonts w:ascii="Times New Roman" w:hAnsi="Times New Roman" w:hint="eastAsia"/>
          <w:sz w:val="24"/>
        </w:rPr>
        <w:t xml:space="preserve">continuously </w:t>
      </w:r>
      <w:r w:rsidRPr="00224F44">
        <w:rPr>
          <w:rFonts w:ascii="Times New Roman" w:hAnsi="Times New Roman"/>
          <w:sz w:val="24"/>
        </w:rPr>
        <w:t xml:space="preserve">incubated with </w:t>
      </w:r>
      <w:r w:rsidRPr="00224F44">
        <w:rPr>
          <w:rFonts w:ascii="Times New Roman" w:hAnsi="Times New Roman" w:hint="eastAsia"/>
          <w:sz w:val="24"/>
        </w:rPr>
        <w:t>nanoparticles or</w:t>
      </w:r>
      <w:r w:rsidRPr="00224F44">
        <w:rPr>
          <w:rFonts w:ascii="Times New Roman" w:hAnsi="Times New Roman"/>
          <w:sz w:val="24"/>
        </w:rPr>
        <w:t xml:space="preserve"> vehicle for </w:t>
      </w:r>
      <w:r w:rsidRPr="00224F44">
        <w:rPr>
          <w:rFonts w:ascii="Times New Roman" w:hAnsi="Times New Roman" w:hint="eastAsia"/>
          <w:sz w:val="24"/>
        </w:rPr>
        <w:t>16</w:t>
      </w:r>
      <w:r w:rsidRPr="00224F44">
        <w:rPr>
          <w:rFonts w:ascii="Times New Roman" w:hAnsi="Times New Roman"/>
          <w:sz w:val="24"/>
        </w:rPr>
        <w:t xml:space="preserve"> hours in </w:t>
      </w:r>
      <w:r w:rsidRPr="00224F44">
        <w:rPr>
          <w:rFonts w:ascii="Times New Roman" w:hAnsi="Times New Roman" w:hint="eastAsia"/>
          <w:sz w:val="24"/>
        </w:rPr>
        <w:lastRenderedPageBreak/>
        <w:t>20</w:t>
      </w:r>
      <w:r w:rsidRPr="00224F44">
        <w:rPr>
          <w:rFonts w:ascii="Times New Roman" w:hAnsi="Times New Roman"/>
          <w:sz w:val="24"/>
        </w:rPr>
        <w:t>% O</w:t>
      </w:r>
      <w:r w:rsidRPr="00224F44">
        <w:rPr>
          <w:rFonts w:ascii="Times New Roman" w:hAnsi="Times New Roman"/>
          <w:sz w:val="24"/>
          <w:vertAlign w:val="subscript"/>
        </w:rPr>
        <w:t>2</w:t>
      </w:r>
      <w:r w:rsidRPr="00224F44">
        <w:rPr>
          <w:rFonts w:ascii="Times New Roman" w:hAnsi="Times New Roman"/>
          <w:sz w:val="24"/>
        </w:rPr>
        <w:t>.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 xml:space="preserve">Then, the fibroblasts were incubated with a </w:t>
      </w:r>
      <w:proofErr w:type="spellStart"/>
      <w:r w:rsidRPr="00224F44">
        <w:rPr>
          <w:rFonts w:ascii="Times New Roman" w:hAnsi="Times New Roman" w:hint="eastAsia"/>
          <w:sz w:val="24"/>
        </w:rPr>
        <w:t>d</w:t>
      </w:r>
      <w:r w:rsidRPr="00224F44">
        <w:rPr>
          <w:rFonts w:ascii="Times New Roman" w:hAnsi="Times New Roman"/>
          <w:sz w:val="24"/>
        </w:rPr>
        <w:t>i</w:t>
      </w:r>
      <w:r w:rsidRPr="00224F44">
        <w:rPr>
          <w:rFonts w:ascii="Times New Roman" w:hAnsi="Times New Roman" w:hint="eastAsia"/>
          <w:sz w:val="24"/>
        </w:rPr>
        <w:t>hydroethidium</w:t>
      </w:r>
      <w:proofErr w:type="spellEnd"/>
      <w:r w:rsidRPr="00224F44">
        <w:rPr>
          <w:rFonts w:ascii="Times New Roman" w:hAnsi="Times New Roman" w:hint="eastAsia"/>
          <w:sz w:val="24"/>
        </w:rPr>
        <w:t xml:space="preserve"> (DHE)</w:t>
      </w:r>
      <w:r w:rsidRPr="00224F44">
        <w:rPr>
          <w:rFonts w:ascii="Times New Roman" w:hAnsi="Times New Roman"/>
          <w:sz w:val="24"/>
        </w:rPr>
        <w:t xml:space="preserve"> fluorescent probe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 xml:space="preserve">(Invitrogen) (10 </w:t>
      </w:r>
      <w:r>
        <w:rPr>
          <w:rFonts w:ascii="Times New Roman" w:hAnsi="Times New Roman"/>
          <w:sz w:val="24"/>
        </w:rPr>
        <w:t>µ</w:t>
      </w:r>
      <w:r w:rsidRPr="00224F44">
        <w:rPr>
          <w:rFonts w:ascii="Times New Roman" w:hAnsi="Times New Roman"/>
          <w:sz w:val="24"/>
        </w:rPr>
        <w:t xml:space="preserve">M) and Hoechst 33342 (10 </w:t>
      </w:r>
      <w:r>
        <w:rPr>
          <w:rFonts w:ascii="Times New Roman" w:hAnsi="Times New Roman"/>
          <w:sz w:val="24"/>
        </w:rPr>
        <w:t>µ</w:t>
      </w:r>
      <w:r w:rsidRPr="00224F44">
        <w:rPr>
          <w:rFonts w:ascii="Times New Roman" w:hAnsi="Times New Roman"/>
          <w:sz w:val="24"/>
        </w:rPr>
        <w:t>M) (</w:t>
      </w:r>
      <w:proofErr w:type="spellStart"/>
      <w:r w:rsidRPr="00224F44">
        <w:rPr>
          <w:rFonts w:ascii="Times New Roman" w:hAnsi="Times New Roman"/>
          <w:sz w:val="24"/>
        </w:rPr>
        <w:t>Calbiochem</w:t>
      </w:r>
      <w:proofErr w:type="spellEnd"/>
      <w:r w:rsidRPr="00224F44">
        <w:rPr>
          <w:rFonts w:ascii="Times New Roman" w:hAnsi="Times New Roman"/>
          <w:sz w:val="24"/>
        </w:rPr>
        <w:t xml:space="preserve">, Germany) for an additional </w:t>
      </w:r>
      <w:r w:rsidRPr="00224F44">
        <w:rPr>
          <w:rFonts w:ascii="Times New Roman" w:hAnsi="Times New Roman" w:hint="eastAsia"/>
          <w:sz w:val="24"/>
        </w:rPr>
        <w:t>3</w:t>
      </w:r>
      <w:r w:rsidRPr="00224F44">
        <w:rPr>
          <w:rFonts w:ascii="Times New Roman" w:hAnsi="Times New Roman"/>
          <w:sz w:val="24"/>
        </w:rPr>
        <w:t>0 minutes under 20% O</w:t>
      </w:r>
      <w:r w:rsidRPr="00224F44">
        <w:rPr>
          <w:rFonts w:ascii="Times New Roman" w:hAnsi="Times New Roman"/>
          <w:sz w:val="24"/>
          <w:vertAlign w:val="subscript"/>
        </w:rPr>
        <w:t>2</w:t>
      </w:r>
      <w:r w:rsidRPr="00224F44">
        <w:rPr>
          <w:rFonts w:ascii="Times New Roman" w:hAnsi="Times New Roman"/>
          <w:sz w:val="24"/>
        </w:rPr>
        <w:t>.</w:t>
      </w:r>
      <w:r w:rsidRPr="00224F44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>Intracellular O</w:t>
      </w:r>
      <w:r w:rsidRPr="00224F44">
        <w:rPr>
          <w:rFonts w:ascii="Times New Roman" w:hAnsi="Times New Roman"/>
          <w:sz w:val="24"/>
          <w:vertAlign w:val="subscript"/>
        </w:rPr>
        <w:t>2</w:t>
      </w:r>
      <w:r w:rsidRPr="00224F44">
        <w:rPr>
          <w:rFonts w:ascii="Times New Roman" w:hAnsi="Times New Roman"/>
          <w:sz w:val="24"/>
          <w:vertAlign w:val="superscript"/>
        </w:rPr>
        <w:t>-</w:t>
      </w:r>
      <w:r w:rsidRPr="00224F44">
        <w:rPr>
          <w:rFonts w:ascii="Times New Roman" w:hAnsi="Times New Roman"/>
          <w:sz w:val="24"/>
        </w:rPr>
        <w:t xml:space="preserve"> generation </w:t>
      </w:r>
      <w:r w:rsidRPr="00224F44">
        <w:rPr>
          <w:rFonts w:ascii="Times New Roman" w:hAnsi="Times New Roman" w:hint="eastAsia"/>
          <w:sz w:val="24"/>
        </w:rPr>
        <w:t xml:space="preserve">and nuclei </w:t>
      </w:r>
      <w:r w:rsidRPr="00224F44">
        <w:rPr>
          <w:rFonts w:ascii="Times New Roman" w:hAnsi="Times New Roman"/>
          <w:sz w:val="24"/>
        </w:rPr>
        <w:t>w</w:t>
      </w:r>
      <w:r w:rsidRPr="00224F44">
        <w:rPr>
          <w:rFonts w:ascii="Times New Roman" w:hAnsi="Times New Roman" w:hint="eastAsia"/>
          <w:sz w:val="24"/>
        </w:rPr>
        <w:t>ere</w:t>
      </w:r>
      <w:r w:rsidRPr="00224F44">
        <w:rPr>
          <w:rFonts w:ascii="Times New Roman" w:hAnsi="Times New Roman"/>
          <w:sz w:val="24"/>
        </w:rPr>
        <w:t xml:space="preserve"> detected using fluorescence microscopy (Leica). The area of the regions exhibiting DHE-based fluorescence and that of the regions exhibiting Hoechst 33342-based fluorescence (as an indicator of the number of cells) were measured using the Leica </w:t>
      </w:r>
      <w:proofErr w:type="spellStart"/>
      <w:r w:rsidRPr="00224F44">
        <w:rPr>
          <w:rFonts w:ascii="Times New Roman" w:hAnsi="Times New Roman"/>
          <w:sz w:val="24"/>
        </w:rPr>
        <w:t>QWin</w:t>
      </w:r>
      <w:proofErr w:type="spellEnd"/>
      <w:r w:rsidRPr="00224F44">
        <w:rPr>
          <w:rFonts w:ascii="Times New Roman" w:hAnsi="Times New Roman"/>
          <w:sz w:val="24"/>
        </w:rPr>
        <w:t xml:space="preserve"> V3 imaging software (Leica), and the level of intracellular O</w:t>
      </w:r>
      <w:r w:rsidRPr="00224F44">
        <w:rPr>
          <w:rFonts w:ascii="Times New Roman" w:hAnsi="Times New Roman"/>
          <w:sz w:val="24"/>
          <w:vertAlign w:val="subscript"/>
        </w:rPr>
        <w:t>2</w:t>
      </w:r>
      <w:r w:rsidRPr="00224F44">
        <w:rPr>
          <w:rFonts w:ascii="Times New Roman" w:hAnsi="Times New Roman"/>
          <w:sz w:val="24"/>
          <w:vertAlign w:val="superscript"/>
        </w:rPr>
        <w:t>-</w:t>
      </w:r>
      <w:r w:rsidRPr="00224F44">
        <w:rPr>
          <w:rFonts w:ascii="Times New Roman" w:hAnsi="Times New Roman"/>
          <w:sz w:val="24"/>
        </w:rPr>
        <w:t xml:space="preserve"> generation was calculated as the area of DHE-based fluorescence divided by the</w:t>
      </w:r>
      <w:r w:rsidRPr="00224F44">
        <w:rPr>
          <w:rFonts w:ascii="Times New Roman" w:hAnsi="Times New Roman" w:hint="eastAsia"/>
          <w:sz w:val="24"/>
        </w:rPr>
        <w:t xml:space="preserve"> number</w:t>
      </w:r>
      <w:r w:rsidRPr="00224F44" w:rsidDel="00F43A86">
        <w:rPr>
          <w:rFonts w:ascii="Times New Roman" w:hAnsi="Times New Roman" w:hint="eastAsia"/>
          <w:sz w:val="24"/>
        </w:rPr>
        <w:t xml:space="preserve"> </w:t>
      </w:r>
      <w:r w:rsidRPr="00224F44">
        <w:rPr>
          <w:rFonts w:ascii="Times New Roman" w:hAnsi="Times New Roman"/>
          <w:sz w:val="24"/>
        </w:rPr>
        <w:t>of H</w:t>
      </w:r>
      <w:r w:rsidRPr="00224F44">
        <w:rPr>
          <w:rFonts w:ascii="Times New Roman" w:hAnsi="Times New Roman" w:hint="eastAsia"/>
          <w:sz w:val="24"/>
        </w:rPr>
        <w:t xml:space="preserve">oechst-positive </w:t>
      </w:r>
      <w:r w:rsidRPr="00224F44">
        <w:rPr>
          <w:rFonts w:ascii="Times New Roman" w:hAnsi="Times New Roman"/>
          <w:sz w:val="24"/>
        </w:rPr>
        <w:t>cells.</w:t>
      </w:r>
    </w:p>
    <w:sectPr w:rsidR="00DD25C1" w:rsidRPr="00D454FA" w:rsidSect="00BB22F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lnNumType w:countBy="1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3" w:rsidRDefault="009219E3">
      <w:r>
        <w:separator/>
      </w:r>
    </w:p>
  </w:endnote>
  <w:endnote w:type="continuationSeparator" w:id="0">
    <w:p w:rsidR="009219E3" w:rsidRDefault="0092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F5" w:rsidRDefault="00DD25C1" w:rsidP="00BB2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2F5" w:rsidRDefault="009219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F5" w:rsidRDefault="00DD25C1" w:rsidP="00BB2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DE7">
      <w:rPr>
        <w:rStyle w:val="a5"/>
        <w:noProof/>
      </w:rPr>
      <w:t>1</w:t>
    </w:r>
    <w:r>
      <w:rPr>
        <w:rStyle w:val="a5"/>
      </w:rPr>
      <w:fldChar w:fldCharType="end"/>
    </w:r>
  </w:p>
  <w:p w:rsidR="00BB22F5" w:rsidRDefault="009219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3" w:rsidRDefault="009219E3">
      <w:r>
        <w:separator/>
      </w:r>
    </w:p>
  </w:footnote>
  <w:footnote w:type="continuationSeparator" w:id="0">
    <w:p w:rsidR="009219E3" w:rsidRDefault="0092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1"/>
    <w:rsid w:val="00142DE7"/>
    <w:rsid w:val="009219E3"/>
    <w:rsid w:val="00CD25E4"/>
    <w:rsid w:val="00D454FA"/>
    <w:rsid w:val="00DD25C1"/>
    <w:rsid w:val="00F94B72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25C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D25C1"/>
  </w:style>
  <w:style w:type="character" w:styleId="a6">
    <w:name w:val="line number"/>
    <w:basedOn w:val="a0"/>
    <w:uiPriority w:val="99"/>
    <w:semiHidden/>
    <w:unhideWhenUsed/>
    <w:rsid w:val="00DD25C1"/>
  </w:style>
  <w:style w:type="paragraph" w:styleId="a7">
    <w:name w:val="header"/>
    <w:basedOn w:val="a"/>
    <w:link w:val="a8"/>
    <w:uiPriority w:val="99"/>
    <w:unhideWhenUsed/>
    <w:rsid w:val="00D4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4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D25C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D25C1"/>
  </w:style>
  <w:style w:type="character" w:styleId="a6">
    <w:name w:val="line number"/>
    <w:basedOn w:val="a0"/>
    <w:uiPriority w:val="99"/>
    <w:semiHidden/>
    <w:unhideWhenUsed/>
    <w:rsid w:val="00DD25C1"/>
  </w:style>
  <w:style w:type="paragraph" w:styleId="a7">
    <w:name w:val="header"/>
    <w:basedOn w:val="a"/>
    <w:link w:val="a8"/>
    <w:uiPriority w:val="99"/>
    <w:unhideWhenUsed/>
    <w:rsid w:val="00D4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4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shuichi-shibuya</dc:creator>
  <cp:lastModifiedBy>shuichi-shibuya</cp:lastModifiedBy>
  <cp:revision>3</cp:revision>
  <cp:lastPrinted>2014-09-25T02:45:00Z</cp:lastPrinted>
  <dcterms:created xsi:type="dcterms:W3CDTF">2014-09-24T03:35:00Z</dcterms:created>
  <dcterms:modified xsi:type="dcterms:W3CDTF">2014-09-26T03:29:00Z</dcterms:modified>
</cp:coreProperties>
</file>