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058" w:rsidRPr="002D2118" w:rsidRDefault="00E56058" w:rsidP="00E56058">
      <w:pPr>
        <w:keepNext/>
        <w:spacing w:line="480" w:lineRule="auto"/>
        <w:jc w:val="both"/>
      </w:pPr>
      <w:r w:rsidRPr="002D2118">
        <w:rPr>
          <w:b/>
        </w:rPr>
        <w:t>SUPPLEMENTARY TABLES</w:t>
      </w:r>
    </w:p>
    <w:p w:rsidR="00E56058" w:rsidRPr="002D2118" w:rsidRDefault="00E56058" w:rsidP="00E56058">
      <w:pPr>
        <w:keepNext/>
        <w:spacing w:line="480" w:lineRule="auto"/>
        <w:jc w:val="both"/>
      </w:pPr>
      <w:r w:rsidRPr="002D2118">
        <w:t>We performed a Tukey ‘Honest Significant Difference’ test of the means in R, a multi-way test of which population means differ from one another, corrected for multiple testing. The significance threshold was set at α = 0.05 (table 4.2).</w:t>
      </w:r>
    </w:p>
    <w:p w:rsidR="00E56058" w:rsidRPr="002D2118" w:rsidRDefault="0021372F" w:rsidP="00E56058">
      <w:pPr>
        <w:keepNext/>
        <w:spacing w:line="480" w:lineRule="auto"/>
        <w:jc w:val="both"/>
        <w:rPr>
          <w:b/>
        </w:rPr>
      </w:pPr>
      <w:r>
        <w:rPr>
          <w:b/>
        </w:rPr>
        <w:t>T</w:t>
      </w:r>
      <w:r w:rsidR="00E56058" w:rsidRPr="002D2118">
        <w:rPr>
          <w:b/>
        </w:rPr>
        <w:t xml:space="preserve">able </w:t>
      </w:r>
      <w:r>
        <w:rPr>
          <w:b/>
        </w:rPr>
        <w:t>S</w:t>
      </w:r>
      <w:r w:rsidR="00E56058" w:rsidRPr="002D2118">
        <w:rPr>
          <w:b/>
        </w:rPr>
        <w:t>1: Tukey honest significant difference test of mean EBV genome load between populations</w:t>
      </w:r>
    </w:p>
    <w:tbl>
      <w:tblPr>
        <w:tblW w:w="71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519"/>
        <w:gridCol w:w="1129"/>
        <w:gridCol w:w="1129"/>
        <w:gridCol w:w="2035"/>
      </w:tblGrid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Difference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Lower CI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Upper CI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Adjusted p-value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CEU-ASW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2.137022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1.295727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2.978318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  <w:r w:rsidR="00B86564">
              <w:t>†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CHB-ASW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3.413066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2.386517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4.439615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CHD-ASW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0.184288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-0.75317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1.121745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0.9999666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GIH-ASW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1.3609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0.521944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2.199855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0.0000087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IBS-ASW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2.906022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2.086247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3.725798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JPT-ASW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3.608228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2.57396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4.642496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LWK-ASW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1.637955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-0.94141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4.217319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0.6368118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1.844765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1.091008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2.598521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MXL-ASW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0.072096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-0.76231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0.906505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TSI-ASW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0.504103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-0.38547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1.393674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0.7855602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YRI-ASW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2.099288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1.260333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2.938244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CHB-CEU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1.276044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0.249494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2.302593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0.0029329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CHD-CEU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-1.95273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-2.89019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-1.01528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GIH-CEU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-0.77612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-1.61508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0.062832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0.1013091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IBS-CEU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0.769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-0.05078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1.588775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0.0902182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JPT-CEU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1.471205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0.436937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2.505473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0.0002266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LWK-CEU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-0.49907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-3.07843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2.080296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0.9999716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MKK-CEU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-0.29226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-1.04601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0.461498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0.9825399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MXL-CEU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-2.06493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-2.89934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-1.23052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TSI-CEU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-1.63292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-2.52249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-0.74335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0.0000002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YRI-CEU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-0.03773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-0.87669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0.801221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CHD-CHB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-3.22878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-4.33551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-2.12205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GIH-CHB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-2.05217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-3.0768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-1.02753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IBS-CHB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-0.50704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-1.51603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0.501944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0.8912126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JPT-CHB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0.195162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-0.99469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1.385008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0.9999948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LWK-CHB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-1.77511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-4.4207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0.870478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0.5511384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-1.5683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-2.52443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-0.61218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0.0000063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-3.34097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-4.36188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-2.32006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-2.90896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-3.97543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-1.84249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YRI-CHB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-1.31378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-2.33841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-0.28915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0.0017312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GIH-CHD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1.176611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0.241254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2.111968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0.0024054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IBS-CHD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2.721734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1.803541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3.639927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lastRenderedPageBreak/>
              <w:t>JPT-CHD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3.423939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2.310047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4.537832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LWK-CHD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1.453667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-1.15864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4.065977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0.8049781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MKK-CHD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1.660476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0.800712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2.520241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MXL-CHD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-0.11219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-1.04347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0.819089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0.9999998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TSI-CHD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0.319815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-0.6612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1.300825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0.9958693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YRI-CHD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1.915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0.979643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2.850357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IBS-GIH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1.545123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0.727749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2.362497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0.0000001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JPT-GIH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2.247328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1.214963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3.279694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LWK-GIH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0.277056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-2.30155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2.855657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0.9999999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MKK-GIH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0.483865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-0.26728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1.235009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0.6152188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MXL-GIH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-1.2888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-2.12085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-0.45675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0.0000301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TSI-GIH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-0.8568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-1.74415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0.030561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0.0699258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YRI-GIH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0.738389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-0.09822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1.574998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0.1454268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JPT-IBS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0.702205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-0.31463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1.719046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0.5042232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LWK-IBS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-1.26807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-3.84049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1.304358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0.9034757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MKK-IBS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-1.06126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-1.79092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-0.3316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0.0001382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MXL-IBS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-2.83393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-3.64663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-2.02122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TSI-IBS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-2.40192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-3.27117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-1.53267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YRI-IBS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-0.80673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-1.62411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0.01064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0.0568768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LWK-JPT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-1.97027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-4.61887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0.678321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0.3817388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MKK-JPT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-1.76346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-2.72787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-0.79906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0.0000002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MXL-JPT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-3.53613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-4.56481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-2.50746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TSI-JPT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-3.10412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-4.17803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-2.03022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YRI-JPT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-1.50894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-2.5413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-0.47657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0.0001235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MKK-LWK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0.20681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-2.34534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2.758963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MXL-LWK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-1.56586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-4.14298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1.011267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0.6997336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TSI-LWK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-1.13385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-3.72936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1.461658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0.957185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YRI-LWK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0.461333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-2.11727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3.039935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0.9999872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MXL-MKK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-1.77267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-2.51873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-1.02661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TSI-MKK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-1.34066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-2.14794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-0.53338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0.0000044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YRI-MKK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0.254524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-0.49662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1.005667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0.9942341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TSI-MXL</w:t>
            </w: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0.432007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-0.45105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1.315067</w:t>
            </w:r>
          </w:p>
        </w:tc>
        <w:tc>
          <w:tcPr>
            <w:tcW w:w="203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0.9079983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YRI-MXL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2.027192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1.195143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2.859242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</w:t>
            </w:r>
          </w:p>
        </w:tc>
      </w:tr>
      <w:tr w:rsidR="00E56058" w:rsidRPr="002D2118" w:rsidTr="006121B6">
        <w:trPr>
          <w:trHeight w:val="300"/>
        </w:trPr>
        <w:tc>
          <w:tcPr>
            <w:tcW w:w="1291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b/>
                <w:lang w:eastAsia="en-GB"/>
              </w:rPr>
            </w:pPr>
            <w:r w:rsidRPr="002D2118">
              <w:rPr>
                <w:rFonts w:eastAsia="Times New Roman" w:cs="Times New Roman"/>
                <w:b/>
                <w:lang w:eastAsia="en-GB"/>
              </w:rPr>
              <w:t>YRI-TSI</w:t>
            </w:r>
          </w:p>
        </w:tc>
        <w:tc>
          <w:tcPr>
            <w:tcW w:w="151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1.595185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0.707828</w:t>
            </w:r>
          </w:p>
        </w:tc>
        <w:tc>
          <w:tcPr>
            <w:tcW w:w="1129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2.482543</w:t>
            </w:r>
          </w:p>
        </w:tc>
        <w:tc>
          <w:tcPr>
            <w:tcW w:w="2035" w:type="dxa"/>
            <w:shd w:val="clear" w:color="auto" w:fill="D9D9D9" w:themeFill="background1" w:themeFillShade="D9"/>
            <w:noWrap/>
            <w:vAlign w:val="bottom"/>
            <w:hideMark/>
          </w:tcPr>
          <w:p w:rsidR="00E56058" w:rsidRPr="002D2118" w:rsidRDefault="00E56058" w:rsidP="006121B6">
            <w:pPr>
              <w:spacing w:after="0"/>
              <w:jc w:val="both"/>
              <w:rPr>
                <w:rFonts w:eastAsia="Times New Roman" w:cs="Times New Roman"/>
                <w:lang w:eastAsia="en-GB"/>
              </w:rPr>
            </w:pPr>
            <w:r w:rsidRPr="002D2118">
              <w:rPr>
                <w:rFonts w:eastAsia="Times New Roman" w:cs="Times New Roman"/>
                <w:lang w:eastAsia="en-GB"/>
              </w:rPr>
              <w:t>0.0000004</w:t>
            </w:r>
          </w:p>
        </w:tc>
      </w:tr>
    </w:tbl>
    <w:p w:rsidR="00E56058" w:rsidRPr="002D2118" w:rsidRDefault="00E56058" w:rsidP="00E56058">
      <w:pPr>
        <w:keepNext/>
        <w:spacing w:line="480" w:lineRule="auto"/>
        <w:jc w:val="both"/>
      </w:pPr>
      <w:r w:rsidRPr="002D2118">
        <w:t>†Boxes marked in grey are stati</w:t>
      </w:r>
      <w:r>
        <w:t>stically significant different</w:t>
      </w:r>
    </w:p>
    <w:p w:rsidR="00E56058" w:rsidRPr="002D2118" w:rsidRDefault="00847ED2" w:rsidP="00E56058">
      <w:pPr>
        <w:rPr>
          <w:b/>
        </w:rPr>
      </w:pPr>
      <w:r>
        <w:rPr>
          <w:b/>
        </w:rPr>
        <w:t>T</w:t>
      </w:r>
      <w:r w:rsidR="00E56058" w:rsidRPr="002D2118">
        <w:rPr>
          <w:b/>
        </w:rPr>
        <w:t xml:space="preserve">able </w:t>
      </w:r>
      <w:r>
        <w:rPr>
          <w:b/>
        </w:rPr>
        <w:t>S</w:t>
      </w:r>
      <w:r w:rsidR="00E56058" w:rsidRPr="002D2118">
        <w:rPr>
          <w:b/>
        </w:rPr>
        <w:t>2: SNPs associated with EBV genome load with P &lt; 5x10</w:t>
      </w:r>
      <w:r w:rsidR="00E56058" w:rsidRPr="002D2118">
        <w:rPr>
          <w:b/>
          <w:vertAlign w:val="superscript"/>
        </w:rPr>
        <w:t>-5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5"/>
        <w:gridCol w:w="572"/>
        <w:gridCol w:w="1129"/>
        <w:gridCol w:w="953"/>
        <w:gridCol w:w="1452"/>
        <w:gridCol w:w="968"/>
        <w:gridCol w:w="439"/>
        <w:gridCol w:w="439"/>
        <w:gridCol w:w="977"/>
        <w:gridCol w:w="1032"/>
      </w:tblGrid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SNP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Chr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BP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P value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Gene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Odds Ratio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A2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Beta</w:t>
            </w:r>
            <w:r w:rsidRPr="002D2118">
              <w:rPr>
                <w:sz w:val="20"/>
                <w:szCs w:val="20"/>
              </w:rPr>
              <w:t>†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b/>
                <w:sz w:val="20"/>
                <w:szCs w:val="20"/>
                <w:lang w:eastAsia="en-GB"/>
              </w:rPr>
              <w:t>Standard error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rs10959089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10391363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1.71E-06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0.520912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0.108141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rs36063109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10393577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2.39E-06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0.515086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0.108479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rs745002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10394296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2.66E-06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0.511816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0.108294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rs73145665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17426414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6.41E-06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GAB4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0.715025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0.157513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rs6661407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230654589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6.57E-06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PGBD5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-0.44439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0.098007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rs55802491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87180196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8.76E-06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MAPK10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-0.55263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0.123586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rs11893040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170092395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8.77E-06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LRP2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-0.4355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0.097396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rs5748749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17417742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9.06E-06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GAB4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0.701075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0.157047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rs7423195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83513890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9.65E-06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0.448661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0.100814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rs2423247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7378634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1.13E-05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HAO1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-0.48453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0.109722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rs1458285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211242324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1.14E-05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-0.4455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0.100949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rs1458284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211242258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1.21E-05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-0.44412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0.100929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rs1458286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211242377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1.21E-05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-0.44412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0.100929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rs10959090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10395912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1.36E-05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PTPRD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0.453339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0.103636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rs11126889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83386258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0.501222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0.114833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rs1458287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211242700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-0.43948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0.101007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rs1350465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211242811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-0.43948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0.101007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rs1350466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211242989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-0.43948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0.101007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rs13070953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113318748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SIDT1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1.67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0.515302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0.118586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rs4392506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82645405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RASGEF1B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0.480858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0.111007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rs16844361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211242053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-0.43635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0.100953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rs62202077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211239260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-0.43732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0.101364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rs12581953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66908808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1.82E-05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0.416093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0.096564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rs34583648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66900305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1.83E-05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0.422265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0.098021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rs62202079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211239622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1.89E-05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-0.43544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0.101238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rs2043186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36946528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LINC00669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-0.49864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0.116315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rs57726246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211238605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rs61479752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211238883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rs62202075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211239001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rs62202078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211239367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rs62202080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211239848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rs62202081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211239981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-0.43372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rs1714631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107304447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2.09E-05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C6orf203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-0.45607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0.10661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rs7960065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66905028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0.417776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0.097995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rs7977592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66906325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rs7977856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66906586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rs12099510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66907635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rs7965031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66908633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rs12579414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66909059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rs6581702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66910566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0.411549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rs7976246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66911142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0.411648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rs35666435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66911385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0.411648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rs7313182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66899026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rs7299018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66899238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rs61925948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66899853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rs1493488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66901409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rs1493490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66901824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rs17102578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66902466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0.415646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rs13321825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14640547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CCDC174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0.47795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0.112518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rs11613276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66907158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2.43E-05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0.410182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0.096658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rs7523309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83268117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2.44E-05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-0.43691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0.102983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rs4633862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211214464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2.56E-05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1.56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-0.44493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0.10514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rs7960316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66905218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2.65E-05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0.413722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0.097963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rs658977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53213887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2.75E-05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TCF4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0.556221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0.131952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rs56243809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66900129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2.94E-05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0.412424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0.098211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rs75854150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127174873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-0.54246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0.129343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rs1478620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127175854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3.01E-05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-0.54246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0.129343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rs4673517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211240288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3.05E-05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-0.42466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0.101332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rs11176239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66907528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3.14E-05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0.40938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rs4772129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99392375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3.16E-05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SLC15A1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2.14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-0.76029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0.181764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rs28513666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66905678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3.19E-05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0.409054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0.097843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rs11126894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83436237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3.21E-05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0.476846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0.1141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rs4285075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82645452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3.23E-05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RASGEF1B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0.459913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0.110078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rs7138741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66913729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3.29E-05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0.409237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0.098061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rs1020964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127170177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3.30E-05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-0.53791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0.128906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rs1329914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17963940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3.34E-05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SH3GL2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-0.53974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0.129441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rs16844359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211241745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3.36E-05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-0.42171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0.10116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rs1379836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211237918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3.38E-05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-0.41707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0.100076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rs2120750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26147045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3.42E-05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LOC100128714  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-0.47528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0.114133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rs7313809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66899381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3.45E-05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0.407276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0.097837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rs627685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53186092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3.46E-05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TCF4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0.45764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0.109957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rs17314018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83392185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3.57E-05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Nothing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0.475987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0.114566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rs2012959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127170383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3.59E-05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-0.53623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0.129116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rs62202076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211239244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3.70E-05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-0.4199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0.101273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rs4936568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120825575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3.76E-05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GRIK4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-0.39666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0.095757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rs2618198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127166513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3.78E-05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KIRREL3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-0.55359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0.133686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rs5748748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17415572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3.86E-05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GAB4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1.89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0.638286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0.154321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rs11811473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230667238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3.90E-05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PGBD5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-0.40536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0.098058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rs57122637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211231086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3.94E-05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-0.42058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rs2614967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3627799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3.97E-05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SDK1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-0.43459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0.105237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rs7488693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66906183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4.03E-05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0.398819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0.096658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rs7294455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66914386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0.398716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0.096855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rs4144463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66914523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4.20E-05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0.398716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0.096855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rs1329913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17963948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4.34E-05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SH3GL2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1.70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-0.53085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0.129194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rs4246194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128192049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4.44E-05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C10orf90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1.62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0.484453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0.118054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rs56920009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211211684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4.55E-05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-0.42749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0.104318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rs142003553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211213660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4.55E-05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-0.42749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0.104318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rs4632267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211214598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4.55E-05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1.53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-0.42749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0.104318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rs138457983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66916496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4.60E-05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0.396769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0.096886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rs2806905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46486234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4.65E-05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ZC3H13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1.50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0.403964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0.098702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rs146879561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66919850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4.72E-05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0.398895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0.097552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rs16916504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63452956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4.79E-05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C10orf107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0.455391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0.111459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lastRenderedPageBreak/>
              <w:t>rs6919878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1064872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4.86E-05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LOC285768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1.55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0.441216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0.108083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rs4144465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66914192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4.87E-05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GRIP1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1.49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0.397299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0.097341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rs9636107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53200117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4.88E-05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TCF4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1.51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0.412436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0.101052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rs6562920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76185399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4.92E-05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UCHL3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1.48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T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-0.39406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0.096598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rs143532626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211214282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4.94E-05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A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-0.42954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0.105324</w:t>
            </w:r>
          </w:p>
        </w:tc>
      </w:tr>
      <w:tr w:rsidR="00E56058" w:rsidRPr="002D2118" w:rsidTr="006121B6">
        <w:trPr>
          <w:trHeight w:val="300"/>
        </w:trPr>
        <w:tc>
          <w:tcPr>
            <w:tcW w:w="1395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rs4577226</w:t>
            </w:r>
          </w:p>
        </w:tc>
        <w:tc>
          <w:tcPr>
            <w:tcW w:w="57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211214494</w:t>
            </w:r>
          </w:p>
        </w:tc>
        <w:tc>
          <w:tcPr>
            <w:tcW w:w="953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4.94E-05</w:t>
            </w:r>
          </w:p>
        </w:tc>
        <w:tc>
          <w:tcPr>
            <w:tcW w:w="145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MYL1</w:t>
            </w:r>
          </w:p>
        </w:tc>
        <w:tc>
          <w:tcPr>
            <w:tcW w:w="968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1.54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G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C</w:t>
            </w:r>
          </w:p>
        </w:tc>
        <w:tc>
          <w:tcPr>
            <w:tcW w:w="977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-0.42954</w:t>
            </w:r>
          </w:p>
        </w:tc>
        <w:tc>
          <w:tcPr>
            <w:tcW w:w="1032" w:type="dxa"/>
            <w:shd w:val="clear" w:color="auto" w:fill="auto"/>
            <w:noWrap/>
            <w:vAlign w:val="bottom"/>
            <w:hideMark/>
          </w:tcPr>
          <w:p w:rsidR="00E56058" w:rsidRPr="002D2118" w:rsidRDefault="00E56058" w:rsidP="006121B6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D2118">
              <w:rPr>
                <w:rFonts w:eastAsia="Times New Roman" w:cs="Times New Roman"/>
                <w:sz w:val="20"/>
                <w:szCs w:val="20"/>
                <w:lang w:eastAsia="en-GB"/>
              </w:rPr>
              <w:t>0.105324</w:t>
            </w:r>
          </w:p>
        </w:tc>
      </w:tr>
    </w:tbl>
    <w:p w:rsidR="00E56058" w:rsidRPr="002D2118" w:rsidRDefault="00E56058" w:rsidP="00E56058">
      <w:r w:rsidRPr="002D2118">
        <w:t>†Beta (effect size) in this case is the unit of standard deviation explained by each SNP.</w:t>
      </w:r>
    </w:p>
    <w:p w:rsidR="00E56058" w:rsidRPr="002D2118" w:rsidRDefault="00E56058" w:rsidP="00E56058">
      <w:pPr>
        <w:spacing w:line="480" w:lineRule="auto"/>
        <w:jc w:val="both"/>
        <w:rPr>
          <w:rFonts w:cs="Cambria"/>
          <w:color w:val="000000"/>
          <w:lang w:eastAsia="en-GB"/>
        </w:rPr>
      </w:pPr>
    </w:p>
    <w:p w:rsidR="00E56058" w:rsidRPr="002D2118" w:rsidRDefault="00834948" w:rsidP="00E56058">
      <w:pPr>
        <w:spacing w:line="360" w:lineRule="auto"/>
        <w:rPr>
          <w:b/>
        </w:rPr>
      </w:pPr>
      <w:r>
        <w:rPr>
          <w:b/>
        </w:rPr>
        <w:t>T</w:t>
      </w:r>
      <w:r w:rsidR="00E56058" w:rsidRPr="002D2118">
        <w:rPr>
          <w:b/>
        </w:rPr>
        <w:t xml:space="preserve">able </w:t>
      </w:r>
      <w:r>
        <w:rPr>
          <w:b/>
        </w:rPr>
        <w:t>S</w:t>
      </w:r>
      <w:bookmarkStart w:id="0" w:name="_GoBack"/>
      <w:bookmarkEnd w:id="0"/>
      <w:r w:rsidR="00E56058" w:rsidRPr="002D2118">
        <w:rPr>
          <w:b/>
        </w:rPr>
        <w:t xml:space="preserve">3: Changes in gene expression (microarray) correlated with EBV genome load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30"/>
        <w:gridCol w:w="1196"/>
        <w:gridCol w:w="1342"/>
        <w:gridCol w:w="1498"/>
        <w:gridCol w:w="1567"/>
      </w:tblGrid>
      <w:tr w:rsidR="00545761" w:rsidTr="006121B6">
        <w:tc>
          <w:tcPr>
            <w:tcW w:w="1809" w:type="dxa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>
              <w:rPr>
                <w:b/>
              </w:rPr>
              <w:t xml:space="preserve">Array </w:t>
            </w:r>
            <w:r w:rsidRPr="00E932B9">
              <w:rPr>
                <w:b/>
              </w:rPr>
              <w:t>tag</w:t>
            </w:r>
          </w:p>
        </w:tc>
        <w:tc>
          <w:tcPr>
            <w:tcW w:w="1830" w:type="dxa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 w:rsidRPr="00E932B9">
              <w:rPr>
                <w:b/>
              </w:rPr>
              <w:t>Gene</w:t>
            </w:r>
          </w:p>
        </w:tc>
        <w:tc>
          <w:tcPr>
            <w:tcW w:w="1196" w:type="dxa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 w:rsidRPr="00E932B9">
              <w:rPr>
                <w:b/>
              </w:rPr>
              <w:t>Chr</w:t>
            </w:r>
          </w:p>
        </w:tc>
        <w:tc>
          <w:tcPr>
            <w:tcW w:w="0" w:type="auto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 w:rsidRPr="00E932B9">
              <w:rPr>
                <w:b/>
              </w:rPr>
              <w:t>Beta</w:t>
            </w:r>
            <w:r w:rsidR="00087FAA" w:rsidRPr="00DA5A45">
              <w:rPr>
                <w:b/>
              </w:rPr>
              <w:t>†</w:t>
            </w:r>
          </w:p>
        </w:tc>
        <w:tc>
          <w:tcPr>
            <w:tcW w:w="0" w:type="auto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 w:rsidRPr="00E932B9">
              <w:rPr>
                <w:b/>
              </w:rPr>
              <w:t>SE</w:t>
            </w:r>
          </w:p>
        </w:tc>
        <w:tc>
          <w:tcPr>
            <w:tcW w:w="0" w:type="auto"/>
          </w:tcPr>
          <w:p w:rsidR="00545761" w:rsidRPr="00E932B9" w:rsidRDefault="00545761" w:rsidP="006121B6">
            <w:pPr>
              <w:spacing w:line="480" w:lineRule="auto"/>
              <w:jc w:val="both"/>
              <w:rPr>
                <w:b/>
              </w:rPr>
            </w:pPr>
            <w:r w:rsidRPr="00E932B9">
              <w:rPr>
                <w:b/>
              </w:rPr>
              <w:t>P value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ILMN_1672278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CXCL16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0.113706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0.018609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2.40E-09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ILMN_1680343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AGL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0.039183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0.007199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9.25E-08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ILMN_1749493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ADARB2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-0.0422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0.008793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2.27E-06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ILMN_1777397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MSX1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-0.13284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0.028089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3.15E-06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ILMN_1698186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IFNA2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-0.09781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0.020937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4.11E-06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ILMN_1698179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TAGLN3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-0.03819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0.008225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4.68E-06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ILMN_1704335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FXR1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0.022558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0.004936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6.54E-06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ILMN_1768783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ATP11A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-0.01119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0.002474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8.07E-06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ILMN_1787567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TSC22D1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-0.07823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0.017783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1.40E-05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ILMN_1746515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DNTT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-0.02517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0.005869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2.26E-05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ILMN_1780132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PELI2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-0.03122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0.007279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2.26E-05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ILMN_1703787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ATP4B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0.026846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0.006299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2.54E-05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ILMN_1806607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SFN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0.035761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0.008423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2.72E-05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ILMN_1692177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TSC22D1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-0.05643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0.013306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2.78E-05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ILMN_1656837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RBP1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-0.06119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0.01458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3.35E-05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ILMN_1670672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TMEM37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-0.03642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0.008711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3.59E-05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ILMN_1663753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PILRA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-0.07404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0.017853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4.13E-05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ILMN_1759933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MS4A6E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0.063279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0.015331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4.48E-05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ILMN_1812517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FGF8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-0.01845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5.03E-05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ILMN_1801616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EMP1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0.039923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0.010164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0.000101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ILMN_1675677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TMPRSS3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-0.10897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0.027916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0.000112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ILMN_1751396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BAG5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0.017634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0.004518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0.000112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ILMN_1741768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TMPRSS3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-0.13382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0.034455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0.000121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ILMN_1785732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TNFAIP6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-0.06838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0.017642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0.000125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ILMN_1700024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UST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-0.10172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0.026322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ILMN_1678493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CHN1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0.01646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0.004261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0.000131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ILMN_1808590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GUCY1A3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-0.09414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0.024577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0.000149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ILMN_1788203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HEY1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-0.10129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0.026515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0.000155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ILMN_1710075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FAM89A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-0.06912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0.018216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0.000171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ILMN_1701613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RARRES3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-0.05164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0.013639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0.000177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ILMN_1692739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ISLR2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0.016983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0.004494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0.000182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ILMN_1771385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GBP4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-0.09562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0.025316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0.000183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ILMN_1789961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RETSAT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0.039601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0.010512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0.000191</w:t>
            </w:r>
          </w:p>
        </w:tc>
      </w:tr>
      <w:tr w:rsidR="00545761" w:rsidTr="006121B6">
        <w:tc>
          <w:tcPr>
            <w:tcW w:w="1809" w:type="dxa"/>
          </w:tcPr>
          <w:p w:rsidR="00545761" w:rsidRDefault="00545761" w:rsidP="006121B6">
            <w:pPr>
              <w:spacing w:line="480" w:lineRule="auto"/>
              <w:jc w:val="both"/>
            </w:pPr>
            <w:r w:rsidRPr="00A80EC7">
              <w:t xml:space="preserve">ILMN_1653340   </w:t>
            </w:r>
          </w:p>
        </w:tc>
        <w:tc>
          <w:tcPr>
            <w:tcW w:w="1830" w:type="dxa"/>
          </w:tcPr>
          <w:p w:rsidR="00545761" w:rsidRDefault="00545761" w:rsidP="006121B6">
            <w:pPr>
              <w:spacing w:line="480" w:lineRule="auto"/>
              <w:jc w:val="both"/>
            </w:pPr>
            <w:r w:rsidRPr="00A80EC7">
              <w:t>RECQL5</w:t>
            </w:r>
          </w:p>
        </w:tc>
        <w:tc>
          <w:tcPr>
            <w:tcW w:w="1196" w:type="dxa"/>
          </w:tcPr>
          <w:p w:rsidR="00545761" w:rsidRDefault="00545761" w:rsidP="006121B6">
            <w:pPr>
              <w:spacing w:line="480" w:lineRule="auto"/>
              <w:jc w:val="both"/>
            </w:pPr>
            <w:r w:rsidRPr="00A80EC7">
              <w:t>17</w:t>
            </w:r>
          </w:p>
        </w:tc>
        <w:tc>
          <w:tcPr>
            <w:tcW w:w="0" w:type="auto"/>
          </w:tcPr>
          <w:p w:rsidR="00545761" w:rsidRDefault="00545761" w:rsidP="006121B6">
            <w:pPr>
              <w:spacing w:line="480" w:lineRule="auto"/>
              <w:jc w:val="both"/>
            </w:pPr>
            <w:r>
              <w:t>0.012247</w:t>
            </w:r>
          </w:p>
        </w:tc>
        <w:tc>
          <w:tcPr>
            <w:tcW w:w="0" w:type="auto"/>
          </w:tcPr>
          <w:p w:rsidR="00545761" w:rsidRDefault="00545761" w:rsidP="006121B6">
            <w:pPr>
              <w:spacing w:line="480" w:lineRule="auto"/>
              <w:jc w:val="both"/>
            </w:pPr>
            <w:r>
              <w:t>0.003256</w:t>
            </w:r>
          </w:p>
        </w:tc>
        <w:tc>
          <w:tcPr>
            <w:tcW w:w="0" w:type="auto"/>
          </w:tcPr>
          <w:p w:rsidR="00545761" w:rsidRDefault="00545761" w:rsidP="006121B6">
            <w:pPr>
              <w:spacing w:line="480" w:lineRule="auto"/>
              <w:jc w:val="both"/>
            </w:pPr>
            <w:r>
              <w:t>0.000195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ILMN_1655236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GFPT2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0.032536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0.008663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0.000199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ILMN_1758049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NFIA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-0.01067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0.002854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0.000213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ILMN_1740213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ELOVL7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-0.02115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0.005668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0.000218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ILMN_1679417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UPF2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0.020625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0.005545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0.000228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ILMN_1674402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TMEM71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-0.02888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0.007853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0.000269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ILMN_1727332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ATPIF1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0.033129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0.009041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0.000282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ILMN_1663569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FTCD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0.014073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0.003858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ILMN_1690484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KIAA0895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0.012477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0.003475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0.000372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ILMN_1788874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SERPINA3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0.009871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0.002754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0.00038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ILMN_1793101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PAX4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0.008634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0.002409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0.000381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ILMN_1802205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RHOB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-0.0766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0.021374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0.000382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ILMN_1675453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HHIP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-0.01488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0.004168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0.000403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ILMN_1730201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DTNA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18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-0.04685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0.013155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0.000414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ILMN_1729915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PILRA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-0.03863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0.010875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0.000429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ILMN_1800540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CD55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-0.05768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0.016303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0.000452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ILMN_1735471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ACHE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-0.00994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0.002818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0.000472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ILMN_1782567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GUCY1B3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-0.06091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0.017279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0.000473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ILMN_1736527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TFCP2L1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0.01997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0.005666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0.000474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ILMN_1743373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DLL1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-0.05251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0.014913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ILMN_1807042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MARCKS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-0.03919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0.011136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0.000484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ILMN_1699160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ITK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0.032461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0.009255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0.000505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ILMN_1785570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SUSD3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-0.0487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0.013951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0.000537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ILMN_1717163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F13A1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-0.10259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0.029525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0.000569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ILMN_1710644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MARVELD3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-0.0099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0.002857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0.000588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ILMN_1657058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PPIL6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-0.00955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0.002758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ILMN_1758281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CALCRL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-0.02374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0.006855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0.000592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ILMN_1670087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FBXO43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0.015505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0.004478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0.000594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ILMN_1690646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SATB1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-0.0113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0.003276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0.000625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ILMN_1743397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PIGW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0.051603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0.015037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0.000664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ILMN_1743397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PIGW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0.051603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0.015037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0.000664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ILMN_1663453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HIST1H2AI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0.01861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0.005436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0.000684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ILMN_1716983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LILRA2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-0.06382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0.018754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0.000735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ILMN_1716983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LILRA2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-0.06382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0.018754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0.000735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ILMN_1716983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LILRA2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-0.06382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0.018754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0.000735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ILMN_1716983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LILRA2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19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-0.06382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0.018754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0.000735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ILMN_1779015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ZNF467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-0.01953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0.00576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0.000769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ILMN_1724253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NHLH1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0.032062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0.009459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0.000771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ILMN_1806754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GLDC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0.064651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0.019109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0.000788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ILMN_1743032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CTSS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-0.03484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0.010341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0.000829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ILMN_1702534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CD244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-0.05817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0.017288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0.000841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ILMN_1703776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CNTNAP5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-0.00881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0.00262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0.000852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ILMN_1796146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EIF4E3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-0.02479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0.007382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0.000859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ILMN_1707312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NFIL3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-0.05916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0.017687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0.000903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ILMN_1707077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SORT1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0.050211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0.015027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0.000914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ILMN_1715332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TTC21A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-0.03202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0.009593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0.000924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ILMN_1740024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NAALAD2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11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-0.02598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0.007813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0.000966</w:t>
            </w:r>
          </w:p>
        </w:tc>
      </w:tr>
      <w:tr w:rsidR="00545761" w:rsidRPr="00E932B9" w:rsidTr="006121B6">
        <w:trPr>
          <w:trHeight w:val="300"/>
        </w:trPr>
        <w:tc>
          <w:tcPr>
            <w:tcW w:w="1809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ILMN_1779966</w:t>
            </w:r>
          </w:p>
        </w:tc>
        <w:tc>
          <w:tcPr>
            <w:tcW w:w="1830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PAIP2</w:t>
            </w:r>
          </w:p>
        </w:tc>
        <w:tc>
          <w:tcPr>
            <w:tcW w:w="1196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1342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0.011652</w:t>
            </w:r>
          </w:p>
        </w:tc>
        <w:tc>
          <w:tcPr>
            <w:tcW w:w="1498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0.003506</w:t>
            </w:r>
          </w:p>
        </w:tc>
        <w:tc>
          <w:tcPr>
            <w:tcW w:w="1567" w:type="dxa"/>
            <w:noWrap/>
            <w:hideMark/>
          </w:tcPr>
          <w:p w:rsidR="00545761" w:rsidRPr="00E932B9" w:rsidRDefault="00545761" w:rsidP="006121B6">
            <w:pPr>
              <w:jc w:val="both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E932B9">
              <w:rPr>
                <w:rFonts w:ascii="Calibri" w:eastAsia="Times New Roman" w:hAnsi="Calibri" w:cs="Times New Roman"/>
                <w:color w:val="000000"/>
                <w:lang w:eastAsia="en-GB"/>
              </w:rPr>
              <w:t>0.000974</w:t>
            </w:r>
          </w:p>
        </w:tc>
      </w:tr>
    </w:tbl>
    <w:p w:rsidR="0029073D" w:rsidRDefault="00087FAA">
      <w:r w:rsidRPr="002D2118">
        <w:t xml:space="preserve">†Beta (effect size) </w:t>
      </w:r>
      <w:r>
        <w:t>expresses the relationship between EBV load and level of gene expression; betas greater than 0 represent a positive correlation, while betas smaller than 0</w:t>
      </w:r>
      <w:r w:rsidRPr="00087FAA">
        <w:t xml:space="preserve"> </w:t>
      </w:r>
      <w:r>
        <w:t>represent a negative correlation</w:t>
      </w:r>
      <w:r w:rsidRPr="002D2118">
        <w:t>.</w:t>
      </w:r>
    </w:p>
    <w:sectPr w:rsidR="00290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2015"/>
    <w:multiLevelType w:val="hybridMultilevel"/>
    <w:tmpl w:val="CEFAD7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C3379"/>
    <w:multiLevelType w:val="hybridMultilevel"/>
    <w:tmpl w:val="14BA9CCE"/>
    <w:lvl w:ilvl="0" w:tplc="2228CF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52537"/>
    <w:multiLevelType w:val="hybridMultilevel"/>
    <w:tmpl w:val="C9C29B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7C168A"/>
    <w:multiLevelType w:val="hybridMultilevel"/>
    <w:tmpl w:val="5EC043A4"/>
    <w:lvl w:ilvl="0" w:tplc="ADB203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77C5A"/>
    <w:multiLevelType w:val="hybridMultilevel"/>
    <w:tmpl w:val="C760209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E1F76"/>
    <w:multiLevelType w:val="hybridMultilevel"/>
    <w:tmpl w:val="5B8A458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C4D70"/>
    <w:multiLevelType w:val="hybridMultilevel"/>
    <w:tmpl w:val="6BE83E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961079"/>
    <w:multiLevelType w:val="hybridMultilevel"/>
    <w:tmpl w:val="3B5A722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058"/>
    <w:rsid w:val="00087FAA"/>
    <w:rsid w:val="0021372F"/>
    <w:rsid w:val="00314495"/>
    <w:rsid w:val="00545761"/>
    <w:rsid w:val="005517C9"/>
    <w:rsid w:val="007C7220"/>
    <w:rsid w:val="00834948"/>
    <w:rsid w:val="00847ED2"/>
    <w:rsid w:val="00B86564"/>
    <w:rsid w:val="00DA5A45"/>
    <w:rsid w:val="00E56058"/>
    <w:rsid w:val="00E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58"/>
  </w:style>
  <w:style w:type="paragraph" w:styleId="Heading1">
    <w:name w:val="heading 1"/>
    <w:basedOn w:val="Normal"/>
    <w:link w:val="Heading1Char"/>
    <w:uiPriority w:val="9"/>
    <w:qFormat/>
    <w:rsid w:val="00E5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5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05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E56058"/>
  </w:style>
  <w:style w:type="character" w:customStyle="1" w:styleId="st">
    <w:name w:val="st"/>
    <w:rsid w:val="00E56058"/>
  </w:style>
  <w:style w:type="character" w:styleId="Hyperlink">
    <w:name w:val="Hyperlink"/>
    <w:uiPriority w:val="99"/>
    <w:unhideWhenUsed/>
    <w:rsid w:val="00E560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5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5605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E560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0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58"/>
  </w:style>
  <w:style w:type="paragraph" w:styleId="Footer">
    <w:name w:val="footer"/>
    <w:basedOn w:val="Normal"/>
    <w:link w:val="FooterChar"/>
    <w:uiPriority w:val="99"/>
    <w:unhideWhenUsed/>
    <w:rsid w:val="00E5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58"/>
  </w:style>
  <w:style w:type="paragraph" w:customStyle="1" w:styleId="Default">
    <w:name w:val="Default"/>
    <w:rsid w:val="00E56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0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0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0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605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6058"/>
    <w:rPr>
      <w:b/>
      <w:bCs/>
    </w:rPr>
  </w:style>
  <w:style w:type="table" w:styleId="TableGrid">
    <w:name w:val="Table Grid"/>
    <w:basedOn w:val="TableNormal"/>
    <w:uiPriority w:val="59"/>
    <w:rsid w:val="00E5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56058"/>
    <w:rPr>
      <w:i/>
      <w:iCs/>
    </w:rPr>
  </w:style>
  <w:style w:type="character" w:customStyle="1" w:styleId="highlight">
    <w:name w:val="highlight"/>
    <w:basedOn w:val="DefaultParagraphFont"/>
    <w:rsid w:val="00E56058"/>
  </w:style>
  <w:style w:type="character" w:customStyle="1" w:styleId="i">
    <w:name w:val="i"/>
    <w:basedOn w:val="DefaultParagraphFont"/>
    <w:rsid w:val="00E56058"/>
  </w:style>
  <w:style w:type="character" w:customStyle="1" w:styleId="abscitationtitle">
    <w:name w:val="abs_citation_title"/>
    <w:rsid w:val="00E560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058"/>
  </w:style>
  <w:style w:type="paragraph" w:styleId="Heading1">
    <w:name w:val="heading 1"/>
    <w:basedOn w:val="Normal"/>
    <w:link w:val="Heading1Char"/>
    <w:uiPriority w:val="9"/>
    <w:qFormat/>
    <w:rsid w:val="00E56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60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56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605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560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56058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character" w:styleId="LineNumber">
    <w:name w:val="line number"/>
    <w:basedOn w:val="DefaultParagraphFont"/>
    <w:uiPriority w:val="99"/>
    <w:semiHidden/>
    <w:unhideWhenUsed/>
    <w:rsid w:val="00E56058"/>
  </w:style>
  <w:style w:type="character" w:customStyle="1" w:styleId="st">
    <w:name w:val="st"/>
    <w:rsid w:val="00E56058"/>
  </w:style>
  <w:style w:type="character" w:styleId="Hyperlink">
    <w:name w:val="Hyperlink"/>
    <w:uiPriority w:val="99"/>
    <w:unhideWhenUsed/>
    <w:rsid w:val="00E5605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560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de-DE" w:eastAsia="de-DE"/>
    </w:rPr>
  </w:style>
  <w:style w:type="character" w:customStyle="1" w:styleId="PlainTextChar">
    <w:name w:val="Plain Text Char"/>
    <w:basedOn w:val="DefaultParagraphFont"/>
    <w:link w:val="PlainText"/>
    <w:uiPriority w:val="99"/>
    <w:rsid w:val="00E56058"/>
    <w:rPr>
      <w:rFonts w:ascii="Courier New" w:eastAsia="Times New Roman" w:hAnsi="Courier New" w:cs="Courier New"/>
      <w:sz w:val="20"/>
      <w:szCs w:val="20"/>
      <w:lang w:val="de-DE" w:eastAsia="de-DE"/>
    </w:rPr>
  </w:style>
  <w:style w:type="paragraph" w:styleId="Caption">
    <w:name w:val="caption"/>
    <w:basedOn w:val="Normal"/>
    <w:next w:val="Normal"/>
    <w:uiPriority w:val="35"/>
    <w:unhideWhenUsed/>
    <w:qFormat/>
    <w:rsid w:val="00E5605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0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560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5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58"/>
  </w:style>
  <w:style w:type="paragraph" w:styleId="Footer">
    <w:name w:val="footer"/>
    <w:basedOn w:val="Normal"/>
    <w:link w:val="FooterChar"/>
    <w:uiPriority w:val="99"/>
    <w:unhideWhenUsed/>
    <w:rsid w:val="00E56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58"/>
  </w:style>
  <w:style w:type="paragraph" w:customStyle="1" w:styleId="Default">
    <w:name w:val="Default"/>
    <w:rsid w:val="00E560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5605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605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05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605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6058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5605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0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E5605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6058"/>
    <w:rPr>
      <w:b/>
      <w:bCs/>
    </w:rPr>
  </w:style>
  <w:style w:type="table" w:styleId="TableGrid">
    <w:name w:val="Table Grid"/>
    <w:basedOn w:val="TableNormal"/>
    <w:uiPriority w:val="59"/>
    <w:rsid w:val="00E56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56058"/>
    <w:rPr>
      <w:i/>
      <w:iCs/>
    </w:rPr>
  </w:style>
  <w:style w:type="character" w:customStyle="1" w:styleId="highlight">
    <w:name w:val="highlight"/>
    <w:basedOn w:val="DefaultParagraphFont"/>
    <w:rsid w:val="00E56058"/>
  </w:style>
  <w:style w:type="character" w:customStyle="1" w:styleId="i">
    <w:name w:val="i"/>
    <w:basedOn w:val="DefaultParagraphFont"/>
    <w:rsid w:val="00E56058"/>
  </w:style>
  <w:style w:type="character" w:customStyle="1" w:styleId="abscitationtitle">
    <w:name w:val="abs_citation_title"/>
    <w:rsid w:val="00E56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2121</Words>
  <Characters>12096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GRL</Company>
  <LinksUpToDate>false</LinksUpToDate>
  <CharactersWithSpaces>14189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Houldcroft</dc:creator>
  <cp:lastModifiedBy>Charlotte Houldcroft</cp:lastModifiedBy>
  <cp:revision>5</cp:revision>
  <dcterms:created xsi:type="dcterms:W3CDTF">2014-09-11T13:57:00Z</dcterms:created>
  <dcterms:modified xsi:type="dcterms:W3CDTF">2014-09-11T13:57:00Z</dcterms:modified>
</cp:coreProperties>
</file>