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35CE" w14:textId="644F5AC9" w:rsidR="001113F3" w:rsidRDefault="001113F3" w:rsidP="001113F3">
      <w:pPr>
        <w:tabs>
          <w:tab w:val="left" w:pos="3251"/>
        </w:tabs>
        <w:rPr>
          <w:rFonts w:ascii="Times New Roman" w:hAnsi="Times New Roman"/>
        </w:rPr>
      </w:pPr>
      <w:r w:rsidRPr="00AA5AB6">
        <w:rPr>
          <w:rFonts w:ascii="Times New Roman" w:hAnsi="Times New Roman"/>
        </w:rPr>
        <w:t xml:space="preserve">Table S2. </w:t>
      </w:r>
      <w:bookmarkStart w:id="0" w:name="_GoBack"/>
      <w:bookmarkEnd w:id="0"/>
      <w:proofErr w:type="gramStart"/>
      <w:r w:rsidR="001A7C7F">
        <w:rPr>
          <w:rFonts w:ascii="Times New Roman" w:hAnsi="Times New Roman"/>
        </w:rPr>
        <w:t>C</w:t>
      </w:r>
      <w:r w:rsidRPr="00AA5AB6">
        <w:rPr>
          <w:rFonts w:ascii="Times New Roman" w:hAnsi="Times New Roman"/>
        </w:rPr>
        <w:t xml:space="preserve">ytotoxicity </w:t>
      </w:r>
      <w:r w:rsidR="001A7C7F">
        <w:rPr>
          <w:rFonts w:ascii="Times New Roman" w:hAnsi="Times New Roman"/>
        </w:rPr>
        <w:t>of</w:t>
      </w:r>
      <w:r w:rsidRPr="00AA5AB6">
        <w:rPr>
          <w:rFonts w:ascii="Times New Roman" w:hAnsi="Times New Roman"/>
        </w:rPr>
        <w:t xml:space="preserve"> different PTX formulations in HER2-overexpressing cancer cells (HT-29 and SK-BR-3) and HER2 low-expressing cancer cells (MDA-MB-231).</w:t>
      </w:r>
      <w:proofErr w:type="gramEnd"/>
      <w:r w:rsidRPr="00AA5AB6">
        <w:rPr>
          <w:rFonts w:ascii="Times New Roman" w:hAnsi="Times New Roman"/>
        </w:rPr>
        <w:t xml:space="preserve"> </w:t>
      </w:r>
    </w:p>
    <w:p w14:paraId="3381FB40" w14:textId="77777777" w:rsidR="00BC5A0C" w:rsidRPr="00AA5AB6" w:rsidRDefault="00BC5A0C" w:rsidP="001113F3">
      <w:pPr>
        <w:tabs>
          <w:tab w:val="left" w:pos="3251"/>
        </w:tabs>
        <w:rPr>
          <w:rFonts w:ascii="Times New Roman" w:hAnsi="Times New Roman"/>
        </w:rPr>
      </w:pPr>
    </w:p>
    <w:tbl>
      <w:tblPr>
        <w:tblW w:w="9972" w:type="dxa"/>
        <w:jc w:val="center"/>
        <w:tblInd w:w="-32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25"/>
        <w:gridCol w:w="709"/>
        <w:gridCol w:w="992"/>
        <w:gridCol w:w="1134"/>
        <w:gridCol w:w="709"/>
        <w:gridCol w:w="1134"/>
        <w:gridCol w:w="992"/>
        <w:gridCol w:w="709"/>
        <w:gridCol w:w="992"/>
      </w:tblGrid>
      <w:tr w:rsidR="001113F3" w:rsidRPr="00AA5AB6" w14:paraId="11078313" w14:textId="77777777" w:rsidTr="00BC5A0C">
        <w:trPr>
          <w:trHeight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C9090C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3"/>
            <w:shd w:val="clear" w:color="auto" w:fill="auto"/>
            <w:vAlign w:val="center"/>
          </w:tcPr>
          <w:p w14:paraId="710FFE68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A5AB6">
              <w:rPr>
                <w:rFonts w:ascii="Times New Roman" w:hAnsi="Times New Roman"/>
              </w:rPr>
              <w:t>HT-29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D9FD83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A5AB6">
              <w:rPr>
                <w:rFonts w:ascii="Times New Roman" w:hAnsi="Times New Roman"/>
              </w:rPr>
              <w:t>SK-BR-3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8376AC2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A5AB6">
              <w:rPr>
                <w:rFonts w:ascii="Times New Roman" w:hAnsi="Times New Roman"/>
              </w:rPr>
              <w:t>MDA-MB-231</w:t>
            </w:r>
          </w:p>
        </w:tc>
      </w:tr>
      <w:tr w:rsidR="001113F3" w:rsidRPr="00AA5AB6" w14:paraId="18413630" w14:textId="77777777" w:rsidTr="00BC5A0C">
        <w:trPr>
          <w:trHeight w:val="454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C2746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8B2F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IC</w:t>
            </w:r>
            <w:r w:rsidRPr="00AA5AB6">
              <w:rPr>
                <w:rFonts w:ascii="Times New Roman" w:hAnsi="Times New Roman"/>
                <w:sz w:val="18"/>
                <w:szCs w:val="18"/>
                <w:vertAlign w:val="subscript"/>
              </w:rPr>
              <w:t>50</w:t>
            </w:r>
          </w:p>
          <w:p w14:paraId="43D77359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AA5AB6">
              <w:rPr>
                <w:rFonts w:ascii="Times New Roman" w:hAnsi="Times New Roman"/>
                <w:sz w:val="18"/>
                <w:szCs w:val="18"/>
              </w:rPr>
              <w:t>nM</w:t>
            </w:r>
            <w:proofErr w:type="spellEnd"/>
            <w:r w:rsidRPr="00AA5AB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0FF0A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IC</w:t>
            </w:r>
            <w:r w:rsidRPr="00AA5AB6">
              <w:rPr>
                <w:rFonts w:ascii="Times New Roman" w:hAnsi="Times New Roman"/>
                <w:sz w:val="18"/>
                <w:szCs w:val="18"/>
                <w:vertAlign w:val="subscript"/>
              </w:rPr>
              <w:t>100</w:t>
            </w:r>
            <w:r w:rsidRPr="00AA5AB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A5AB6">
              <w:rPr>
                <w:rFonts w:ascii="Times New Roman" w:hAnsi="Times New Roman"/>
                <w:sz w:val="18"/>
                <w:szCs w:val="18"/>
              </w:rPr>
              <w:t>nM</w:t>
            </w:r>
            <w:proofErr w:type="spellEnd"/>
            <w:r w:rsidRPr="00AA5AB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4F713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IT</w:t>
            </w:r>
            <w:r w:rsidRPr="00AA5AB6">
              <w:rPr>
                <w:rFonts w:ascii="Times New Roman" w:hAnsi="Times New Roman"/>
                <w:sz w:val="18"/>
                <w:szCs w:val="18"/>
                <w:vertAlign w:val="subscript"/>
              </w:rPr>
              <w:t>50</w:t>
            </w:r>
          </w:p>
          <w:p w14:paraId="68B788F0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(h)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D54E6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IC</w:t>
            </w:r>
            <w:r w:rsidRPr="00AA5AB6">
              <w:rPr>
                <w:rFonts w:ascii="Times New Roman" w:hAnsi="Times New Roman"/>
                <w:sz w:val="18"/>
                <w:szCs w:val="18"/>
                <w:vertAlign w:val="subscript"/>
              </w:rPr>
              <w:t>50</w:t>
            </w:r>
          </w:p>
          <w:p w14:paraId="6E7EE31A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AA5AB6">
              <w:rPr>
                <w:rFonts w:ascii="Times New Roman" w:hAnsi="Times New Roman"/>
                <w:sz w:val="18"/>
                <w:szCs w:val="18"/>
              </w:rPr>
              <w:t>nM</w:t>
            </w:r>
            <w:proofErr w:type="spellEnd"/>
            <w:r w:rsidRPr="00AA5AB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B5DB3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IC</w:t>
            </w:r>
            <w:r w:rsidRPr="00AA5AB6">
              <w:rPr>
                <w:rFonts w:ascii="Times New Roman" w:hAnsi="Times New Roman"/>
                <w:sz w:val="18"/>
                <w:szCs w:val="18"/>
                <w:vertAlign w:val="subscript"/>
              </w:rPr>
              <w:t>100</w:t>
            </w:r>
          </w:p>
          <w:p w14:paraId="3EA65C3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AA5AB6">
              <w:rPr>
                <w:rFonts w:ascii="Times New Roman" w:hAnsi="Times New Roman"/>
                <w:sz w:val="18"/>
                <w:szCs w:val="18"/>
              </w:rPr>
              <w:t>nM</w:t>
            </w:r>
            <w:proofErr w:type="spellEnd"/>
            <w:r w:rsidRPr="00AA5AB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838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IT</w:t>
            </w:r>
            <w:r w:rsidRPr="00AA5AB6">
              <w:rPr>
                <w:rFonts w:ascii="Times New Roman" w:hAnsi="Times New Roman"/>
                <w:sz w:val="18"/>
                <w:szCs w:val="18"/>
                <w:vertAlign w:val="subscript"/>
              </w:rPr>
              <w:t>50</w:t>
            </w:r>
          </w:p>
          <w:p w14:paraId="601C8792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(h)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9D397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IC</w:t>
            </w:r>
            <w:r w:rsidRPr="00AA5AB6">
              <w:rPr>
                <w:rFonts w:ascii="Times New Roman" w:hAnsi="Times New Roman"/>
                <w:sz w:val="18"/>
                <w:szCs w:val="18"/>
                <w:vertAlign w:val="subscript"/>
              </w:rPr>
              <w:t>50</w:t>
            </w:r>
          </w:p>
          <w:p w14:paraId="5F8722B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AA5AB6">
              <w:rPr>
                <w:rFonts w:ascii="Times New Roman" w:hAnsi="Times New Roman"/>
                <w:sz w:val="18"/>
                <w:szCs w:val="18"/>
              </w:rPr>
              <w:t>nM</w:t>
            </w:r>
            <w:proofErr w:type="spellEnd"/>
            <w:r w:rsidRPr="00AA5AB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CB986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IC</w:t>
            </w:r>
            <w:r w:rsidRPr="00AA5AB6">
              <w:rPr>
                <w:rFonts w:ascii="Times New Roman" w:hAnsi="Times New Roman"/>
                <w:sz w:val="18"/>
                <w:szCs w:val="18"/>
                <w:vertAlign w:val="subscript"/>
              </w:rPr>
              <w:t>100</w:t>
            </w:r>
            <w:r w:rsidRPr="00AA5AB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A5AB6">
              <w:rPr>
                <w:rFonts w:ascii="Times New Roman" w:hAnsi="Times New Roman"/>
                <w:sz w:val="18"/>
                <w:szCs w:val="18"/>
              </w:rPr>
              <w:t>nM</w:t>
            </w:r>
            <w:proofErr w:type="spellEnd"/>
            <w:r w:rsidRPr="00AA5AB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6361A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IT</w:t>
            </w:r>
            <w:r w:rsidRPr="00AA5AB6">
              <w:rPr>
                <w:rFonts w:ascii="Times New Roman" w:hAnsi="Times New Roman"/>
                <w:sz w:val="18"/>
                <w:szCs w:val="18"/>
                <w:vertAlign w:val="subscript"/>
              </w:rPr>
              <w:t>50</w:t>
            </w:r>
          </w:p>
          <w:p w14:paraId="120656EB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(h)</w:t>
            </w:r>
          </w:p>
        </w:tc>
      </w:tr>
      <w:tr w:rsidR="001113F3" w:rsidRPr="00AA5AB6" w14:paraId="33515030" w14:textId="77777777" w:rsidTr="00BC5A0C">
        <w:trPr>
          <w:trHeight w:val="454"/>
          <w:jc w:val="center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18C8877D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A5AB6">
              <w:rPr>
                <w:rFonts w:ascii="Times New Roman" w:hAnsi="Times New Roman"/>
              </w:rPr>
              <w:t>PTX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auto"/>
            <w:vAlign w:val="center"/>
          </w:tcPr>
          <w:p w14:paraId="600274CA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1.3 ± 0.5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594753E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06BB68B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7.6 ± 0.8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F46A73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5.5 ± 1.3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348AF0E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149BA85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9.1 ± 0.6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148554EA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3.1 ± 0.5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5A174B41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4AAEE9EF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3.3 ± 0.5</w:t>
            </w:r>
          </w:p>
        </w:tc>
      </w:tr>
      <w:tr w:rsidR="001113F3" w:rsidRPr="00AA5AB6" w14:paraId="537CFB10" w14:textId="77777777" w:rsidTr="00BC5A0C">
        <w:trPr>
          <w:trHeight w:val="454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E1D86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A5AB6">
              <w:rPr>
                <w:rFonts w:ascii="Times New Roman" w:hAnsi="Times New Roman"/>
              </w:rPr>
              <w:t>gPTX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F8095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11.0 ± 0.8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4CB58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69A226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9.4 ± 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E419A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18.9 ± 1.1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79AD1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B3704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10.5 ± 2.1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A6E4B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7.7 ± 1.3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604EB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784C2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6.2 ± 2.8</w:t>
            </w:r>
          </w:p>
        </w:tc>
      </w:tr>
      <w:tr w:rsidR="001113F3" w:rsidRPr="00AA5AB6" w14:paraId="772FA3EA" w14:textId="77777777" w:rsidTr="00BC5A0C">
        <w:trPr>
          <w:trHeight w:val="454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886ED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A5AB6">
              <w:rPr>
                <w:rFonts w:ascii="Times New Roman" w:hAnsi="Times New Roman"/>
              </w:rPr>
              <w:t>gPTX-L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D2470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7.6 ± 1.3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BBDB8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7A1E4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7.1 ± 0.4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93D60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6.6 ± 0.9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457B5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56757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8.9 ± 1.2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A2B01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4.6 ± 0.6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09A41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AA818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3.2 ± 0.8</w:t>
            </w:r>
          </w:p>
        </w:tc>
      </w:tr>
      <w:tr w:rsidR="001113F3" w:rsidRPr="00AA5AB6" w14:paraId="65780618" w14:textId="77777777" w:rsidTr="00BC5A0C">
        <w:trPr>
          <w:trHeight w:val="45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9B04A4E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</w:rPr>
            </w:pPr>
            <w:r w:rsidRPr="00AA5AB6">
              <w:rPr>
                <w:rFonts w:ascii="Times New Roman" w:hAnsi="Times New Roman"/>
              </w:rPr>
              <w:t>gPTX-IL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</w:tcPr>
          <w:p w14:paraId="7B1F8DBD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6.7 ± 0.6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8D9229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2CE42B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4.7 ± 0.7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433A2514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5.3 ± 0.7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AD59D7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1D5C6453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6.4 ± 0.8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C81881C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4.9 ± 0.6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4F90B6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76F5761" w14:textId="77777777" w:rsidR="001113F3" w:rsidRPr="00AA5AB6" w:rsidRDefault="001113F3" w:rsidP="00D03D5C">
            <w:pPr>
              <w:pStyle w:val="TCTable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AB6">
              <w:rPr>
                <w:rFonts w:ascii="Times New Roman" w:hAnsi="Times New Roman"/>
                <w:sz w:val="18"/>
                <w:szCs w:val="18"/>
              </w:rPr>
              <w:t>3.5 ± 0.7</w:t>
            </w:r>
          </w:p>
        </w:tc>
      </w:tr>
    </w:tbl>
    <w:p w14:paraId="488EA919" w14:textId="77777777" w:rsidR="001113F3" w:rsidRPr="00AA5AB6" w:rsidRDefault="001113F3" w:rsidP="001113F3">
      <w:pPr>
        <w:pStyle w:val="FETableFootnote"/>
        <w:ind w:firstLine="0"/>
        <w:rPr>
          <w:rFonts w:ascii="Times New Roman" w:hAnsi="Times New Roman"/>
          <w:i/>
        </w:rPr>
      </w:pPr>
      <w:r w:rsidRPr="00AA5AB6">
        <w:rPr>
          <w:rFonts w:ascii="Times New Roman" w:hAnsi="Times New Roman"/>
          <w:i/>
        </w:rPr>
        <w:t>IC</w:t>
      </w:r>
      <w:r w:rsidRPr="00AA5AB6">
        <w:rPr>
          <w:rFonts w:ascii="Times New Roman" w:hAnsi="Times New Roman"/>
          <w:i/>
          <w:vertAlign w:val="subscript"/>
        </w:rPr>
        <w:t>50</w:t>
      </w:r>
      <w:r w:rsidRPr="00AA5AB6">
        <w:rPr>
          <w:rFonts w:ascii="Times New Roman" w:hAnsi="Times New Roman"/>
          <w:i/>
        </w:rPr>
        <w:t xml:space="preserve"> and IT</w:t>
      </w:r>
      <w:r w:rsidRPr="00AA5AB6">
        <w:rPr>
          <w:rFonts w:ascii="Times New Roman" w:hAnsi="Times New Roman"/>
          <w:i/>
          <w:vertAlign w:val="subscript"/>
        </w:rPr>
        <w:t>50</w:t>
      </w:r>
      <w:r w:rsidRPr="00AA5AB6">
        <w:rPr>
          <w:rFonts w:ascii="Times New Roman" w:hAnsi="Times New Roman"/>
          <w:i/>
        </w:rPr>
        <w:t xml:space="preserve"> are presented as the mean ± S.D. (n = 3).</w:t>
      </w:r>
    </w:p>
    <w:p w14:paraId="23FA10E1" w14:textId="77777777" w:rsidR="001113F3" w:rsidRPr="00AA5AB6" w:rsidRDefault="001113F3" w:rsidP="001113F3">
      <w:pPr>
        <w:pStyle w:val="FETableFootnote"/>
        <w:ind w:firstLine="0"/>
        <w:rPr>
          <w:rFonts w:ascii="Times New Roman" w:hAnsi="Times New Roman"/>
          <w:i/>
        </w:rPr>
      </w:pPr>
      <w:r w:rsidRPr="00AA5AB6">
        <w:rPr>
          <w:rFonts w:ascii="Times New Roman" w:hAnsi="Times New Roman"/>
          <w:i/>
        </w:rPr>
        <w:t>IC</w:t>
      </w:r>
      <w:r w:rsidRPr="00AA5AB6">
        <w:rPr>
          <w:rFonts w:ascii="Times New Roman" w:hAnsi="Times New Roman"/>
          <w:i/>
          <w:vertAlign w:val="subscript"/>
        </w:rPr>
        <w:t>100</w:t>
      </w:r>
      <w:r w:rsidRPr="00AA5AB6">
        <w:rPr>
          <w:rFonts w:ascii="Times New Roman" w:hAnsi="Times New Roman"/>
          <w:i/>
        </w:rPr>
        <w:t xml:space="preserve"> was estimated from the evaluation of cytotoxicity.</w:t>
      </w:r>
    </w:p>
    <w:p w14:paraId="4B6657B0" w14:textId="77777777" w:rsidR="001113F3" w:rsidRDefault="001113F3" w:rsidP="001113F3">
      <w:pPr>
        <w:pStyle w:val="TESupportingInformation"/>
        <w:spacing w:line="360" w:lineRule="auto"/>
        <w:ind w:firstLine="0"/>
        <w:rPr>
          <w:rFonts w:ascii="Times New Roman" w:hAnsi="Times New Roman"/>
        </w:rPr>
      </w:pPr>
    </w:p>
    <w:p w14:paraId="303ECD83" w14:textId="77777777" w:rsidR="00856428" w:rsidRDefault="00856428"/>
    <w:sectPr w:rsidR="00856428" w:rsidSect="001C42F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F3"/>
    <w:rsid w:val="001113F3"/>
    <w:rsid w:val="001A7C7F"/>
    <w:rsid w:val="001C42F7"/>
    <w:rsid w:val="00441B43"/>
    <w:rsid w:val="00856428"/>
    <w:rsid w:val="00B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B6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F3"/>
    <w:pPr>
      <w:widowControl w:val="0"/>
      <w:jc w:val="both"/>
    </w:pPr>
    <w:rPr>
      <w:rFonts w:ascii="Century" w:eastAsia="MS Mincho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upportingInformation">
    <w:name w:val="TE_Supporting_Information"/>
    <w:basedOn w:val="a"/>
    <w:next w:val="a"/>
    <w:rsid w:val="001113F3"/>
    <w:pPr>
      <w:spacing w:line="480" w:lineRule="auto"/>
      <w:ind w:firstLine="187"/>
    </w:pPr>
  </w:style>
  <w:style w:type="paragraph" w:customStyle="1" w:styleId="FETableFootnote">
    <w:name w:val="FE_Table_Footnote"/>
    <w:basedOn w:val="a"/>
    <w:next w:val="a"/>
    <w:rsid w:val="001113F3"/>
    <w:pPr>
      <w:ind w:firstLine="187"/>
    </w:pPr>
  </w:style>
  <w:style w:type="paragraph" w:customStyle="1" w:styleId="TCTableBody">
    <w:name w:val="TC_Table_Body"/>
    <w:basedOn w:val="a"/>
    <w:rsid w:val="001113F3"/>
  </w:style>
  <w:style w:type="paragraph" w:styleId="a3">
    <w:name w:val="Balloon Text"/>
    <w:basedOn w:val="a"/>
    <w:link w:val="a4"/>
    <w:uiPriority w:val="99"/>
    <w:semiHidden/>
    <w:unhideWhenUsed/>
    <w:rsid w:val="001A7C7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C7F"/>
    <w:rPr>
      <w:rFonts w:ascii="ヒラギノ角ゴ ProN W3" w:eastAsia="ヒラギノ角ゴ ProN W3" w:hAnsi="Centur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F3"/>
    <w:pPr>
      <w:widowControl w:val="0"/>
      <w:jc w:val="both"/>
    </w:pPr>
    <w:rPr>
      <w:rFonts w:ascii="Century" w:eastAsia="MS Mincho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upportingInformation">
    <w:name w:val="TE_Supporting_Information"/>
    <w:basedOn w:val="a"/>
    <w:next w:val="a"/>
    <w:rsid w:val="001113F3"/>
    <w:pPr>
      <w:spacing w:line="480" w:lineRule="auto"/>
      <w:ind w:firstLine="187"/>
    </w:pPr>
  </w:style>
  <w:style w:type="paragraph" w:customStyle="1" w:styleId="FETableFootnote">
    <w:name w:val="FE_Table_Footnote"/>
    <w:basedOn w:val="a"/>
    <w:next w:val="a"/>
    <w:rsid w:val="001113F3"/>
    <w:pPr>
      <w:ind w:firstLine="187"/>
    </w:pPr>
  </w:style>
  <w:style w:type="paragraph" w:customStyle="1" w:styleId="TCTableBody">
    <w:name w:val="TC_Table_Body"/>
    <w:basedOn w:val="a"/>
    <w:rsid w:val="001113F3"/>
  </w:style>
  <w:style w:type="paragraph" w:styleId="a3">
    <w:name w:val="Balloon Text"/>
    <w:basedOn w:val="a"/>
    <w:link w:val="a4"/>
    <w:uiPriority w:val="99"/>
    <w:semiHidden/>
    <w:unhideWhenUsed/>
    <w:rsid w:val="001A7C7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C7F"/>
    <w:rPr>
      <w:rFonts w:ascii="ヒラギノ角ゴ ProN W3" w:eastAsia="ヒラギノ角ゴ ProN W3" w:hAnsi="Centur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重廣 司</dc:creator>
  <cp:keywords/>
  <dc:description/>
  <cp:lastModifiedBy>重廣 司</cp:lastModifiedBy>
  <cp:revision>4</cp:revision>
  <dcterms:created xsi:type="dcterms:W3CDTF">2014-03-17T11:36:00Z</dcterms:created>
  <dcterms:modified xsi:type="dcterms:W3CDTF">2014-04-15T09:56:00Z</dcterms:modified>
</cp:coreProperties>
</file>