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5" w:rsidRPr="004C0A46" w:rsidRDefault="00B54775" w:rsidP="00761927">
      <w:pPr>
        <w:pStyle w:val="ListParagraph"/>
        <w:spacing w:line="360" w:lineRule="auto"/>
        <w:ind w:left="0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9A0F75">
        <w:rPr>
          <w:rFonts w:ascii="Times New Roman" w:hAnsi="Times New Roman"/>
          <w:b/>
          <w:szCs w:val="20"/>
        </w:rPr>
        <w:t>Table S1.</w:t>
      </w:r>
      <w:r w:rsidRPr="009A0F75">
        <w:rPr>
          <w:rFonts w:ascii="Times New Roman" w:hAnsi="Times New Roman"/>
          <w:szCs w:val="20"/>
        </w:rPr>
        <w:t xml:space="preserve"> </w:t>
      </w:r>
      <w:proofErr w:type="gramStart"/>
      <w:r w:rsidRPr="009A0F75">
        <w:rPr>
          <w:rFonts w:ascii="Times New Roman" w:hAnsi="Times New Roman"/>
          <w:b/>
          <w:szCs w:val="20"/>
        </w:rPr>
        <w:t>Water parameters in fish tanks – Exp.1</w:t>
      </w:r>
      <w:r w:rsidRPr="009A0F75">
        <w:rPr>
          <w:rFonts w:ascii="Times New Roman" w:hAnsi="Times New Roman"/>
          <w:szCs w:val="20"/>
        </w:rPr>
        <w:t>.</w:t>
      </w:r>
      <w:proofErr w:type="gramEnd"/>
      <w:r w:rsidRPr="009A0F75">
        <w:rPr>
          <w:rFonts w:ascii="Times New Roman" w:hAnsi="Times New Roman"/>
          <w:szCs w:val="20"/>
        </w:rPr>
        <w:t xml:space="preserve"> Reported values are means ± SD of the measurements taken daily in all 6 groups (</w:t>
      </w:r>
      <w:r w:rsidRPr="009A0F75">
        <w:rPr>
          <w:rFonts w:ascii="Times New Roman" w:hAnsi="Times New Roman"/>
          <w:i/>
          <w:szCs w:val="20"/>
        </w:rPr>
        <w:t>n</w:t>
      </w:r>
      <w:r w:rsidRPr="009A0F75">
        <w:rPr>
          <w:rFonts w:ascii="Times New Roman" w:hAnsi="Times New Roman"/>
          <w:szCs w:val="20"/>
        </w:rPr>
        <w:t xml:space="preserve"> = 6) respectively before (PRE) and after (POST) the salinity switch</w:t>
      </w:r>
    </w:p>
    <w:tbl>
      <w:tblPr>
        <w:tblW w:w="4268" w:type="dxa"/>
        <w:jc w:val="center"/>
        <w:tblInd w:w="93" w:type="dxa"/>
        <w:tblLook w:val="04A0" w:firstRow="1" w:lastRow="0" w:firstColumn="1" w:lastColumn="0" w:noHBand="0" w:noVBand="1"/>
      </w:tblPr>
      <w:tblGrid>
        <w:gridCol w:w="2060"/>
        <w:gridCol w:w="1074"/>
        <w:gridCol w:w="1134"/>
      </w:tblGrid>
      <w:tr w:rsidR="00B54775" w:rsidRPr="00CE1DDA" w:rsidTr="00460EE6">
        <w:trPr>
          <w:trHeight w:val="315"/>
          <w:jc w:val="center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54775" w:rsidRPr="005F09B5" w:rsidRDefault="00B54775" w:rsidP="0012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54775" w:rsidRPr="005F09B5" w:rsidRDefault="00B54775" w:rsidP="0012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POST</w:t>
            </w:r>
          </w:p>
        </w:tc>
      </w:tr>
      <w:tr w:rsidR="00B54775" w:rsidRPr="00CE1DDA" w:rsidTr="00460EE6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Salinity (ppt)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B54775" w:rsidRPr="00CE1DDA" w:rsidTr="00460EE6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775" w:rsidRPr="00CE1DDA" w:rsidRDefault="00B54775" w:rsidP="0012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Temperature (°C)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25.8 ± 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25.3 ± 0.25</w:t>
            </w:r>
          </w:p>
        </w:tc>
      </w:tr>
      <w:tr w:rsidR="00B54775" w:rsidRPr="00CE1DDA" w:rsidTr="00460EE6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 ± 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 ± 0.06</w:t>
            </w:r>
          </w:p>
        </w:tc>
      </w:tr>
      <w:tr w:rsidR="00B54775" w:rsidRPr="00CE1DDA" w:rsidTr="00460EE6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Oxygen (mg/L)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 ± 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 ± 0.06</w:t>
            </w:r>
          </w:p>
        </w:tc>
      </w:tr>
      <w:tr w:rsidR="00B54775" w:rsidRPr="00CE1DDA" w:rsidTr="00460EE6">
        <w:trPr>
          <w:trHeight w:val="315"/>
          <w:jc w:val="center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4775" w:rsidRPr="00CE1DDA" w:rsidRDefault="00B54775" w:rsidP="0012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Alkalinity (mg/L CaCO</w:t>
            </w: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54775" w:rsidRPr="00CE1DDA" w:rsidRDefault="00B54775" w:rsidP="0012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</w:tr>
    </w:tbl>
    <w:p w:rsidR="0042568F" w:rsidRDefault="0042568F">
      <w:bookmarkStart w:id="0" w:name="_GoBack"/>
      <w:bookmarkEnd w:id="0"/>
    </w:p>
    <w:sectPr w:rsidR="00425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75"/>
    <w:rsid w:val="0042568F"/>
    <w:rsid w:val="00460EE6"/>
    <w:rsid w:val="00761927"/>
    <w:rsid w:val="00984A41"/>
    <w:rsid w:val="00A96ED6"/>
    <w:rsid w:val="00B5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75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75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48DF03A3.dotm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</dc:creator>
  <cp:lastModifiedBy>AdP</cp:lastModifiedBy>
  <cp:revision>3</cp:revision>
  <dcterms:created xsi:type="dcterms:W3CDTF">2014-09-10T11:11:00Z</dcterms:created>
  <dcterms:modified xsi:type="dcterms:W3CDTF">2014-09-10T11:18:00Z</dcterms:modified>
</cp:coreProperties>
</file>