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4" w:rsidRPr="00DF6FF7" w:rsidRDefault="00207BE4" w:rsidP="00207B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776C4D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 w:hint="eastAsia"/>
        </w:rPr>
        <w:t>S</w:t>
      </w:r>
      <w:r w:rsidRPr="00776C4D">
        <w:rPr>
          <w:rFonts w:ascii="Times New Roman" w:hAnsi="Times New Roman" w:cs="Times New Roman"/>
        </w:rPr>
        <w:t xml:space="preserve">1 Backward multivariate logistic regression of risk factors associated with diabetic peripheral neuropathy among participants with type 2 diabetes </w:t>
      </w:r>
      <w:r w:rsidRPr="00776C4D">
        <w:rPr>
          <w:rFonts w:ascii="Times New Roman" w:hAnsi="Times New Roman" w:cs="Times New Roman"/>
          <w:vertAlign w:val="superscript"/>
        </w:rPr>
        <w:t>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6"/>
        <w:gridCol w:w="1472"/>
        <w:gridCol w:w="1559"/>
        <w:gridCol w:w="1079"/>
      </w:tblGrid>
      <w:tr w:rsidR="00207BE4" w:rsidRPr="00776C4D" w:rsidTr="00204E4E">
        <w:trPr>
          <w:trHeight w:val="216"/>
        </w:trPr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Odds ratio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DF6FF7" w:rsidRDefault="00207BE4" w:rsidP="007131B4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="007131B4">
              <w:rPr>
                <w:rFonts w:ascii="Times New Roman" w:hAnsi="Times New Roman" w:cs="Times New Roman" w:hint="eastAsia"/>
                <w:i/>
                <w:iCs/>
                <w:color w:val="000000"/>
                <w:vertAlign w:val="subscript"/>
              </w:rPr>
              <w:t xml:space="preserve"> </w:t>
            </w:r>
            <w:r w:rsidR="007131B4" w:rsidRPr="00776C4D">
              <w:rPr>
                <w:rFonts w:ascii="Times New Roman" w:hAnsi="Times New Roman" w:cs="Times New Roman"/>
                <w:iCs/>
                <w:vertAlign w:val="superscript"/>
              </w:rPr>
              <w:t>‡</w:t>
            </w:r>
            <w:bookmarkStart w:id="0" w:name="_GoBack"/>
            <w:bookmarkEnd w:id="0"/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Sex, male vs. female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(0.45-1.35)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794CE2" w:rsidRDefault="00794CE2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 (years), every 1</w:t>
            </w: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year incr</w:t>
            </w:r>
            <w:r>
              <w:rPr>
                <w:rFonts w:ascii="Times New Roman" w:hAnsi="Times New Roman" w:cs="Times New Roman" w:hint="eastAsia"/>
                <w:color w:val="000000"/>
              </w:rPr>
              <w:t>ease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776C4D">
              <w:rPr>
                <w:rFonts w:ascii="Times New Roman" w:hAnsi="Times New Roman" w:cs="Times New Roman"/>
                <w:color w:val="000000"/>
              </w:rPr>
              <w:t>.00</w:t>
            </w: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-1.06)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DF6FF7" w:rsidRDefault="00207BE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Nationality, Saudi vs. non-Saudi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(0.37-1.02)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Abdominal obesity, case vs. non-case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(1.34-4.57)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DF6FF7" w:rsidRDefault="00207BE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175974" w:rsidRDefault="0017597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Duration of diabetes, every 5</w:t>
            </w: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increase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(1.59-2.54)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175974" w:rsidRDefault="0017597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Fasting blood glucose, every 1</w:t>
            </w: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  <w:r w:rsidR="00207BE4" w:rsidRPr="00776C4D">
              <w:rPr>
                <w:rFonts w:ascii="Times New Roman" w:eastAsia="Times New Roman" w:hAnsi="Times New Roman" w:cs="Times New Roman"/>
                <w:color w:val="000000"/>
              </w:rPr>
              <w:t>mmol/L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increase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(0.98-1.11)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DF6FF7" w:rsidRDefault="00207BE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E4" w:rsidRPr="00175974" w:rsidRDefault="0017597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Creatinine, every 10</w:t>
            </w: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  <w:r w:rsidR="00207BE4" w:rsidRPr="00776C4D">
              <w:rPr>
                <w:rFonts w:ascii="Times New Roman" w:eastAsia="Times New Roman" w:hAnsi="Times New Roman" w:cs="Times New Roman"/>
                <w:color w:val="000000"/>
              </w:rPr>
              <w:t>μmol/L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increase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776C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(1.02-1.18)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E11FB8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1FB8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207BE4" w:rsidRPr="00776C4D" w:rsidTr="00204E4E">
        <w:trPr>
          <w:trHeight w:val="216"/>
        </w:trPr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BE4" w:rsidRPr="00175974" w:rsidRDefault="00175974" w:rsidP="00204E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White blood cell, every </w:t>
            </w:r>
            <w:r w:rsidR="00207BE4" w:rsidRPr="00776C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07BE4" w:rsidRPr="00776C4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="00207BE4" w:rsidRPr="0072477A">
              <w:rPr>
                <w:rFonts w:ascii="Times New Roman" w:eastAsia="Times New Roman" w:hAnsi="Times New Roman" w:cs="Times New Roman"/>
                <w:color w:val="000000"/>
              </w:rPr>
              <w:t>/L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increase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76C4D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776C4D">
              <w:rPr>
                <w:rFonts w:ascii="Times New Roman" w:hAnsi="Times New Roman" w:cs="Times New Roman"/>
                <w:color w:val="000000"/>
              </w:rPr>
              <w:t>.00</w:t>
            </w:r>
            <w:r w:rsidRPr="00776C4D">
              <w:rPr>
                <w:rFonts w:ascii="Times New Roman" w:eastAsia="Times New Roman" w:hAnsi="Times New Roman" w:cs="Times New Roman"/>
                <w:color w:val="000000"/>
              </w:rPr>
              <w:t>-1.15)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E4" w:rsidRPr="0072477A" w:rsidRDefault="00207BE4" w:rsidP="0020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77A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</w:tr>
    </w:tbl>
    <w:p w:rsidR="00207BE4" w:rsidRPr="00776C4D" w:rsidRDefault="00207BE4" w:rsidP="00207BE4">
      <w:pPr>
        <w:spacing w:after="0"/>
        <w:jc w:val="both"/>
        <w:rPr>
          <w:rFonts w:ascii="Times New Roman" w:hAnsi="Times New Roman" w:cs="Times New Roman"/>
        </w:rPr>
      </w:pPr>
      <w:r w:rsidRPr="00776C4D">
        <w:rPr>
          <w:rFonts w:ascii="Times New Roman" w:hAnsi="Times New Roman" w:cs="Times New Roman"/>
          <w:vertAlign w:val="superscript"/>
        </w:rPr>
        <w:t>†</w:t>
      </w:r>
      <w:r w:rsidRPr="00776C4D">
        <w:rPr>
          <w:rFonts w:ascii="Times New Roman" w:hAnsi="Times New Roman" w:cs="Times New Roman"/>
        </w:rPr>
        <w:t xml:space="preserve"> Logistic regression model adjusted for sex, age (continuous), nationality (Saudi Arabia, non-Saudi Arabia), abdo</w:t>
      </w:r>
      <w:r w:rsidRPr="0072477A">
        <w:rPr>
          <w:rFonts w:ascii="Times New Roman" w:hAnsi="Times New Roman" w:cs="Times New Roman"/>
        </w:rPr>
        <w:t xml:space="preserve">minal obesity (case, non-case), </w:t>
      </w:r>
      <w:r w:rsidRPr="00E11FB8">
        <w:rPr>
          <w:rFonts w:ascii="Times New Roman" w:eastAsia="Times New Roman" w:hAnsi="Times New Roman" w:cs="Times New Roman"/>
        </w:rPr>
        <w:t>Oral hypoglycemic</w:t>
      </w:r>
      <w:r w:rsidRPr="00E11FB8">
        <w:rPr>
          <w:rFonts w:ascii="Times New Roman" w:hAnsi="Times New Roman" w:cs="Times New Roman"/>
        </w:rPr>
        <w:t xml:space="preserve"> (user, non-user), duration of DM (</w:t>
      </w:r>
      <w:r w:rsidRPr="00776C4D">
        <w:rPr>
          <w:rFonts w:ascii="Times New Roman" w:hAnsi="Times New Roman" w:cs="Times New Roman"/>
        </w:rPr>
        <w:t xml:space="preserve">every 5 years), fasting blood glucose (every 1 </w:t>
      </w:r>
      <w:proofErr w:type="spellStart"/>
      <w:r w:rsidRPr="00776C4D">
        <w:rPr>
          <w:rFonts w:ascii="Times New Roman" w:hAnsi="Times New Roman" w:cs="Times New Roman"/>
        </w:rPr>
        <w:t>mmol</w:t>
      </w:r>
      <w:proofErr w:type="spellEnd"/>
      <w:r w:rsidRPr="00776C4D">
        <w:rPr>
          <w:rFonts w:ascii="Times New Roman" w:hAnsi="Times New Roman" w:cs="Times New Roman"/>
        </w:rPr>
        <w:t xml:space="preserve">/L), creatinine (every 10 </w:t>
      </w:r>
      <w:proofErr w:type="spellStart"/>
      <w:r w:rsidRPr="00776C4D">
        <w:rPr>
          <w:rFonts w:ascii="Times New Roman" w:eastAsia="Times New Roman" w:hAnsi="Times New Roman" w:cs="Times New Roman"/>
        </w:rPr>
        <w:t>μmol</w:t>
      </w:r>
      <w:proofErr w:type="spellEnd"/>
      <w:r w:rsidRPr="00776C4D">
        <w:rPr>
          <w:rFonts w:ascii="Times New Roman" w:eastAsia="Times New Roman" w:hAnsi="Times New Roman" w:cs="Times New Roman"/>
        </w:rPr>
        <w:t>/L</w:t>
      </w:r>
      <w:r w:rsidRPr="0072477A">
        <w:rPr>
          <w:rFonts w:ascii="Times New Roman" w:hAnsi="Times New Roman" w:cs="Times New Roman"/>
        </w:rPr>
        <w:t xml:space="preserve">), and </w:t>
      </w:r>
      <w:r w:rsidRPr="00E11FB8">
        <w:rPr>
          <w:rFonts w:ascii="Times New Roman" w:eastAsia="Times New Roman" w:hAnsi="Times New Roman" w:cs="Times New Roman"/>
          <w:color w:val="000000"/>
        </w:rPr>
        <w:t xml:space="preserve">White blood cell </w:t>
      </w:r>
      <w:r w:rsidRPr="00776C4D">
        <w:rPr>
          <w:rFonts w:ascii="Times New Roman" w:hAnsi="Times New Roman" w:cs="Times New Roman"/>
          <w:color w:val="000000"/>
        </w:rPr>
        <w:t>(</w:t>
      </w:r>
      <w:r w:rsidRPr="00776C4D">
        <w:rPr>
          <w:rFonts w:ascii="Times New Roman" w:eastAsia="Times New Roman" w:hAnsi="Times New Roman" w:cs="Times New Roman"/>
          <w:color w:val="000000"/>
        </w:rPr>
        <w:t>every 10</w:t>
      </w:r>
      <w:r w:rsidRPr="00776C4D">
        <w:rPr>
          <w:rFonts w:ascii="Times New Roman" w:eastAsia="Times New Roman" w:hAnsi="Times New Roman" w:cs="Times New Roman"/>
          <w:color w:val="000000"/>
          <w:vertAlign w:val="superscript"/>
        </w:rPr>
        <w:t>6</w:t>
      </w:r>
      <w:r w:rsidRPr="0072477A">
        <w:rPr>
          <w:rFonts w:ascii="Times New Roman" w:eastAsia="Times New Roman" w:hAnsi="Times New Roman" w:cs="Times New Roman"/>
          <w:color w:val="000000"/>
        </w:rPr>
        <w:t>/L</w:t>
      </w:r>
      <w:r w:rsidRPr="00776C4D">
        <w:rPr>
          <w:rFonts w:ascii="Times New Roman" w:hAnsi="Times New Roman" w:cs="Times New Roman"/>
          <w:color w:val="000000"/>
        </w:rPr>
        <w:t>)</w:t>
      </w:r>
      <w:r w:rsidRPr="00776C4D">
        <w:rPr>
          <w:rFonts w:ascii="Times New Roman" w:hAnsi="Times New Roman" w:cs="Times New Roman"/>
        </w:rPr>
        <w:t>.</w:t>
      </w:r>
    </w:p>
    <w:p w:rsidR="007131B4" w:rsidRPr="00776C4D" w:rsidRDefault="007131B4" w:rsidP="007131B4">
      <w:pPr>
        <w:spacing w:after="0"/>
        <w:rPr>
          <w:rFonts w:ascii="Times New Roman" w:hAnsi="Times New Roman" w:cs="Times New Roman"/>
        </w:rPr>
      </w:pPr>
      <w:r w:rsidRPr="00776C4D">
        <w:rPr>
          <w:rFonts w:ascii="Times New Roman" w:hAnsi="Times New Roman" w:cs="Times New Roman"/>
          <w:iCs/>
          <w:vertAlign w:val="superscript"/>
        </w:rPr>
        <w:t>‡</w:t>
      </w:r>
      <w:r w:rsidRPr="00776C4D">
        <w:rPr>
          <w:rFonts w:ascii="Times New Roman" w:hAnsi="Times New Roman" w:cs="Times New Roman"/>
        </w:rPr>
        <w:t xml:space="preserve"> For ordinal variables, </w:t>
      </w:r>
      <w:r w:rsidRPr="00776C4D">
        <w:rPr>
          <w:rFonts w:ascii="Times New Roman" w:hAnsi="Times New Roman" w:cs="Times New Roman"/>
          <w:i/>
        </w:rPr>
        <w:t>P</w:t>
      </w:r>
      <w:r w:rsidRPr="00776C4D">
        <w:rPr>
          <w:rFonts w:ascii="Times New Roman" w:hAnsi="Times New Roman" w:cs="Times New Roman"/>
        </w:rPr>
        <w:t>-value was estimated from the linear trend test.</w:t>
      </w:r>
    </w:p>
    <w:p w:rsidR="001D45C1" w:rsidRDefault="001D45C1"/>
    <w:sectPr w:rsidR="001D4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AB" w:rsidRDefault="009B1FAB" w:rsidP="00207BE4">
      <w:pPr>
        <w:spacing w:after="0" w:line="240" w:lineRule="auto"/>
      </w:pPr>
      <w:r>
        <w:separator/>
      </w:r>
    </w:p>
  </w:endnote>
  <w:endnote w:type="continuationSeparator" w:id="0">
    <w:p w:rsidR="009B1FAB" w:rsidRDefault="009B1FAB" w:rsidP="0020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AB" w:rsidRDefault="009B1FAB" w:rsidP="00207BE4">
      <w:pPr>
        <w:spacing w:after="0" w:line="240" w:lineRule="auto"/>
      </w:pPr>
      <w:r>
        <w:separator/>
      </w:r>
    </w:p>
  </w:footnote>
  <w:footnote w:type="continuationSeparator" w:id="0">
    <w:p w:rsidR="009B1FAB" w:rsidRDefault="009B1FAB" w:rsidP="0020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0"/>
    <w:rsid w:val="00175974"/>
    <w:rsid w:val="001D45C1"/>
    <w:rsid w:val="00207BE4"/>
    <w:rsid w:val="002B1E3F"/>
    <w:rsid w:val="00423436"/>
    <w:rsid w:val="00461726"/>
    <w:rsid w:val="007131B4"/>
    <w:rsid w:val="00794CE2"/>
    <w:rsid w:val="00843D77"/>
    <w:rsid w:val="009B1FAB"/>
    <w:rsid w:val="00C750DA"/>
    <w:rsid w:val="00C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7BE4"/>
  </w:style>
  <w:style w:type="paragraph" w:styleId="a4">
    <w:name w:val="footer"/>
    <w:basedOn w:val="a"/>
    <w:link w:val="Char0"/>
    <w:uiPriority w:val="99"/>
    <w:unhideWhenUsed/>
    <w:rsid w:val="00207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7BE4"/>
  </w:style>
  <w:style w:type="paragraph" w:styleId="a4">
    <w:name w:val="footer"/>
    <w:basedOn w:val="a"/>
    <w:link w:val="Char0"/>
    <w:uiPriority w:val="99"/>
    <w:unhideWhenUsed/>
    <w:rsid w:val="00207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2014-06-05T22:09:00Z</dcterms:created>
  <dcterms:modified xsi:type="dcterms:W3CDTF">2014-06-06T00:56:00Z</dcterms:modified>
</cp:coreProperties>
</file>