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3C" w:rsidRPr="001509C9" w:rsidRDefault="00E6473C" w:rsidP="001509C9">
      <w:pPr>
        <w:pStyle w:val="AppendixHead"/>
      </w:pPr>
      <w:r>
        <w:rPr>
          <w:rFonts w:eastAsiaTheme="minorEastAsia" w:hint="eastAsia"/>
          <w:lang w:eastAsia="zh-CN"/>
        </w:rPr>
        <w:t xml:space="preserve">Additional </w:t>
      </w:r>
      <w:r w:rsidRPr="001509C9">
        <w:rPr>
          <w:rFonts w:hint="eastAsia"/>
        </w:rPr>
        <w:t>Discussions</w:t>
      </w:r>
      <w:r w:rsidRPr="00616CA0">
        <w:t xml:space="preserve">: </w:t>
      </w:r>
    </w:p>
    <w:p w:rsidR="00E6473C" w:rsidRPr="00D075C5" w:rsidRDefault="00E6473C" w:rsidP="001509C9">
      <w:pPr>
        <w:pStyle w:val="6"/>
        <w:rPr>
          <w:b w:val="0"/>
          <w:i/>
          <w:sz w:val="24"/>
          <w:szCs w:val="24"/>
          <w:lang w:eastAsia="zh-CN"/>
        </w:rPr>
      </w:pPr>
      <w:r w:rsidRPr="00D075C5">
        <w:rPr>
          <w:b w:val="0"/>
          <w:i/>
          <w:sz w:val="24"/>
          <w:szCs w:val="24"/>
          <w:lang w:eastAsia="zh-CN"/>
        </w:rPr>
        <w:t>Precision in observing SNP occurrence</w:t>
      </w:r>
    </w:p>
    <w:p w:rsidR="00E6473C" w:rsidRPr="00D075C5" w:rsidRDefault="00E6473C" w:rsidP="00381B29">
      <w:pPr>
        <w:spacing w:line="360" w:lineRule="auto"/>
        <w:ind w:firstLine="720"/>
        <w:jc w:val="both"/>
        <w:rPr>
          <w:rFonts w:cs="Calibri"/>
          <w:bCs/>
          <w:sz w:val="24"/>
          <w:szCs w:val="24"/>
          <w:lang w:bidi="en-US"/>
        </w:rPr>
      </w:pPr>
      <w:r w:rsidRPr="00860AF1">
        <w:rPr>
          <w:bCs/>
          <w:sz w:val="24"/>
          <w:szCs w:val="24"/>
          <w:lang w:bidi="en-US"/>
        </w:rPr>
        <w:t xml:space="preserve">Assuming the base substitution rate is constant, and each mutation is an independent random event, the observed occurrence of mutations from an ancestor to the descendant should follow Poisson distribution with expectation </w:t>
      </w:r>
      <w:r w:rsidRPr="00860AF1">
        <w:rPr>
          <w:bCs/>
          <w:i/>
          <w:iCs/>
          <w:sz w:val="24"/>
          <w:szCs w:val="24"/>
          <w:lang w:bidi="en-US"/>
        </w:rPr>
        <w:t>λ</w:t>
      </w:r>
      <w:r w:rsidRPr="00860AF1">
        <w:rPr>
          <w:bCs/>
          <w:sz w:val="24"/>
          <w:szCs w:val="24"/>
          <w:lang w:bidi="en-US"/>
        </w:rPr>
        <w:t xml:space="preserve">, which can be approximated as the observed mean of mutation occurrence. The standard deviation </w:t>
      </w:r>
      <w:r w:rsidRPr="00860AF1">
        <w:rPr>
          <w:bCs/>
          <w:i/>
          <w:iCs/>
          <w:sz w:val="24"/>
          <w:szCs w:val="24"/>
          <w:lang w:bidi="en-US"/>
        </w:rPr>
        <w:t>σ</w:t>
      </w:r>
      <w:r w:rsidRPr="00860AF1">
        <w:rPr>
          <w:bCs/>
          <w:sz w:val="24"/>
          <w:szCs w:val="24"/>
          <w:lang w:bidi="en-US"/>
        </w:rPr>
        <w:t xml:space="preserve"> of Poisson distribution </w:t>
      </w:r>
      <w:r w:rsidRPr="00D075C5">
        <w:rPr>
          <w:rFonts w:cs="Calibri"/>
          <w:bCs/>
          <w:sz w:val="24"/>
          <w:szCs w:val="24"/>
          <w:lang w:bidi="en-US"/>
        </w:rPr>
        <w:t>equals to</w:t>
      </w:r>
      <w:r w:rsidRPr="00CA303D">
        <w:rPr>
          <w:rFonts w:cs="Calibri"/>
          <w:bCs/>
          <w:position w:val="-8"/>
          <w:sz w:val="24"/>
          <w:szCs w:val="24"/>
          <w:lang w:bidi="en-US"/>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6" o:title=""/>
          </v:shape>
          <o:OLEObject Type="Embed" ProgID="Equation.DSMT4" ShapeID="_x0000_i1025" DrawAspect="Content" ObjectID="_1468908235" r:id="rId7"/>
        </w:object>
      </w:r>
      <w:r w:rsidRPr="00D075C5">
        <w:rPr>
          <w:rFonts w:cs="Calibri"/>
          <w:bCs/>
          <w:sz w:val="24"/>
          <w:szCs w:val="24"/>
          <w:lang w:bidi="en-US"/>
        </w:rPr>
        <w:t xml:space="preserve">. When </w:t>
      </w:r>
      <w:r w:rsidRPr="00860AF1">
        <w:rPr>
          <w:bCs/>
          <w:i/>
          <w:iCs/>
          <w:sz w:val="24"/>
          <w:szCs w:val="24"/>
          <w:lang w:bidi="en-US"/>
        </w:rPr>
        <w:t>λ</w:t>
      </w:r>
      <w:r w:rsidRPr="00860AF1">
        <w:rPr>
          <w:bCs/>
          <w:sz w:val="24"/>
          <w:szCs w:val="24"/>
          <w:lang w:bidi="en-US"/>
        </w:rPr>
        <w:t xml:space="preserve"> is a large number, the Poisson distribution can be simplified as a normal distribution </w:t>
      </w:r>
      <w:r w:rsidRPr="00CA303D">
        <w:rPr>
          <w:bCs/>
          <w:position w:val="-10"/>
          <w:sz w:val="24"/>
          <w:szCs w:val="24"/>
          <w:lang w:bidi="en-US"/>
        </w:rPr>
        <w:object w:dxaOrig="1280" w:dyaOrig="320">
          <v:shape id="_x0000_i1026" type="#_x0000_t75" style="width:63.75pt;height:17.25pt" o:ole="">
            <v:imagedata r:id="rId8" o:title=""/>
          </v:shape>
          <o:OLEObject Type="Embed" ProgID="Equation.DSMT4" ShapeID="_x0000_i1026" DrawAspect="Content" ObjectID="_1468908236" r:id="rId9"/>
        </w:object>
      </w:r>
      <w:r w:rsidRPr="00860AF1">
        <w:rPr>
          <w:bCs/>
          <w:sz w:val="24"/>
          <w:szCs w:val="24"/>
          <w:lang w:bidi="en-US"/>
        </w:rPr>
        <w:t>.</w:t>
      </w:r>
      <w:r>
        <w:rPr>
          <w:bCs/>
          <w:sz w:val="24"/>
          <w:szCs w:val="24"/>
          <w:lang w:bidi="en-US"/>
        </w:rPr>
        <w:t xml:space="preserve"> Thus the relative range of 95%</w:t>
      </w:r>
      <w:r w:rsidRPr="00860AF1">
        <w:rPr>
          <w:bCs/>
          <w:sz w:val="24"/>
          <w:szCs w:val="24"/>
          <w:lang w:bidi="en-US"/>
        </w:rPr>
        <w:t>CI is roughly</w:t>
      </w:r>
      <w:r>
        <w:rPr>
          <w:rFonts w:hint="eastAsia"/>
          <w:bCs/>
          <w:sz w:val="24"/>
          <w:szCs w:val="24"/>
          <w:lang w:eastAsia="zh-CN" w:bidi="en-US"/>
        </w:rPr>
        <w:t xml:space="preserve"> </w:t>
      </w:r>
      <w:r w:rsidRPr="00CA303D">
        <w:rPr>
          <w:bCs/>
          <w:position w:val="-28"/>
          <w:sz w:val="24"/>
          <w:szCs w:val="24"/>
          <w:lang w:bidi="en-US"/>
        </w:rPr>
        <w:object w:dxaOrig="2240" w:dyaOrig="720">
          <v:shape id="_x0000_i1027" type="#_x0000_t75" style="width:112.5pt;height:36pt" o:ole="">
            <v:imagedata r:id="rId10" o:title=""/>
          </v:shape>
          <o:OLEObject Type="Embed" ProgID="Equation.DSMT4" ShapeID="_x0000_i1027" DrawAspect="Content" ObjectID="_1468908237" r:id="rId11"/>
        </w:object>
      </w:r>
      <w:r w:rsidRPr="00860AF1">
        <w:rPr>
          <w:bCs/>
          <w:sz w:val="24"/>
          <w:szCs w:val="24"/>
          <w:lang w:bidi="en-US"/>
        </w:rPr>
        <w:t xml:space="preserve">, i.e. in inverse proportion to the square root of expectation </w:t>
      </w:r>
      <w:r w:rsidRPr="00860AF1">
        <w:rPr>
          <w:bCs/>
          <w:i/>
          <w:iCs/>
          <w:sz w:val="24"/>
          <w:szCs w:val="24"/>
          <w:lang w:bidi="en-US"/>
        </w:rPr>
        <w:t>λ</w:t>
      </w:r>
      <w:r w:rsidRPr="00D075C5">
        <w:rPr>
          <w:rFonts w:eastAsia="PMingLiU" w:cs="Calibri"/>
          <w:bCs/>
          <w:sz w:val="24"/>
          <w:szCs w:val="24"/>
          <w:lang w:bidi="en-US"/>
        </w:rPr>
        <w:t xml:space="preserve">. </w:t>
      </w:r>
      <w:r w:rsidRPr="00D075C5">
        <w:rPr>
          <w:rFonts w:cs="Calibri"/>
          <w:bCs/>
          <w:sz w:val="24"/>
          <w:szCs w:val="24"/>
          <w:lang w:bidi="en-US"/>
        </w:rPr>
        <w:t>We predict that when the whole NRY (~10 Mbp, with some regions prone to recurrent mutations) of these samples is sequenced in the future, the discovered SNPs would be roughly doubled, and the precision</w:t>
      </w:r>
      <w:r>
        <w:rPr>
          <w:rFonts w:cs="Calibri" w:hint="eastAsia"/>
          <w:bCs/>
          <w:sz w:val="24"/>
          <w:szCs w:val="24"/>
          <w:lang w:eastAsia="zh-CN" w:bidi="en-US"/>
        </w:rPr>
        <w:t xml:space="preserve"> of date estimation</w:t>
      </w:r>
      <w:r w:rsidRPr="00D075C5">
        <w:rPr>
          <w:rFonts w:cs="Calibri"/>
          <w:bCs/>
          <w:sz w:val="24"/>
          <w:szCs w:val="24"/>
          <w:lang w:bidi="en-US"/>
        </w:rPr>
        <w:t xml:space="preserve"> would be enhanced by 1.4×, i.e. the 95%CI would be reduced from ±13.6% to less than</w:t>
      </w:r>
      <w:r>
        <w:rPr>
          <w:rFonts w:cs="Calibri" w:hint="eastAsia"/>
          <w:bCs/>
          <w:sz w:val="24"/>
          <w:szCs w:val="24"/>
          <w:lang w:eastAsia="zh-CN" w:bidi="en-US"/>
        </w:rPr>
        <w:t xml:space="preserve"> </w:t>
      </w:r>
      <w:r w:rsidRPr="00D075C5">
        <w:rPr>
          <w:rFonts w:cs="Calibri"/>
          <w:bCs/>
          <w:sz w:val="24"/>
          <w:szCs w:val="24"/>
          <w:lang w:bidi="en-US"/>
        </w:rPr>
        <w:t>±10%.</w:t>
      </w:r>
    </w:p>
    <w:p w:rsidR="00E6473C" w:rsidRPr="00D075C5" w:rsidRDefault="00E6473C" w:rsidP="001509C9">
      <w:pPr>
        <w:spacing w:line="360" w:lineRule="auto"/>
        <w:rPr>
          <w:rFonts w:cs="Calibri"/>
          <w:bCs/>
          <w:sz w:val="24"/>
          <w:szCs w:val="24"/>
          <w:lang w:bidi="en-US"/>
        </w:rPr>
      </w:pPr>
    </w:p>
    <w:p w:rsidR="00E6473C" w:rsidRPr="00D075C5" w:rsidRDefault="00E6473C" w:rsidP="001B15DA">
      <w:pPr>
        <w:pStyle w:val="6"/>
        <w:rPr>
          <w:b w:val="0"/>
          <w:i/>
          <w:sz w:val="24"/>
          <w:szCs w:val="24"/>
          <w:lang w:eastAsia="zh-CN"/>
        </w:rPr>
      </w:pPr>
      <w:r w:rsidRPr="00D075C5">
        <w:rPr>
          <w:b w:val="0"/>
          <w:i/>
          <w:sz w:val="24"/>
          <w:szCs w:val="24"/>
          <w:lang w:eastAsia="zh-CN"/>
        </w:rPr>
        <w:t>Estimation of captured range</w:t>
      </w:r>
    </w:p>
    <w:p w:rsidR="00E6473C" w:rsidRPr="00860AF1" w:rsidRDefault="00E6473C" w:rsidP="00D26CB6">
      <w:pPr>
        <w:spacing w:line="360" w:lineRule="auto"/>
        <w:ind w:firstLine="720"/>
        <w:jc w:val="both"/>
        <w:rPr>
          <w:bCs/>
          <w:sz w:val="24"/>
          <w:szCs w:val="24"/>
          <w:lang w:bidi="en-US"/>
        </w:rPr>
      </w:pPr>
      <w:r w:rsidRPr="00860AF1">
        <w:rPr>
          <w:bCs/>
          <w:sz w:val="24"/>
          <w:szCs w:val="24"/>
          <w:lang w:bidi="en-US"/>
        </w:rPr>
        <w:t>Considering both the positions on the designed bait regions and the 250</w:t>
      </w:r>
      <w:r>
        <w:rPr>
          <w:rFonts w:hint="eastAsia"/>
          <w:bCs/>
          <w:sz w:val="24"/>
          <w:szCs w:val="24"/>
          <w:lang w:eastAsia="zh-CN" w:bidi="en-US"/>
        </w:rPr>
        <w:t xml:space="preserve"> </w:t>
      </w:r>
      <w:r w:rsidRPr="00860AF1">
        <w:rPr>
          <w:bCs/>
          <w:sz w:val="24"/>
          <w:szCs w:val="24"/>
          <w:lang w:bidi="en-US"/>
        </w:rPr>
        <w:t xml:space="preserve">bp flanking regions by the baits, the range designed to be captured were 7.017 Mbp. Out of all the reads, 32 – 39% were mapped on this range (fluctuating among each pool). Since the size of whole human genome is about 3 </w:t>
      </w:r>
      <w:proofErr w:type="spellStart"/>
      <w:r w:rsidRPr="00860AF1">
        <w:rPr>
          <w:bCs/>
          <w:sz w:val="24"/>
          <w:szCs w:val="24"/>
          <w:lang w:bidi="en-US"/>
        </w:rPr>
        <w:t>Gbp</w:t>
      </w:r>
      <w:proofErr w:type="spellEnd"/>
      <w:r w:rsidRPr="00860AF1">
        <w:rPr>
          <w:bCs/>
          <w:sz w:val="24"/>
          <w:szCs w:val="24"/>
          <w:lang w:bidi="en-US"/>
        </w:rPr>
        <w:t xml:space="preserve"> and Y chromosome</w:t>
      </w:r>
      <w:r>
        <w:rPr>
          <w:rFonts w:hint="eastAsia"/>
          <w:bCs/>
          <w:sz w:val="24"/>
          <w:szCs w:val="24"/>
          <w:lang w:eastAsia="zh-CN" w:bidi="en-US"/>
        </w:rPr>
        <w:t xml:space="preserve"> </w:t>
      </w:r>
      <w:r w:rsidRPr="00860AF1">
        <w:rPr>
          <w:bCs/>
          <w:sz w:val="24"/>
          <w:szCs w:val="24"/>
          <w:lang w:bidi="en-US"/>
        </w:rPr>
        <w:t xml:space="preserve">is haploid, the enrichment efficiency was about </w:t>
      </w:r>
      <w:r>
        <w:rPr>
          <w:rFonts w:hint="eastAsia"/>
          <w:bCs/>
          <w:sz w:val="24"/>
          <w:szCs w:val="24"/>
          <w:lang w:eastAsia="zh-CN" w:bidi="en-US"/>
        </w:rPr>
        <w:t>300</w:t>
      </w:r>
      <w:r w:rsidRPr="00860AF1">
        <w:rPr>
          <w:bCs/>
          <w:sz w:val="24"/>
          <w:szCs w:val="24"/>
          <w:lang w:bidi="en-US"/>
        </w:rPr>
        <w:t xml:space="preserve"> times.</w:t>
      </w:r>
    </w:p>
    <w:p w:rsidR="00E6473C" w:rsidRPr="00860AF1" w:rsidRDefault="00E6473C" w:rsidP="001509C9">
      <w:pPr>
        <w:rPr>
          <w:sz w:val="24"/>
          <w:szCs w:val="24"/>
          <w:lang w:val="en-GB" w:bidi="en-US"/>
        </w:rPr>
      </w:pPr>
    </w:p>
    <w:p w:rsidR="00E6473C" w:rsidRPr="00D075C5" w:rsidRDefault="00E6473C" w:rsidP="00D24FE7">
      <w:pPr>
        <w:pStyle w:val="6"/>
        <w:rPr>
          <w:b w:val="0"/>
          <w:i/>
          <w:sz w:val="24"/>
          <w:szCs w:val="24"/>
          <w:lang w:eastAsia="zh-CN"/>
        </w:rPr>
      </w:pPr>
      <w:r>
        <w:rPr>
          <w:rFonts w:hint="eastAsia"/>
          <w:b w:val="0"/>
          <w:i/>
          <w:sz w:val="24"/>
          <w:szCs w:val="24"/>
          <w:lang w:eastAsia="zh-CN"/>
        </w:rPr>
        <w:t>Estimation of false positive and false negative rates</w:t>
      </w:r>
      <w:r w:rsidRPr="00D075C5">
        <w:rPr>
          <w:b w:val="0"/>
          <w:i/>
          <w:sz w:val="24"/>
          <w:szCs w:val="24"/>
          <w:lang w:eastAsia="zh-CN"/>
        </w:rPr>
        <w:t xml:space="preserve"> of newly discovered SNPs</w:t>
      </w:r>
    </w:p>
    <w:p w:rsidR="00E6473C" w:rsidRDefault="00E6473C" w:rsidP="00C9264E">
      <w:pPr>
        <w:spacing w:line="360" w:lineRule="auto"/>
        <w:ind w:firstLine="720"/>
        <w:jc w:val="both"/>
        <w:rPr>
          <w:sz w:val="24"/>
          <w:szCs w:val="24"/>
          <w:lang w:eastAsia="zh-CN" w:bidi="en-US"/>
        </w:rPr>
      </w:pPr>
      <w:r>
        <w:rPr>
          <w:sz w:val="24"/>
          <w:szCs w:val="24"/>
          <w:lang w:bidi="en-US"/>
        </w:rPr>
        <w:t xml:space="preserve">We </w:t>
      </w:r>
      <w:r>
        <w:rPr>
          <w:rFonts w:hint="eastAsia"/>
          <w:sz w:val="24"/>
          <w:szCs w:val="24"/>
          <w:lang w:eastAsia="zh-CN" w:bidi="en-US"/>
        </w:rPr>
        <w:t>test</w:t>
      </w:r>
      <w:r w:rsidRPr="00860AF1">
        <w:rPr>
          <w:sz w:val="24"/>
          <w:szCs w:val="24"/>
          <w:lang w:bidi="en-US"/>
        </w:rPr>
        <w:t>ed 36 new</w:t>
      </w:r>
      <w:r>
        <w:rPr>
          <w:rFonts w:hint="eastAsia"/>
          <w:sz w:val="24"/>
          <w:szCs w:val="24"/>
          <w:lang w:eastAsia="zh-CN" w:bidi="en-US"/>
        </w:rPr>
        <w:t>ly discovered</w:t>
      </w:r>
      <w:r w:rsidRPr="00860AF1">
        <w:rPr>
          <w:sz w:val="24"/>
          <w:szCs w:val="24"/>
          <w:lang w:bidi="en-US"/>
        </w:rPr>
        <w:t xml:space="preserve"> SNPs under Haplogroup N or the 002611</w:t>
      </w:r>
      <w:r>
        <w:rPr>
          <w:rFonts w:hint="eastAsia"/>
          <w:sz w:val="24"/>
          <w:szCs w:val="24"/>
          <w:lang w:eastAsia="zh-CN" w:bidi="en-US"/>
        </w:rPr>
        <w:t>+</w:t>
      </w:r>
      <w:r w:rsidRPr="00860AF1">
        <w:rPr>
          <w:sz w:val="24"/>
          <w:szCs w:val="24"/>
          <w:lang w:bidi="en-US"/>
        </w:rPr>
        <w:t xml:space="preserve"> clade</w:t>
      </w:r>
      <w:r>
        <w:rPr>
          <w:rFonts w:hint="eastAsia"/>
          <w:sz w:val="24"/>
          <w:szCs w:val="24"/>
          <w:lang w:eastAsia="zh-CN" w:bidi="en-US"/>
        </w:rPr>
        <w:t>, all</w:t>
      </w:r>
      <w:r>
        <w:rPr>
          <w:sz w:val="24"/>
          <w:szCs w:val="24"/>
          <w:lang w:bidi="en-US"/>
        </w:rPr>
        <w:t xml:space="preserve"> of </w:t>
      </w:r>
      <w:r>
        <w:rPr>
          <w:rFonts w:hint="eastAsia"/>
          <w:sz w:val="24"/>
          <w:szCs w:val="24"/>
          <w:lang w:eastAsia="zh-CN" w:bidi="en-US"/>
        </w:rPr>
        <w:t>which</w:t>
      </w:r>
      <w:r w:rsidRPr="00860AF1">
        <w:rPr>
          <w:sz w:val="24"/>
          <w:szCs w:val="24"/>
          <w:lang w:bidi="en-US"/>
        </w:rPr>
        <w:t xml:space="preserve"> </w:t>
      </w:r>
      <w:r>
        <w:rPr>
          <w:rFonts w:hint="eastAsia"/>
          <w:sz w:val="24"/>
          <w:szCs w:val="24"/>
          <w:lang w:eastAsia="zh-CN" w:bidi="en-US"/>
        </w:rPr>
        <w:t>were</w:t>
      </w:r>
      <w:r w:rsidRPr="00860AF1">
        <w:rPr>
          <w:sz w:val="24"/>
          <w:szCs w:val="24"/>
          <w:lang w:bidi="en-US"/>
        </w:rPr>
        <w:t xml:space="preserve"> shared by more than one </w:t>
      </w:r>
      <w:r>
        <w:rPr>
          <w:rFonts w:hint="eastAsia"/>
          <w:sz w:val="24"/>
          <w:szCs w:val="24"/>
          <w:lang w:eastAsia="zh-CN" w:bidi="en-US"/>
        </w:rPr>
        <w:t xml:space="preserve">tested </w:t>
      </w:r>
      <w:r w:rsidRPr="00860AF1">
        <w:rPr>
          <w:sz w:val="24"/>
          <w:szCs w:val="24"/>
          <w:lang w:bidi="en-US"/>
        </w:rPr>
        <w:t>samples</w:t>
      </w:r>
      <w:r>
        <w:rPr>
          <w:rFonts w:hint="eastAsia"/>
          <w:sz w:val="24"/>
          <w:szCs w:val="24"/>
          <w:lang w:eastAsia="zh-CN" w:bidi="en-US"/>
        </w:rPr>
        <w:t xml:space="preserve"> and conform to the phylogenetic tree</w:t>
      </w:r>
      <w:r w:rsidRPr="00860AF1">
        <w:rPr>
          <w:sz w:val="24"/>
          <w:szCs w:val="24"/>
          <w:lang w:bidi="en-US"/>
        </w:rPr>
        <w:t>.</w:t>
      </w:r>
      <w:r>
        <w:rPr>
          <w:rFonts w:hint="eastAsia"/>
          <w:sz w:val="24"/>
          <w:szCs w:val="24"/>
          <w:lang w:eastAsia="zh-CN" w:bidi="en-US"/>
        </w:rPr>
        <w:t xml:space="preserve"> All these</w:t>
      </w:r>
      <w:r>
        <w:rPr>
          <w:sz w:val="24"/>
          <w:szCs w:val="24"/>
          <w:lang w:bidi="en-US"/>
        </w:rPr>
        <w:t xml:space="preserve"> SNPs </w:t>
      </w:r>
      <w:r>
        <w:rPr>
          <w:rFonts w:hint="eastAsia"/>
          <w:sz w:val="24"/>
          <w:szCs w:val="24"/>
          <w:lang w:eastAsia="zh-CN" w:bidi="en-US"/>
        </w:rPr>
        <w:t xml:space="preserve">were validated </w:t>
      </w:r>
      <w:r w:rsidRPr="00860AF1">
        <w:rPr>
          <w:sz w:val="24"/>
          <w:szCs w:val="24"/>
          <w:lang w:bidi="en-US"/>
        </w:rPr>
        <w:t>by</w:t>
      </w:r>
      <w:r>
        <w:rPr>
          <w:sz w:val="24"/>
          <w:szCs w:val="24"/>
          <w:lang w:bidi="en-US"/>
        </w:rPr>
        <w:t xml:space="preserve"> Sanger sequencing,</w:t>
      </w:r>
      <w:r>
        <w:rPr>
          <w:rFonts w:hint="eastAsia"/>
          <w:sz w:val="24"/>
          <w:szCs w:val="24"/>
          <w:lang w:eastAsia="zh-CN" w:bidi="en-US"/>
        </w:rPr>
        <w:t xml:space="preserve"> and</w:t>
      </w:r>
      <w:r w:rsidRPr="00860AF1">
        <w:rPr>
          <w:sz w:val="24"/>
          <w:szCs w:val="24"/>
          <w:lang w:bidi="en-US"/>
        </w:rPr>
        <w:t xml:space="preserve"> are </w:t>
      </w:r>
      <w:r>
        <w:rPr>
          <w:rFonts w:hint="eastAsia"/>
          <w:sz w:val="24"/>
          <w:szCs w:val="24"/>
          <w:lang w:eastAsia="zh-CN" w:bidi="en-US"/>
        </w:rPr>
        <w:t xml:space="preserve">thus </w:t>
      </w:r>
      <w:r w:rsidRPr="00860AF1">
        <w:rPr>
          <w:sz w:val="24"/>
          <w:szCs w:val="24"/>
          <w:lang w:bidi="en-US"/>
        </w:rPr>
        <w:t>highly reliable.</w:t>
      </w:r>
      <w:r>
        <w:rPr>
          <w:rFonts w:hint="eastAsia"/>
          <w:sz w:val="24"/>
          <w:szCs w:val="24"/>
          <w:lang w:eastAsia="zh-CN" w:bidi="en-US"/>
        </w:rPr>
        <w:t xml:space="preserve"> </w:t>
      </w:r>
      <w:r w:rsidRPr="00860AF1">
        <w:rPr>
          <w:sz w:val="24"/>
          <w:szCs w:val="24"/>
          <w:lang w:bidi="en-US"/>
        </w:rPr>
        <w:t xml:space="preserve">We also tested 19 new private SNPs (found derivative in only one </w:t>
      </w:r>
      <w:r w:rsidRPr="00860AF1">
        <w:rPr>
          <w:sz w:val="24"/>
          <w:szCs w:val="24"/>
          <w:lang w:bidi="en-US"/>
        </w:rPr>
        <w:lastRenderedPageBreak/>
        <w:t>sample with at least 4× coverage), all but one were validated by Sanger sequencing. The false private SNPs could be due to any of sequencing error, mismatch during PCR steps, mapping error to homologous sequence, or</w:t>
      </w:r>
      <w:r>
        <w:rPr>
          <w:rFonts w:hint="eastAsia"/>
          <w:sz w:val="24"/>
          <w:szCs w:val="24"/>
          <w:lang w:eastAsia="zh-CN" w:bidi="en-US"/>
        </w:rPr>
        <w:t xml:space="preserve"> </w:t>
      </w:r>
      <w:r>
        <w:rPr>
          <w:sz w:val="24"/>
          <w:szCs w:val="24"/>
          <w:lang w:bidi="en-US"/>
        </w:rPr>
        <w:t xml:space="preserve">misalignment near </w:t>
      </w:r>
      <w:proofErr w:type="spellStart"/>
      <w:r>
        <w:rPr>
          <w:rFonts w:hint="eastAsia"/>
          <w:sz w:val="24"/>
          <w:szCs w:val="24"/>
          <w:lang w:eastAsia="zh-CN" w:bidi="en-US"/>
        </w:rPr>
        <w:t>indels</w:t>
      </w:r>
      <w:proofErr w:type="spellEnd"/>
      <w:r w:rsidRPr="00860AF1">
        <w:rPr>
          <w:sz w:val="24"/>
          <w:szCs w:val="24"/>
          <w:lang w:bidi="en-US"/>
        </w:rPr>
        <w:t>.</w:t>
      </w:r>
    </w:p>
    <w:p w:rsidR="00E6473C" w:rsidRPr="009F3E72" w:rsidRDefault="00E6473C" w:rsidP="00D26CB6">
      <w:pPr>
        <w:spacing w:line="360" w:lineRule="auto"/>
        <w:ind w:firstLine="720"/>
        <w:jc w:val="both"/>
        <w:rPr>
          <w:sz w:val="24"/>
          <w:szCs w:val="24"/>
          <w:lang w:eastAsia="zh-CN" w:bidi="en-US"/>
        </w:rPr>
      </w:pPr>
      <w:r w:rsidRPr="00D54B54">
        <w:rPr>
          <w:sz w:val="24"/>
          <w:szCs w:val="24"/>
          <w:lang w:eastAsia="zh-CN" w:bidi="en-US"/>
        </w:rPr>
        <w:t>False negatives, i.e., undiscovered SNPs inside the sequenced 3.9 Mbp region can also be a factor that affects divergence time calculation. Specifically, most of those false negatives may exist in the terminal branches, or the private SNPs, due to low sequencing depth. Our procedure should have lowered th</w:t>
      </w:r>
      <w:r w:rsidRPr="00D54B54">
        <w:rPr>
          <w:rFonts w:hint="eastAsia"/>
          <w:sz w:val="24"/>
          <w:szCs w:val="24"/>
          <w:lang w:eastAsia="zh-CN" w:bidi="en-US"/>
        </w:rPr>
        <w:t>is</w:t>
      </w:r>
      <w:r w:rsidRPr="00D54B54">
        <w:rPr>
          <w:sz w:val="24"/>
          <w:szCs w:val="24"/>
          <w:lang w:eastAsia="zh-CN" w:bidi="en-US"/>
        </w:rPr>
        <w:t xml:space="preserve"> effect. Firstly, only the 47 individuals with averagely &gt;6</w:t>
      </w:r>
      <w:r w:rsidRPr="00D54B54">
        <w:rPr>
          <w:sz w:val="24"/>
          <w:szCs w:val="24"/>
          <w:lang w:bidi="en-US"/>
        </w:rPr>
        <w:t>×</w:t>
      </w:r>
      <w:r w:rsidRPr="00D54B54">
        <w:rPr>
          <w:sz w:val="24"/>
          <w:szCs w:val="24"/>
          <w:lang w:eastAsia="zh-CN" w:bidi="en-US"/>
        </w:rPr>
        <w:t xml:space="preserve"> depth and without clear traces of </w:t>
      </w:r>
      <w:r>
        <w:rPr>
          <w:rFonts w:hint="eastAsia"/>
          <w:sz w:val="24"/>
          <w:szCs w:val="24"/>
          <w:lang w:eastAsia="zh-CN" w:bidi="en-US"/>
        </w:rPr>
        <w:t>barcode confusion</w:t>
      </w:r>
      <w:r w:rsidRPr="00D54B54">
        <w:rPr>
          <w:sz w:val="24"/>
          <w:szCs w:val="24"/>
          <w:lang w:eastAsia="zh-CN" w:bidi="en-US"/>
        </w:rPr>
        <w:t xml:space="preserve"> (in bold italic in Fig. 1 and Fig. S1) were used for time estimation, and other 31 sequences with moderate quality (less depth or with slight traces of </w:t>
      </w:r>
      <w:r>
        <w:rPr>
          <w:rFonts w:hint="eastAsia"/>
          <w:sz w:val="24"/>
          <w:szCs w:val="24"/>
          <w:lang w:eastAsia="zh-CN" w:bidi="en-US"/>
        </w:rPr>
        <w:t xml:space="preserve">barcode </w:t>
      </w:r>
      <w:r w:rsidRPr="00D54B54">
        <w:rPr>
          <w:sz w:val="24"/>
          <w:szCs w:val="24"/>
          <w:lang w:eastAsia="zh-CN" w:bidi="en-US"/>
        </w:rPr>
        <w:t>confusion) were kept in the tree in delivering more</w:t>
      </w:r>
      <w:r w:rsidRPr="00D54B54">
        <w:rPr>
          <w:rFonts w:hint="eastAsia"/>
          <w:sz w:val="24"/>
          <w:szCs w:val="24"/>
          <w:lang w:eastAsia="zh-CN" w:bidi="en-US"/>
        </w:rPr>
        <w:t xml:space="preserve"> phylogenetic</w:t>
      </w:r>
      <w:r w:rsidRPr="00D54B54">
        <w:rPr>
          <w:sz w:val="24"/>
          <w:szCs w:val="24"/>
          <w:lang w:eastAsia="zh-CN" w:bidi="en-US"/>
        </w:rPr>
        <w:t xml:space="preserve"> information but not used for time estimation. Due to the fact that Y chromosome is haploid, for the non-repeated regions of Y chromosome, under a condition of an error rate of 0.1% (Illumina), 2</w:t>
      </w:r>
      <w:r w:rsidRPr="00D54B54">
        <w:rPr>
          <w:sz w:val="24"/>
          <w:szCs w:val="24"/>
          <w:lang w:bidi="en-US"/>
        </w:rPr>
        <w:t>×</w:t>
      </w:r>
      <w:r w:rsidRPr="00D54B54">
        <w:rPr>
          <w:sz w:val="24"/>
          <w:szCs w:val="24"/>
          <w:lang w:eastAsia="zh-CN" w:bidi="en-US"/>
        </w:rPr>
        <w:t xml:space="preserve"> sequencing depth should be enough to discover a new mutation, and 1</w:t>
      </w:r>
      <w:r w:rsidRPr="00D54B54">
        <w:rPr>
          <w:sz w:val="24"/>
          <w:szCs w:val="24"/>
          <w:lang w:bidi="en-US"/>
        </w:rPr>
        <w:t>×</w:t>
      </w:r>
      <w:r w:rsidRPr="00D54B54">
        <w:rPr>
          <w:sz w:val="24"/>
          <w:szCs w:val="24"/>
          <w:lang w:eastAsia="zh-CN" w:bidi="en-US"/>
        </w:rPr>
        <w:t xml:space="preserve"> is enough for genotyp</w:t>
      </w:r>
      <w:r>
        <w:rPr>
          <w:rFonts w:hint="eastAsia"/>
          <w:sz w:val="24"/>
          <w:szCs w:val="24"/>
          <w:lang w:eastAsia="zh-CN" w:bidi="en-US"/>
        </w:rPr>
        <w:t>e calling</w:t>
      </w:r>
      <w:r w:rsidRPr="00D54B54">
        <w:rPr>
          <w:sz w:val="24"/>
          <w:szCs w:val="24"/>
          <w:lang w:eastAsia="zh-CN" w:bidi="en-US"/>
        </w:rPr>
        <w:t>. Therefore the criterion we used (on average &gt;6</w:t>
      </w:r>
      <w:r w:rsidRPr="00D54B54">
        <w:rPr>
          <w:sz w:val="24"/>
          <w:szCs w:val="24"/>
          <w:lang w:bidi="en-US"/>
        </w:rPr>
        <w:t>×</w:t>
      </w:r>
      <w:r w:rsidRPr="00D54B54">
        <w:rPr>
          <w:sz w:val="24"/>
          <w:szCs w:val="24"/>
          <w:lang w:eastAsia="zh-CN" w:bidi="en-US"/>
        </w:rPr>
        <w:t xml:space="preserve"> after removing duplicates) should not cause many false negatives. Secondly, the individual with best sequencing quality, YCH53, with 239</w:t>
      </w:r>
      <w:r w:rsidRPr="00D54B54">
        <w:rPr>
          <w:sz w:val="24"/>
          <w:szCs w:val="24"/>
          <w:lang w:bidi="en-US"/>
        </w:rPr>
        <w:t>×</w:t>
      </w:r>
      <w:r w:rsidRPr="00D54B54">
        <w:rPr>
          <w:sz w:val="24"/>
          <w:szCs w:val="24"/>
          <w:lang w:eastAsia="zh-CN" w:bidi="en-US"/>
        </w:rPr>
        <w:t xml:space="preserve"> depth sequenced in a separate lane, did not show</w:t>
      </w:r>
      <w:r w:rsidRPr="00D54B54">
        <w:rPr>
          <w:rFonts w:hint="eastAsia"/>
          <w:sz w:val="24"/>
          <w:szCs w:val="24"/>
          <w:lang w:eastAsia="zh-CN" w:bidi="en-US"/>
        </w:rPr>
        <w:t xml:space="preserve"> significantly</w:t>
      </w:r>
      <w:r w:rsidRPr="00D54B54">
        <w:rPr>
          <w:sz w:val="24"/>
          <w:szCs w:val="24"/>
          <w:lang w:eastAsia="zh-CN" w:bidi="en-US"/>
        </w:rPr>
        <w:t xml:space="preserve"> longer branch than other individuals, </w:t>
      </w:r>
      <w:r w:rsidRPr="00D54B54">
        <w:rPr>
          <w:rFonts w:hint="eastAsia"/>
          <w:sz w:val="24"/>
          <w:szCs w:val="24"/>
          <w:lang w:eastAsia="zh-CN" w:bidi="en-US"/>
        </w:rPr>
        <w:t>indicating</w:t>
      </w:r>
      <w:r w:rsidRPr="00D54B54">
        <w:rPr>
          <w:sz w:val="24"/>
          <w:szCs w:val="24"/>
          <w:lang w:eastAsia="zh-CN" w:bidi="en-US"/>
        </w:rPr>
        <w:t xml:space="preserve"> that 6</w:t>
      </w:r>
      <w:r w:rsidRPr="00D54B54">
        <w:rPr>
          <w:sz w:val="24"/>
          <w:szCs w:val="24"/>
          <w:lang w:bidi="en-US"/>
        </w:rPr>
        <w:t>×</w:t>
      </w:r>
      <w:r w:rsidRPr="00D54B54">
        <w:rPr>
          <w:sz w:val="24"/>
          <w:szCs w:val="24"/>
          <w:lang w:eastAsia="zh-CN" w:bidi="en-US"/>
        </w:rPr>
        <w:t xml:space="preserve"> depth should be enough to avoid false negatives. In fact, most problems of false negatives were attributed to intermingling between samples due to the sequencing quality of barcodes, and thus private SNPs showed heterozygous and could </w:t>
      </w:r>
      <w:r w:rsidRPr="00D54B54">
        <w:rPr>
          <w:rFonts w:hint="eastAsia"/>
          <w:sz w:val="24"/>
          <w:szCs w:val="24"/>
          <w:lang w:eastAsia="zh-CN" w:bidi="en-US"/>
        </w:rPr>
        <w:t xml:space="preserve">sometimes </w:t>
      </w:r>
      <w:r w:rsidRPr="00D54B54">
        <w:rPr>
          <w:sz w:val="24"/>
          <w:szCs w:val="24"/>
          <w:lang w:eastAsia="zh-CN" w:bidi="en-US"/>
        </w:rPr>
        <w:t>not be effectively discovered. However, those individuals with any traces of intermingling were excluded from time estimations.</w:t>
      </w:r>
    </w:p>
    <w:p w:rsidR="00E6473C" w:rsidRPr="00D075C5" w:rsidRDefault="00E6473C" w:rsidP="001509C9">
      <w:pPr>
        <w:pStyle w:val="6"/>
        <w:rPr>
          <w:b w:val="0"/>
          <w:i/>
          <w:sz w:val="24"/>
          <w:szCs w:val="24"/>
          <w:lang w:eastAsia="zh-CN"/>
        </w:rPr>
      </w:pPr>
      <w:r w:rsidRPr="00D075C5">
        <w:rPr>
          <w:b w:val="0"/>
          <w:i/>
          <w:sz w:val="24"/>
          <w:szCs w:val="24"/>
        </w:rPr>
        <w:t>Bottleneck and expansion viewed from the tree</w:t>
      </w:r>
    </w:p>
    <w:p w:rsidR="00E6473C" w:rsidRPr="00860AF1" w:rsidRDefault="00E6473C" w:rsidP="00842C84">
      <w:pPr>
        <w:spacing w:line="360" w:lineRule="auto"/>
        <w:ind w:firstLine="720"/>
        <w:jc w:val="both"/>
        <w:rPr>
          <w:sz w:val="24"/>
          <w:szCs w:val="24"/>
          <w:lang w:bidi="en-US"/>
        </w:rPr>
      </w:pPr>
      <w:r w:rsidRPr="00860AF1">
        <w:rPr>
          <w:sz w:val="24"/>
          <w:szCs w:val="24"/>
          <w:lang w:bidi="en-US"/>
        </w:rPr>
        <w:t xml:space="preserve">The time and shape of divergences in the phylogenetic tree along with the information of extant geographic distribution may provide information on when, where and how the haplogroups resided and developed. Whether an </w:t>
      </w:r>
      <w:r>
        <w:rPr>
          <w:rFonts w:hint="eastAsia"/>
          <w:sz w:val="24"/>
          <w:szCs w:val="24"/>
          <w:lang w:eastAsia="zh-CN" w:bidi="en-US"/>
        </w:rPr>
        <w:t xml:space="preserve">ancient </w:t>
      </w:r>
      <w:r w:rsidRPr="00860AF1">
        <w:rPr>
          <w:sz w:val="24"/>
          <w:szCs w:val="24"/>
          <w:lang w:bidi="en-US"/>
        </w:rPr>
        <w:t xml:space="preserve">expansion would be observed today depends not only on how strong the expansion was, but also on how the descendants survived in the later periods. Since the expansion of a </w:t>
      </w:r>
      <w:r w:rsidRPr="00860AF1">
        <w:rPr>
          <w:sz w:val="24"/>
          <w:szCs w:val="24"/>
          <w:lang w:bidi="en-US"/>
        </w:rPr>
        <w:lastRenderedPageBreak/>
        <w:t>population is an intrinsic continuous property, the final outcome of an expansion depends on the envir</w:t>
      </w:r>
      <w:r w:rsidRPr="00A024CE">
        <w:rPr>
          <w:sz w:val="24"/>
          <w:szCs w:val="24"/>
          <w:lang w:bidi="en-US"/>
        </w:rPr>
        <w:t xml:space="preserve">onment. </w:t>
      </w:r>
      <w:r w:rsidRPr="006B185C">
        <w:rPr>
          <w:sz w:val="24"/>
          <w:szCs w:val="24"/>
          <w:lang w:bidi="en-US"/>
        </w:rPr>
        <w:t>A line</w:t>
      </w:r>
      <w:r w:rsidRPr="00A024CE">
        <w:rPr>
          <w:sz w:val="24"/>
          <w:szCs w:val="24"/>
          <w:lang w:bidi="en-US"/>
        </w:rPr>
        <w:t xml:space="preserve"> segment</w:t>
      </w:r>
      <w:r w:rsidRPr="00860AF1">
        <w:rPr>
          <w:sz w:val="24"/>
          <w:szCs w:val="24"/>
          <w:lang w:bidi="en-US"/>
        </w:rPr>
        <w:t xml:space="preserve"> on the tree without divergence during a long time may indicate a strong bottleneck occurred at the later end of the segment. On the other hand, a strong expansion during a short time does not simply mean that the period is extraordinary suitable for this clade, but rather that since this expansion, no prevalent and vital bottleneck has happened to counteract this expansion. Therefore, the stable food supply that was profited from agriculture likely provided the prerequisite of the </w:t>
      </w:r>
      <w:r>
        <w:rPr>
          <w:rFonts w:hint="eastAsia"/>
          <w:sz w:val="24"/>
          <w:szCs w:val="24"/>
          <w:lang w:bidi="en-US"/>
        </w:rPr>
        <w:t xml:space="preserve">successful </w:t>
      </w:r>
      <w:r w:rsidRPr="00860AF1">
        <w:rPr>
          <w:sz w:val="24"/>
          <w:szCs w:val="24"/>
          <w:lang w:bidi="en-US"/>
        </w:rPr>
        <w:t>star-like expansions. The time and shape of a</w:t>
      </w:r>
      <w:r>
        <w:rPr>
          <w:rFonts w:hint="eastAsia"/>
          <w:sz w:val="24"/>
          <w:szCs w:val="24"/>
          <w:lang w:eastAsia="zh-CN" w:bidi="en-US"/>
        </w:rPr>
        <w:t xml:space="preserve"> </w:t>
      </w:r>
      <w:r w:rsidRPr="00860AF1">
        <w:rPr>
          <w:sz w:val="24"/>
          <w:szCs w:val="24"/>
          <w:lang w:bidi="en-US"/>
        </w:rPr>
        <w:t>divergence event may indicate whether the environment befits the survival. For example, frequent splits on a certain clade during the LGM period may indicate a southern (warmer) location, while an expansion that only happened several thousand years later than the LGM may indicate a relatively northern existence.</w:t>
      </w:r>
    </w:p>
    <w:p w:rsidR="00E6473C" w:rsidRDefault="00E6473C" w:rsidP="000845C4">
      <w:pPr>
        <w:pStyle w:val="6"/>
        <w:rPr>
          <w:b w:val="0"/>
          <w:i/>
          <w:sz w:val="24"/>
          <w:szCs w:val="24"/>
        </w:rPr>
      </w:pPr>
      <w:r>
        <w:rPr>
          <w:rFonts w:hint="eastAsia"/>
          <w:b w:val="0"/>
          <w:i/>
          <w:sz w:val="24"/>
          <w:szCs w:val="24"/>
          <w:lang w:eastAsia="zh-CN"/>
        </w:rPr>
        <w:t>A</w:t>
      </w:r>
      <w:r w:rsidRPr="00D075C5">
        <w:rPr>
          <w:b w:val="0"/>
          <w:i/>
          <w:sz w:val="24"/>
          <w:szCs w:val="24"/>
        </w:rPr>
        <w:t xml:space="preserve"> </w:t>
      </w:r>
      <w:r w:rsidRPr="00D075C5">
        <w:rPr>
          <w:b w:val="0"/>
          <w:i/>
          <w:sz w:val="24"/>
          <w:szCs w:val="24"/>
          <w:lang w:eastAsia="zh-CN"/>
        </w:rPr>
        <w:t xml:space="preserve">refined </w:t>
      </w:r>
      <w:r w:rsidRPr="00D075C5">
        <w:rPr>
          <w:b w:val="0"/>
          <w:i/>
          <w:sz w:val="24"/>
          <w:szCs w:val="24"/>
        </w:rPr>
        <w:t>history of the haplogroups</w:t>
      </w:r>
    </w:p>
    <w:p w:rsidR="00E6473C" w:rsidRPr="000845C4" w:rsidRDefault="00E6473C" w:rsidP="000845C4">
      <w:pPr>
        <w:rPr>
          <w:lang w:eastAsia="zh-CN" w:bidi="en-US"/>
        </w:rPr>
      </w:pPr>
    </w:p>
    <w:p w:rsidR="00E6473C" w:rsidRDefault="00E6473C" w:rsidP="006D260D">
      <w:pPr>
        <w:widowControl w:val="0"/>
        <w:spacing w:line="360" w:lineRule="auto"/>
        <w:ind w:firstLine="720"/>
        <w:jc w:val="both"/>
        <w:rPr>
          <w:rFonts w:asciiTheme="majorBidi" w:eastAsia="宋体" w:hAnsiTheme="majorBidi" w:cstheme="majorBidi"/>
          <w:sz w:val="24"/>
          <w:szCs w:val="24"/>
          <w:lang w:eastAsia="zh-CN" w:bidi="en-US"/>
        </w:rPr>
      </w:pPr>
      <w:r w:rsidRPr="006D260D">
        <w:rPr>
          <w:rFonts w:asciiTheme="majorBidi" w:eastAsia="宋体" w:hAnsiTheme="majorBidi" w:cstheme="majorBidi"/>
          <w:sz w:val="24"/>
          <w:szCs w:val="24"/>
          <w:lang w:eastAsia="zh-CN" w:bidi="en-US"/>
        </w:rPr>
        <w:t>According to the divergence times calculated from the tree (Fig. S1) and the present geographical distribution of each haplogroup, a renewed migration route of East Eurasian haplogroups was proposed (Fig. S2 a – d)</w:t>
      </w:r>
      <w:r w:rsidRPr="007B5C42">
        <w:rPr>
          <w:rFonts w:asciiTheme="majorBidi" w:eastAsia="宋体" w:hAnsiTheme="majorBidi" w:cstheme="majorBidi" w:hint="eastAsia"/>
          <w:sz w:val="24"/>
          <w:szCs w:val="24"/>
          <w:lang w:eastAsia="zh-CN" w:bidi="en-US"/>
        </w:rPr>
        <w:t>.</w:t>
      </w:r>
    </w:p>
    <w:p w:rsidR="00E6473C" w:rsidRPr="000845C4" w:rsidRDefault="00E6473C" w:rsidP="004F0D56">
      <w:pPr>
        <w:widowControl w:val="0"/>
        <w:spacing w:line="360" w:lineRule="auto"/>
        <w:ind w:firstLine="720"/>
        <w:jc w:val="both"/>
        <w:rPr>
          <w:sz w:val="24"/>
          <w:szCs w:val="24"/>
          <w:lang w:bidi="en-US"/>
        </w:rPr>
      </w:pPr>
      <w:r>
        <w:rPr>
          <w:rFonts w:asciiTheme="majorBidi" w:eastAsia="宋体" w:hAnsiTheme="majorBidi" w:cstheme="majorBidi" w:hint="eastAsia"/>
          <w:sz w:val="24"/>
          <w:szCs w:val="24"/>
          <w:lang w:eastAsia="zh-CN" w:bidi="en-US"/>
        </w:rPr>
        <w:t>It remained mysterious that h</w:t>
      </w:r>
      <w:r>
        <w:rPr>
          <w:bCs/>
          <w:sz w:val="24"/>
          <w:szCs w:val="24"/>
          <w:lang w:bidi="en-US"/>
        </w:rPr>
        <w:t>ow many times th</w:t>
      </w:r>
      <w:r>
        <w:rPr>
          <w:rFonts w:hint="eastAsia"/>
          <w:bCs/>
          <w:sz w:val="24"/>
          <w:szCs w:val="24"/>
          <w:lang w:eastAsia="zh-CN" w:bidi="en-US"/>
        </w:rPr>
        <w:t>e</w:t>
      </w:r>
      <w:r w:rsidRPr="00860AF1">
        <w:rPr>
          <w:bCs/>
          <w:sz w:val="24"/>
          <w:szCs w:val="24"/>
          <w:lang w:bidi="en-US"/>
        </w:rPr>
        <w:t xml:space="preserve"> anatomically modern human migrated out of Africa, since</w:t>
      </w:r>
      <w:r>
        <w:rPr>
          <w:rFonts w:hint="eastAsia"/>
          <w:bCs/>
          <w:sz w:val="24"/>
          <w:szCs w:val="24"/>
          <w:lang w:eastAsia="zh-CN" w:bidi="en-US"/>
        </w:rPr>
        <w:t xml:space="preserve"> that among the three super-haplogroups C, DE and F,</w:t>
      </w:r>
      <w:r w:rsidRPr="00860AF1">
        <w:rPr>
          <w:bCs/>
          <w:sz w:val="24"/>
          <w:szCs w:val="24"/>
          <w:lang w:bidi="en-US"/>
        </w:rPr>
        <w:t xml:space="preserve"> Haplogroup F distributes in whole Eurasia, C in Asia and Austronesia, D exclusively in Asia, while D’s brother clade E distribute mainly in Africa </w:t>
      </w:r>
      <w:r>
        <w:rPr>
          <w:bCs/>
          <w:noProof/>
          <w:sz w:val="24"/>
          <w:szCs w:val="24"/>
          <w:lang w:bidi="en-US"/>
        </w:rPr>
        <w:t>[63]</w:t>
      </w:r>
      <w:r>
        <w:rPr>
          <w:rFonts w:hint="eastAsia"/>
          <w:bCs/>
          <w:sz w:val="24"/>
          <w:szCs w:val="24"/>
          <w:lang w:eastAsia="zh-CN" w:bidi="en-US"/>
        </w:rPr>
        <w:t>, so there are two hypotheses, 1) haplogroups D and CF migrated out of Africa separately; 2) the single common ancestor of CF and DE migrated out of Africa followed by a back-migration of E to Africa</w:t>
      </w:r>
      <w:r w:rsidRPr="00860AF1">
        <w:rPr>
          <w:bCs/>
          <w:sz w:val="24"/>
          <w:szCs w:val="24"/>
          <w:lang w:bidi="en-US"/>
        </w:rPr>
        <w:t>.</w:t>
      </w:r>
      <w:r>
        <w:rPr>
          <w:rFonts w:hint="eastAsia"/>
          <w:bCs/>
          <w:sz w:val="24"/>
          <w:szCs w:val="24"/>
          <w:lang w:eastAsia="zh-CN" w:bidi="en-US"/>
        </w:rPr>
        <w:t xml:space="preserve"> </w:t>
      </w:r>
      <w:r w:rsidRPr="00860AF1">
        <w:rPr>
          <w:bCs/>
          <w:sz w:val="24"/>
          <w:szCs w:val="24"/>
          <w:lang w:bidi="en-US"/>
        </w:rPr>
        <w:t xml:space="preserve">From this study, the short interval between CF/DE and C/F divergences weakens the possibility of multiple independent migrations (CF, D, and DE*) out of Africa, and thus supports the </w:t>
      </w:r>
      <w:r>
        <w:rPr>
          <w:rFonts w:hint="eastAsia"/>
          <w:bCs/>
          <w:sz w:val="24"/>
          <w:szCs w:val="24"/>
          <w:lang w:eastAsia="zh-CN" w:bidi="en-US"/>
        </w:rPr>
        <w:t xml:space="preserve">latter </w:t>
      </w:r>
      <w:r w:rsidRPr="00860AF1">
        <w:rPr>
          <w:bCs/>
          <w:sz w:val="24"/>
          <w:szCs w:val="24"/>
          <w:lang w:bidi="en-US"/>
        </w:rPr>
        <w:t xml:space="preserve">hypothesis </w:t>
      </w:r>
      <w:r>
        <w:rPr>
          <w:bCs/>
          <w:noProof/>
          <w:sz w:val="24"/>
          <w:szCs w:val="24"/>
          <w:lang w:bidi="en-US"/>
        </w:rPr>
        <w:t>[64]</w:t>
      </w:r>
      <w:r w:rsidRPr="00860AF1">
        <w:rPr>
          <w:bCs/>
          <w:sz w:val="24"/>
          <w:szCs w:val="24"/>
          <w:lang w:bidi="en-US"/>
        </w:rPr>
        <w:t xml:space="preserve"> (Fig. </w:t>
      </w:r>
      <w:r>
        <w:rPr>
          <w:rFonts w:hint="eastAsia"/>
          <w:bCs/>
          <w:sz w:val="24"/>
          <w:szCs w:val="24"/>
          <w:lang w:eastAsia="zh-CN" w:bidi="en-US"/>
        </w:rPr>
        <w:t>S</w:t>
      </w:r>
      <w:r w:rsidRPr="00860AF1">
        <w:rPr>
          <w:bCs/>
          <w:sz w:val="24"/>
          <w:szCs w:val="24"/>
          <w:lang w:bidi="en-US"/>
        </w:rPr>
        <w:t>2</w:t>
      </w:r>
      <w:r>
        <w:rPr>
          <w:rFonts w:hint="eastAsia"/>
          <w:bCs/>
          <w:sz w:val="24"/>
          <w:szCs w:val="24"/>
          <w:lang w:eastAsia="zh-CN" w:bidi="en-US"/>
        </w:rPr>
        <w:t xml:space="preserve"> </w:t>
      </w:r>
      <w:r w:rsidRPr="00860AF1">
        <w:rPr>
          <w:bCs/>
          <w:sz w:val="24"/>
          <w:szCs w:val="24"/>
          <w:lang w:bidi="en-US"/>
        </w:rPr>
        <w:t>a).</w:t>
      </w:r>
    </w:p>
    <w:p w:rsidR="00E6473C" w:rsidRDefault="00E6473C" w:rsidP="000845C4">
      <w:pPr>
        <w:spacing w:line="360" w:lineRule="auto"/>
        <w:ind w:firstLine="720"/>
        <w:jc w:val="both"/>
        <w:rPr>
          <w:sz w:val="24"/>
          <w:szCs w:val="24"/>
          <w:lang w:bidi="en-US"/>
        </w:rPr>
      </w:pPr>
    </w:p>
    <w:p w:rsidR="00E6473C" w:rsidRPr="00860AF1" w:rsidRDefault="00E6473C" w:rsidP="004F0D56">
      <w:pPr>
        <w:spacing w:line="360" w:lineRule="auto"/>
        <w:ind w:firstLine="720"/>
        <w:jc w:val="both"/>
        <w:rPr>
          <w:sz w:val="24"/>
          <w:szCs w:val="24"/>
          <w:lang w:bidi="en-US"/>
        </w:rPr>
      </w:pPr>
      <w:r w:rsidRPr="00860AF1">
        <w:rPr>
          <w:sz w:val="24"/>
          <w:szCs w:val="24"/>
          <w:lang w:bidi="en-US"/>
        </w:rPr>
        <w:t xml:space="preserve">Haplogroup D is comprised of subclade D1-M15 and D3-P99, both in continental East Asian, especially frequent in Tibet </w:t>
      </w:r>
      <w:r>
        <w:rPr>
          <w:noProof/>
          <w:sz w:val="24"/>
          <w:szCs w:val="24"/>
          <w:lang w:bidi="en-US"/>
        </w:rPr>
        <w:t>[64]</w:t>
      </w:r>
      <w:r w:rsidRPr="00860AF1">
        <w:rPr>
          <w:sz w:val="24"/>
          <w:szCs w:val="24"/>
          <w:lang w:bidi="en-US"/>
        </w:rPr>
        <w:t xml:space="preserve">, subclade D2-M55, nearly exclusively in Japan, and paragroup D*, which was discovered mainly in Tibet as </w:t>
      </w:r>
      <w:r w:rsidRPr="00860AF1">
        <w:rPr>
          <w:sz w:val="24"/>
          <w:szCs w:val="24"/>
          <w:lang w:bidi="en-US"/>
        </w:rPr>
        <w:lastRenderedPageBreak/>
        <w:t>well as on the Andaman Islands. In this study, only D1 and D3 samples were sequenced. The divergence time of D1 and D3 was at ~3</w:t>
      </w:r>
      <w:r>
        <w:rPr>
          <w:rFonts w:hint="eastAsia"/>
          <w:sz w:val="24"/>
          <w:szCs w:val="24"/>
          <w:lang w:eastAsia="zh-CN" w:bidi="en-US"/>
        </w:rPr>
        <w:t>6</w:t>
      </w:r>
      <w:r w:rsidRPr="00860AF1">
        <w:rPr>
          <w:sz w:val="24"/>
          <w:szCs w:val="24"/>
          <w:lang w:bidi="en-US"/>
        </w:rPr>
        <w:t xml:space="preserve"> kya. Except for the sample YCH177 (Zhuang ethnicity), all the tested D1 samples (Han and Yi ethnicities) are derivative at SNP N1 </w:t>
      </w:r>
      <w:r>
        <w:rPr>
          <w:noProof/>
          <w:sz w:val="24"/>
          <w:szCs w:val="24"/>
          <w:lang w:bidi="en-US"/>
        </w:rPr>
        <w:t>[65]</w:t>
      </w:r>
      <w:r w:rsidRPr="00860AF1">
        <w:rPr>
          <w:sz w:val="24"/>
          <w:szCs w:val="24"/>
          <w:lang w:bidi="en-US"/>
        </w:rPr>
        <w:t>.</w:t>
      </w:r>
    </w:p>
    <w:p w:rsidR="00E6473C" w:rsidRDefault="00E6473C" w:rsidP="000845C4">
      <w:pPr>
        <w:spacing w:line="360" w:lineRule="auto"/>
        <w:jc w:val="both"/>
        <w:rPr>
          <w:rFonts w:asciiTheme="majorBidi" w:eastAsia="宋体" w:hAnsiTheme="majorBidi" w:cstheme="majorBidi"/>
          <w:sz w:val="24"/>
          <w:szCs w:val="24"/>
          <w:lang w:eastAsia="zh-CN" w:bidi="en-US"/>
        </w:rPr>
      </w:pPr>
    </w:p>
    <w:p w:rsidR="00E6473C" w:rsidRPr="00860AF1" w:rsidRDefault="00E6473C" w:rsidP="004F0D56">
      <w:pPr>
        <w:spacing w:line="360" w:lineRule="auto"/>
        <w:ind w:firstLine="720"/>
        <w:jc w:val="both"/>
        <w:rPr>
          <w:sz w:val="24"/>
          <w:szCs w:val="24"/>
          <w:lang w:bidi="en-US"/>
        </w:rPr>
      </w:pPr>
      <w:r w:rsidRPr="00860AF1">
        <w:rPr>
          <w:sz w:val="24"/>
          <w:szCs w:val="24"/>
          <w:lang w:bidi="en-US"/>
        </w:rPr>
        <w:t xml:space="preserve">Together with Haplogroup D, C is also considered as one of the harbingers in East Eurasia and Australia </w:t>
      </w:r>
      <w:r>
        <w:rPr>
          <w:noProof/>
          <w:sz w:val="24"/>
          <w:szCs w:val="24"/>
          <w:lang w:bidi="en-US"/>
        </w:rPr>
        <w:t>[66]</w:t>
      </w:r>
      <w:r w:rsidRPr="00860AF1">
        <w:rPr>
          <w:sz w:val="24"/>
          <w:szCs w:val="24"/>
          <w:lang w:bidi="en-US"/>
        </w:rPr>
        <w:t xml:space="preserve">. </w:t>
      </w:r>
      <w:r w:rsidRPr="00860AF1">
        <w:rPr>
          <w:bCs/>
          <w:sz w:val="24"/>
          <w:szCs w:val="24"/>
          <w:lang w:bidi="en-US"/>
        </w:rPr>
        <w:t xml:space="preserve">Soon after its divergence with F, Haplogroup C moved eastwards along the coast of Indian Ocean, reached India and China, and might be associated with the earliest known modern human inhabitants in Australia at 46 kya </w:t>
      </w:r>
      <w:r>
        <w:rPr>
          <w:bCs/>
          <w:noProof/>
          <w:sz w:val="24"/>
          <w:szCs w:val="24"/>
          <w:lang w:bidi="en-US"/>
        </w:rPr>
        <w:t>[67]</w:t>
      </w:r>
      <w:r w:rsidRPr="00860AF1">
        <w:rPr>
          <w:bCs/>
          <w:sz w:val="24"/>
          <w:szCs w:val="24"/>
          <w:lang w:bidi="en-US"/>
        </w:rPr>
        <w:t xml:space="preserve">. </w:t>
      </w:r>
      <w:r w:rsidRPr="00860AF1">
        <w:rPr>
          <w:sz w:val="24"/>
          <w:szCs w:val="24"/>
          <w:lang w:bidi="en-US"/>
        </w:rPr>
        <w:t xml:space="preserve">In China, the vast majority of Haplogroup C belongs to C3-M217 </w:t>
      </w:r>
      <w:r>
        <w:rPr>
          <w:noProof/>
          <w:sz w:val="24"/>
          <w:szCs w:val="24"/>
          <w:lang w:bidi="en-US"/>
        </w:rPr>
        <w:t>[68]</w:t>
      </w:r>
      <w:r w:rsidRPr="00860AF1">
        <w:rPr>
          <w:sz w:val="24"/>
          <w:szCs w:val="24"/>
          <w:lang w:bidi="en-US"/>
        </w:rPr>
        <w:t>, which constitutes ~10% of Han Chinese, as well as great part of Altaic-speaking populations, e.g. Mongol, Manchu, and Kazakh. Here we identified two clades of C3 which split at 2</w:t>
      </w:r>
      <w:r>
        <w:rPr>
          <w:rFonts w:hint="eastAsia"/>
          <w:sz w:val="24"/>
          <w:szCs w:val="24"/>
          <w:lang w:eastAsia="zh-CN" w:bidi="en-US"/>
        </w:rPr>
        <w:t>5</w:t>
      </w:r>
      <w:r w:rsidRPr="00860AF1">
        <w:rPr>
          <w:sz w:val="24"/>
          <w:szCs w:val="24"/>
          <w:lang w:bidi="en-US"/>
        </w:rPr>
        <w:t>.9 kya: a northern clade (C3-n) with SNP F1396, including a Mongol and a Manchu sample, and a southern clade (C3-s) with SNP F1144, including all sequenced Han Chinese C3 samples. The STRs of YCH168 (Mongol ethnicity) is close to the ‘star-cluster’</w:t>
      </w:r>
      <w:r>
        <w:rPr>
          <w:rFonts w:hint="eastAsia"/>
          <w:sz w:val="24"/>
          <w:szCs w:val="24"/>
          <w:lang w:bidi="en-US"/>
        </w:rPr>
        <w:t xml:space="preserve">, which is abundant in the steppe ethnicities </w:t>
      </w:r>
      <w:r>
        <w:rPr>
          <w:noProof/>
          <w:sz w:val="24"/>
          <w:szCs w:val="24"/>
          <w:lang w:bidi="en-US"/>
        </w:rPr>
        <w:t>[69]</w:t>
      </w:r>
      <w:r w:rsidRPr="00860AF1">
        <w:rPr>
          <w:sz w:val="24"/>
          <w:szCs w:val="24"/>
          <w:lang w:bidi="en-US"/>
        </w:rPr>
        <w:t>, indicating that a substantial part of Altaic-speaking population belongs to C3-n. The southern clade expands rather late (only about 6.5 kya, i.e. in the Neolithic Age), including most former C3* individuals</w:t>
      </w:r>
      <w:r>
        <w:rPr>
          <w:rFonts w:hint="eastAsia"/>
          <w:sz w:val="24"/>
          <w:szCs w:val="24"/>
          <w:lang w:eastAsia="zh-CN" w:bidi="en-US"/>
        </w:rPr>
        <w:t xml:space="preserve"> </w:t>
      </w:r>
      <w:r w:rsidRPr="00860AF1">
        <w:rPr>
          <w:sz w:val="24"/>
          <w:szCs w:val="24"/>
          <w:lang w:bidi="en-US"/>
        </w:rPr>
        <w:t>in Han Chinese. Interestingly, the subclade C3d-M407, which is common in</w:t>
      </w:r>
      <w:r>
        <w:rPr>
          <w:rFonts w:hint="eastAsia"/>
          <w:sz w:val="24"/>
          <w:szCs w:val="24"/>
          <w:lang w:eastAsia="zh-CN" w:bidi="en-US"/>
        </w:rPr>
        <w:t xml:space="preserve"> </w:t>
      </w:r>
      <w:proofErr w:type="spellStart"/>
      <w:r w:rsidRPr="00860AF1">
        <w:rPr>
          <w:sz w:val="24"/>
          <w:szCs w:val="24"/>
          <w:lang w:bidi="en-US"/>
        </w:rPr>
        <w:t>Sojot</w:t>
      </w:r>
      <w:proofErr w:type="spellEnd"/>
      <w:r w:rsidRPr="00860AF1">
        <w:rPr>
          <w:sz w:val="24"/>
          <w:szCs w:val="24"/>
          <w:lang w:bidi="en-US"/>
        </w:rPr>
        <w:t xml:space="preserve"> (Turkic) and </w:t>
      </w:r>
      <w:proofErr w:type="spellStart"/>
      <w:r w:rsidRPr="00860AF1">
        <w:rPr>
          <w:sz w:val="24"/>
          <w:szCs w:val="24"/>
          <w:lang w:bidi="en-US"/>
        </w:rPr>
        <w:t>Buryat</w:t>
      </w:r>
      <w:proofErr w:type="spellEnd"/>
      <w:r w:rsidRPr="00860AF1">
        <w:rPr>
          <w:sz w:val="24"/>
          <w:szCs w:val="24"/>
          <w:lang w:bidi="en-US"/>
        </w:rPr>
        <w:t xml:space="preserve"> (Mongolic)</w:t>
      </w:r>
      <w:r>
        <w:rPr>
          <w:noProof/>
          <w:sz w:val="24"/>
          <w:szCs w:val="24"/>
          <w:lang w:bidi="en-US"/>
        </w:rPr>
        <w:t>[70]</w:t>
      </w:r>
      <w:r w:rsidRPr="00860AF1">
        <w:rPr>
          <w:sz w:val="24"/>
          <w:szCs w:val="24"/>
          <w:lang w:bidi="en-US"/>
        </w:rPr>
        <w:t>, originated only after this expansion of C3-s. The C3-s clade showed a similar expansion time comparing to the three star-like expansions under O3, and probably will also be found</w:t>
      </w:r>
      <w:r>
        <w:rPr>
          <w:rFonts w:hint="eastAsia"/>
          <w:sz w:val="24"/>
          <w:szCs w:val="24"/>
          <w:lang w:eastAsia="zh-CN" w:bidi="en-US"/>
        </w:rPr>
        <w:t xml:space="preserve"> </w:t>
      </w:r>
      <w:r w:rsidRPr="00860AF1">
        <w:rPr>
          <w:sz w:val="24"/>
          <w:szCs w:val="24"/>
          <w:lang w:bidi="en-US"/>
        </w:rPr>
        <w:t>a multifurcation, if more samples will be sequenced.</w:t>
      </w:r>
    </w:p>
    <w:p w:rsidR="00E6473C" w:rsidRPr="00860AF1" w:rsidRDefault="00E6473C" w:rsidP="000845C4">
      <w:pPr>
        <w:rPr>
          <w:sz w:val="24"/>
          <w:szCs w:val="24"/>
          <w:lang w:bidi="en-US"/>
        </w:rPr>
      </w:pPr>
    </w:p>
    <w:p w:rsidR="00E6473C" w:rsidRPr="00860AF1" w:rsidRDefault="00E6473C" w:rsidP="00CE73BC">
      <w:pPr>
        <w:spacing w:line="360" w:lineRule="auto"/>
        <w:ind w:firstLine="720"/>
        <w:jc w:val="both"/>
        <w:rPr>
          <w:bCs/>
          <w:sz w:val="24"/>
          <w:szCs w:val="24"/>
          <w:lang w:bidi="en-US"/>
        </w:rPr>
      </w:pPr>
      <w:r w:rsidRPr="00860AF1">
        <w:rPr>
          <w:bCs/>
          <w:sz w:val="24"/>
          <w:szCs w:val="24"/>
          <w:lang w:bidi="en-US"/>
        </w:rPr>
        <w:t>The Superclade F did not undergo major split since 5</w:t>
      </w:r>
      <w:r>
        <w:rPr>
          <w:rFonts w:hint="eastAsia"/>
          <w:bCs/>
          <w:sz w:val="24"/>
          <w:szCs w:val="24"/>
          <w:lang w:eastAsia="zh-CN" w:bidi="en-US"/>
        </w:rPr>
        <w:t>4.0</w:t>
      </w:r>
      <w:r w:rsidRPr="00860AF1">
        <w:rPr>
          <w:bCs/>
          <w:sz w:val="24"/>
          <w:szCs w:val="24"/>
          <w:lang w:bidi="en-US"/>
        </w:rPr>
        <w:t xml:space="preserve"> kya, until the divergence of Haplogroup G and IJK at 3</w:t>
      </w:r>
      <w:r>
        <w:rPr>
          <w:rFonts w:hint="eastAsia"/>
          <w:bCs/>
          <w:sz w:val="24"/>
          <w:szCs w:val="24"/>
          <w:lang w:eastAsia="zh-CN" w:bidi="en-US"/>
        </w:rPr>
        <w:t>5.8</w:t>
      </w:r>
      <w:r w:rsidRPr="00860AF1">
        <w:rPr>
          <w:bCs/>
          <w:sz w:val="24"/>
          <w:szCs w:val="24"/>
          <w:lang w:bidi="en-US"/>
        </w:rPr>
        <w:t xml:space="preserve"> kya, which was followed by the emergence of all major haplogroups (IJ, and K, and its subclades NO, P, and LT) during the following 3,000 years.</w:t>
      </w:r>
      <w:r>
        <w:rPr>
          <w:rFonts w:hint="eastAsia"/>
          <w:bCs/>
          <w:sz w:val="24"/>
          <w:szCs w:val="24"/>
          <w:lang w:eastAsia="zh-CN" w:bidi="en-US"/>
        </w:rPr>
        <w:t xml:space="preserve"> </w:t>
      </w:r>
      <w:r w:rsidRPr="00860AF1">
        <w:rPr>
          <w:sz w:val="24"/>
          <w:szCs w:val="24"/>
          <w:lang w:bidi="en-US"/>
        </w:rPr>
        <w:t>Considering the present distributions of these haplogroups, we suggest</w:t>
      </w:r>
      <w:r>
        <w:rPr>
          <w:rFonts w:hint="eastAsia"/>
          <w:sz w:val="24"/>
          <w:szCs w:val="24"/>
          <w:lang w:eastAsia="zh-CN" w:bidi="en-US"/>
        </w:rPr>
        <w:t xml:space="preserve"> </w:t>
      </w:r>
      <w:r w:rsidRPr="00860AF1">
        <w:rPr>
          <w:sz w:val="24"/>
          <w:szCs w:val="24"/>
          <w:lang w:bidi="en-US"/>
        </w:rPr>
        <w:t>that the expansion</w:t>
      </w:r>
      <w:r>
        <w:rPr>
          <w:rFonts w:hint="eastAsia"/>
          <w:sz w:val="24"/>
          <w:szCs w:val="24"/>
          <w:lang w:eastAsia="zh-CN" w:bidi="en-US"/>
        </w:rPr>
        <w:t xml:space="preserve"> </w:t>
      </w:r>
      <w:r w:rsidRPr="00860AF1">
        <w:rPr>
          <w:sz w:val="24"/>
          <w:szCs w:val="24"/>
          <w:lang w:bidi="en-US"/>
        </w:rPr>
        <w:t xml:space="preserve">occurred in Central or South Asia. Since 30 kya, the Eurasians became adapted to colder environment and thrived in more </w:t>
      </w:r>
      <w:r w:rsidRPr="00860AF1">
        <w:rPr>
          <w:sz w:val="24"/>
          <w:szCs w:val="24"/>
          <w:lang w:bidi="en-US"/>
        </w:rPr>
        <w:lastRenderedPageBreak/>
        <w:t xml:space="preserve">northern areas like Europe and North China (Fig. </w:t>
      </w:r>
      <w:r>
        <w:rPr>
          <w:rFonts w:hint="eastAsia"/>
          <w:sz w:val="24"/>
          <w:szCs w:val="24"/>
          <w:lang w:eastAsia="zh-CN" w:bidi="en-US"/>
        </w:rPr>
        <w:t>S</w:t>
      </w:r>
      <w:r w:rsidRPr="00860AF1">
        <w:rPr>
          <w:sz w:val="24"/>
          <w:szCs w:val="24"/>
          <w:lang w:bidi="en-US"/>
        </w:rPr>
        <w:t>2</w:t>
      </w:r>
      <w:r>
        <w:rPr>
          <w:rFonts w:hint="eastAsia"/>
          <w:sz w:val="24"/>
          <w:szCs w:val="24"/>
          <w:lang w:eastAsia="zh-CN" w:bidi="en-US"/>
        </w:rPr>
        <w:t xml:space="preserve"> </w:t>
      </w:r>
      <w:r w:rsidRPr="00860AF1">
        <w:rPr>
          <w:sz w:val="24"/>
          <w:szCs w:val="24"/>
          <w:lang w:bidi="en-US"/>
        </w:rPr>
        <w:t>b), despite of the coming last glacial maximum (LGM, around 20 kya). Haplogr</w:t>
      </w:r>
      <w:r>
        <w:rPr>
          <w:sz w:val="24"/>
          <w:szCs w:val="24"/>
          <w:lang w:bidi="en-US"/>
        </w:rPr>
        <w:t>oup NO m</w:t>
      </w:r>
      <w:r>
        <w:rPr>
          <w:rFonts w:hint="eastAsia"/>
          <w:sz w:val="24"/>
          <w:szCs w:val="24"/>
          <w:lang w:eastAsia="zh-CN" w:bidi="en-US"/>
        </w:rPr>
        <w:t>igrated</w:t>
      </w:r>
      <w:r>
        <w:rPr>
          <w:sz w:val="24"/>
          <w:szCs w:val="24"/>
          <w:lang w:bidi="en-US"/>
        </w:rPr>
        <w:t xml:space="preserve"> to East Asia and </w:t>
      </w:r>
      <w:r>
        <w:rPr>
          <w:rFonts w:hint="eastAsia"/>
          <w:sz w:val="24"/>
          <w:szCs w:val="24"/>
          <w:lang w:eastAsia="zh-CN" w:bidi="en-US"/>
        </w:rPr>
        <w:t>split in</w:t>
      </w:r>
      <w:r w:rsidRPr="00860AF1">
        <w:rPr>
          <w:sz w:val="24"/>
          <w:szCs w:val="24"/>
          <w:lang w:bidi="en-US"/>
        </w:rPr>
        <w:t xml:space="preserve">to N and O at </w:t>
      </w:r>
      <w:r>
        <w:rPr>
          <w:rFonts w:hint="eastAsia"/>
          <w:sz w:val="24"/>
          <w:szCs w:val="24"/>
          <w:lang w:eastAsia="zh-CN" w:bidi="en-US"/>
        </w:rPr>
        <w:t>30.0</w:t>
      </w:r>
      <w:r w:rsidRPr="00860AF1">
        <w:rPr>
          <w:sz w:val="24"/>
          <w:szCs w:val="24"/>
          <w:lang w:bidi="en-US"/>
        </w:rPr>
        <w:t xml:space="preserve"> kya.</w:t>
      </w:r>
    </w:p>
    <w:p w:rsidR="00E6473C" w:rsidRPr="00860AF1" w:rsidRDefault="00E6473C" w:rsidP="000845C4">
      <w:pPr>
        <w:rPr>
          <w:sz w:val="24"/>
          <w:szCs w:val="24"/>
          <w:lang w:bidi="en-US"/>
        </w:rPr>
      </w:pPr>
    </w:p>
    <w:p w:rsidR="00E6473C" w:rsidRPr="00860AF1" w:rsidRDefault="00E6473C" w:rsidP="004F0D56">
      <w:pPr>
        <w:spacing w:line="360" w:lineRule="auto"/>
        <w:ind w:firstLine="720"/>
        <w:jc w:val="both"/>
        <w:rPr>
          <w:sz w:val="24"/>
          <w:szCs w:val="24"/>
          <w:lang w:bidi="en-US"/>
        </w:rPr>
      </w:pPr>
      <w:r w:rsidRPr="00860AF1">
        <w:rPr>
          <w:sz w:val="24"/>
          <w:szCs w:val="24"/>
          <w:lang w:bidi="en-US"/>
        </w:rPr>
        <w:t xml:space="preserve">Haplogroup P diverged into Q and </w:t>
      </w:r>
      <w:proofErr w:type="spellStart"/>
      <w:r w:rsidRPr="00860AF1">
        <w:rPr>
          <w:sz w:val="24"/>
          <w:szCs w:val="24"/>
          <w:lang w:bidi="en-US"/>
        </w:rPr>
        <w:t>R at</w:t>
      </w:r>
      <w:proofErr w:type="spellEnd"/>
      <w:r w:rsidRPr="00860AF1">
        <w:rPr>
          <w:sz w:val="24"/>
          <w:szCs w:val="24"/>
          <w:lang w:bidi="en-US"/>
        </w:rPr>
        <w:t xml:space="preserve"> ~2</w:t>
      </w:r>
      <w:r>
        <w:rPr>
          <w:rFonts w:hint="eastAsia"/>
          <w:sz w:val="24"/>
          <w:szCs w:val="24"/>
          <w:lang w:eastAsia="zh-CN" w:bidi="en-US"/>
        </w:rPr>
        <w:t>4.1</w:t>
      </w:r>
      <w:r w:rsidRPr="00860AF1">
        <w:rPr>
          <w:sz w:val="24"/>
          <w:szCs w:val="24"/>
          <w:lang w:bidi="en-US"/>
        </w:rPr>
        <w:t xml:space="preserve"> kya, slightly before the LGM. Most Q individuals in Han Chinese belong to the Q1a1-M120 clade, while R’s in Han Chinese are mostly R1a1-M17. The separation events of R1 and R2, and R1a and R1b are estimated here at 19.</w:t>
      </w:r>
      <w:r>
        <w:rPr>
          <w:rFonts w:hint="eastAsia"/>
          <w:sz w:val="24"/>
          <w:szCs w:val="24"/>
          <w:lang w:eastAsia="zh-CN" w:bidi="en-US"/>
        </w:rPr>
        <w:t>9</w:t>
      </w:r>
      <w:r w:rsidRPr="00860AF1">
        <w:rPr>
          <w:sz w:val="24"/>
          <w:szCs w:val="24"/>
          <w:lang w:bidi="en-US"/>
        </w:rPr>
        <w:t xml:space="preserve"> and 14</w:t>
      </w:r>
      <w:r>
        <w:rPr>
          <w:rFonts w:hint="eastAsia"/>
          <w:sz w:val="24"/>
          <w:szCs w:val="24"/>
          <w:lang w:eastAsia="zh-CN" w:bidi="en-US"/>
        </w:rPr>
        <w:t>.8</w:t>
      </w:r>
      <w:r w:rsidRPr="00860AF1">
        <w:rPr>
          <w:sz w:val="24"/>
          <w:szCs w:val="24"/>
          <w:lang w:bidi="en-US"/>
        </w:rPr>
        <w:t xml:space="preserve"> kya, respectively. R1b roamed till the Atlantic coast, forming some of the non-Indo-European groups (e.g. Basque)</w:t>
      </w:r>
      <w:r>
        <w:rPr>
          <w:noProof/>
          <w:sz w:val="24"/>
          <w:szCs w:val="24"/>
          <w:lang w:bidi="en-US"/>
        </w:rPr>
        <w:t>[32]</w:t>
      </w:r>
      <w:r w:rsidRPr="00860AF1">
        <w:rPr>
          <w:sz w:val="24"/>
          <w:szCs w:val="24"/>
          <w:lang w:bidi="en-US"/>
        </w:rPr>
        <w:t>.</w:t>
      </w:r>
    </w:p>
    <w:p w:rsidR="00E6473C" w:rsidRPr="00860AF1" w:rsidRDefault="00E6473C" w:rsidP="000845C4">
      <w:pPr>
        <w:rPr>
          <w:sz w:val="24"/>
          <w:szCs w:val="24"/>
          <w:lang w:bidi="en-US"/>
        </w:rPr>
      </w:pPr>
    </w:p>
    <w:p w:rsidR="00E6473C" w:rsidRPr="00860AF1" w:rsidRDefault="00E6473C" w:rsidP="004F0D56">
      <w:pPr>
        <w:spacing w:line="360" w:lineRule="auto"/>
        <w:ind w:firstLine="720"/>
        <w:jc w:val="both"/>
        <w:rPr>
          <w:sz w:val="24"/>
          <w:szCs w:val="24"/>
          <w:lang w:bidi="en-US"/>
        </w:rPr>
      </w:pPr>
      <w:r w:rsidRPr="00860AF1">
        <w:rPr>
          <w:sz w:val="24"/>
          <w:szCs w:val="24"/>
          <w:lang w:bidi="en-US"/>
        </w:rPr>
        <w:t>This study leads to a discovery of 265 new SNPs under Haplogroup N-M231, adding significantly to</w:t>
      </w:r>
      <w:r>
        <w:rPr>
          <w:rFonts w:hint="eastAsia"/>
          <w:sz w:val="24"/>
          <w:szCs w:val="24"/>
          <w:lang w:eastAsia="zh-CN" w:bidi="en-US"/>
        </w:rPr>
        <w:t xml:space="preserve"> </w:t>
      </w:r>
      <w:r w:rsidRPr="00860AF1">
        <w:rPr>
          <w:sz w:val="24"/>
          <w:szCs w:val="24"/>
          <w:lang w:bidi="en-US"/>
        </w:rPr>
        <w:t>the only 11 currently known SNPs</w:t>
      </w:r>
      <w:r>
        <w:rPr>
          <w:rFonts w:hint="eastAsia"/>
          <w:sz w:val="24"/>
          <w:szCs w:val="24"/>
          <w:lang w:eastAsia="zh-CN" w:bidi="en-US"/>
        </w:rPr>
        <w:t xml:space="preserve"> </w:t>
      </w:r>
      <w:r>
        <w:rPr>
          <w:noProof/>
          <w:sz w:val="24"/>
          <w:szCs w:val="24"/>
          <w:lang w:bidi="en-US"/>
        </w:rPr>
        <w:t>[13]</w:t>
      </w:r>
      <w:r w:rsidRPr="00860AF1">
        <w:rPr>
          <w:sz w:val="24"/>
          <w:szCs w:val="24"/>
          <w:lang w:bidi="en-US"/>
        </w:rPr>
        <w:t xml:space="preserve">. Haplogroup N is frequently found in Tibeto-Burman </w:t>
      </w:r>
      <w:r>
        <w:rPr>
          <w:noProof/>
          <w:sz w:val="24"/>
          <w:szCs w:val="24"/>
          <w:lang w:bidi="en-US"/>
        </w:rPr>
        <w:t>[71,72]</w:t>
      </w:r>
      <w:r w:rsidRPr="00860AF1">
        <w:rPr>
          <w:sz w:val="24"/>
          <w:szCs w:val="24"/>
          <w:lang w:bidi="en-US"/>
        </w:rPr>
        <w:t xml:space="preserve">, Austroasiatic </w:t>
      </w:r>
      <w:r>
        <w:rPr>
          <w:noProof/>
          <w:sz w:val="24"/>
          <w:szCs w:val="24"/>
          <w:lang w:bidi="en-US"/>
        </w:rPr>
        <w:t>[73]</w:t>
      </w:r>
      <w:r w:rsidRPr="00860AF1">
        <w:rPr>
          <w:sz w:val="24"/>
          <w:szCs w:val="24"/>
          <w:lang w:bidi="en-US"/>
        </w:rPr>
        <w:t xml:space="preserve">, Altaic </w:t>
      </w:r>
      <w:r>
        <w:rPr>
          <w:noProof/>
          <w:sz w:val="24"/>
          <w:szCs w:val="24"/>
          <w:lang w:bidi="en-US"/>
        </w:rPr>
        <w:t>[74]</w:t>
      </w:r>
      <w:r w:rsidRPr="00860AF1">
        <w:rPr>
          <w:sz w:val="24"/>
          <w:szCs w:val="24"/>
          <w:lang w:bidi="en-US"/>
        </w:rPr>
        <w:t xml:space="preserve">, Uralic </w:t>
      </w:r>
      <w:r>
        <w:rPr>
          <w:noProof/>
          <w:sz w:val="24"/>
          <w:szCs w:val="24"/>
          <w:lang w:bidi="en-US"/>
        </w:rPr>
        <w:t>[75]</w:t>
      </w:r>
      <w:r w:rsidRPr="00860AF1">
        <w:rPr>
          <w:sz w:val="24"/>
          <w:szCs w:val="24"/>
          <w:lang w:bidi="en-US"/>
        </w:rPr>
        <w:t xml:space="preserve">, Slavic </w:t>
      </w:r>
      <w:r>
        <w:rPr>
          <w:noProof/>
          <w:sz w:val="24"/>
          <w:szCs w:val="24"/>
          <w:lang w:bidi="en-US"/>
        </w:rPr>
        <w:t>[76,77]</w:t>
      </w:r>
      <w:r w:rsidRPr="00860AF1">
        <w:rPr>
          <w:sz w:val="24"/>
          <w:szCs w:val="24"/>
          <w:lang w:bidi="en-US"/>
        </w:rPr>
        <w:t xml:space="preserve">, and Baltic peoples </w:t>
      </w:r>
      <w:r>
        <w:rPr>
          <w:noProof/>
          <w:sz w:val="24"/>
          <w:szCs w:val="24"/>
          <w:lang w:bidi="en-US"/>
        </w:rPr>
        <w:t>[78,79]</w:t>
      </w:r>
      <w:r w:rsidRPr="00860AF1">
        <w:rPr>
          <w:sz w:val="24"/>
          <w:szCs w:val="24"/>
          <w:lang w:bidi="en-US"/>
        </w:rPr>
        <w:t>. Haplogroup N went through a bottleneck lasting for 1</w:t>
      </w:r>
      <w:r>
        <w:rPr>
          <w:rFonts w:hint="eastAsia"/>
          <w:sz w:val="24"/>
          <w:szCs w:val="24"/>
          <w:lang w:eastAsia="zh-CN" w:bidi="en-US"/>
        </w:rPr>
        <w:t>4</w:t>
      </w:r>
      <w:r w:rsidRPr="00860AF1">
        <w:rPr>
          <w:sz w:val="24"/>
          <w:szCs w:val="24"/>
          <w:lang w:bidi="en-US"/>
        </w:rPr>
        <w:t xml:space="preserve"> thousand years (</w:t>
      </w:r>
      <w:r>
        <w:rPr>
          <w:rFonts w:hint="eastAsia"/>
          <w:sz w:val="24"/>
          <w:szCs w:val="24"/>
          <w:lang w:eastAsia="zh-CN" w:bidi="en-US"/>
        </w:rPr>
        <w:t>30</w:t>
      </w:r>
      <w:r w:rsidRPr="00860AF1">
        <w:rPr>
          <w:sz w:val="24"/>
          <w:szCs w:val="24"/>
          <w:lang w:bidi="en-US"/>
        </w:rPr>
        <w:t xml:space="preserve"> – 15</w:t>
      </w:r>
      <w:r>
        <w:rPr>
          <w:rFonts w:hint="eastAsia"/>
          <w:sz w:val="24"/>
          <w:szCs w:val="24"/>
          <w:lang w:eastAsia="zh-CN" w:bidi="en-US"/>
        </w:rPr>
        <w:t>.8</w:t>
      </w:r>
      <w:r w:rsidRPr="00860AF1">
        <w:rPr>
          <w:sz w:val="24"/>
          <w:szCs w:val="24"/>
          <w:lang w:bidi="en-US"/>
        </w:rPr>
        <w:t xml:space="preserve"> kya). Considering the last glacial period at 26.5 – 19 kya, when living space for human was probably very limited in the northern part of Asia, we therefore assume that at the LGM, the Haplogroup N survived in an area northern</w:t>
      </w:r>
      <w:r>
        <w:rPr>
          <w:rFonts w:hint="eastAsia"/>
          <w:sz w:val="24"/>
          <w:szCs w:val="24"/>
          <w:lang w:eastAsia="zh-CN" w:bidi="en-US"/>
        </w:rPr>
        <w:t xml:space="preserve"> </w:t>
      </w:r>
      <w:r w:rsidRPr="00860AF1">
        <w:rPr>
          <w:sz w:val="24"/>
          <w:szCs w:val="24"/>
          <w:lang w:bidi="en-US"/>
        </w:rPr>
        <w:t>to Haplogroup O, e.g. the northern part of China. The expansion of Haplogroup N occurred at 1</w:t>
      </w:r>
      <w:r>
        <w:rPr>
          <w:rFonts w:hint="eastAsia"/>
          <w:sz w:val="24"/>
          <w:szCs w:val="24"/>
          <w:lang w:eastAsia="zh-CN" w:bidi="en-US"/>
        </w:rPr>
        <w:t>6</w:t>
      </w:r>
      <w:r w:rsidRPr="00860AF1">
        <w:rPr>
          <w:sz w:val="24"/>
          <w:szCs w:val="24"/>
          <w:lang w:bidi="en-US"/>
        </w:rPr>
        <w:t xml:space="preserve"> – 1</w:t>
      </w:r>
      <w:r>
        <w:rPr>
          <w:rFonts w:hint="eastAsia"/>
          <w:sz w:val="24"/>
          <w:szCs w:val="24"/>
          <w:lang w:eastAsia="zh-CN" w:bidi="en-US"/>
        </w:rPr>
        <w:t>3</w:t>
      </w:r>
      <w:r w:rsidRPr="00860AF1">
        <w:rPr>
          <w:sz w:val="24"/>
          <w:szCs w:val="24"/>
          <w:lang w:bidi="en-US"/>
        </w:rPr>
        <w:t xml:space="preserve"> kya, during which N1c-M46 and N1a-M128 separated. The former defining SNP of Haplogroup N1, LLY22g (double copied, CC &gt; CA) is proved to be prone to recurrent mutation, since the sample YCH142, downstream of F842 clade, has CC genotype at LLY22g, while the other sequenced N samples have CA. The AA genotype was also observed in an N sample (genotyped in this study but not sequenced by next-generation method). It seems that CC and AA </w:t>
      </w:r>
      <w:r>
        <w:rPr>
          <w:rFonts w:hint="eastAsia"/>
          <w:sz w:val="24"/>
          <w:szCs w:val="24"/>
          <w:lang w:eastAsia="zh-CN" w:bidi="en-US"/>
        </w:rPr>
        <w:t xml:space="preserve">genotypes </w:t>
      </w:r>
      <w:r w:rsidRPr="00860AF1">
        <w:rPr>
          <w:sz w:val="24"/>
          <w:szCs w:val="24"/>
          <w:lang w:bidi="en-US"/>
        </w:rPr>
        <w:t>under Haplogroup N were result</w:t>
      </w:r>
      <w:r>
        <w:rPr>
          <w:rFonts w:hint="eastAsia"/>
          <w:sz w:val="24"/>
          <w:szCs w:val="24"/>
          <w:lang w:eastAsia="zh-CN" w:bidi="en-US"/>
        </w:rPr>
        <w:t>s</w:t>
      </w:r>
      <w:r w:rsidRPr="00860AF1">
        <w:rPr>
          <w:sz w:val="24"/>
          <w:szCs w:val="24"/>
          <w:lang w:bidi="en-US"/>
        </w:rPr>
        <w:t xml:space="preserve"> </w:t>
      </w:r>
      <w:r>
        <w:rPr>
          <w:rFonts w:hint="eastAsia"/>
          <w:sz w:val="24"/>
          <w:szCs w:val="24"/>
          <w:lang w:eastAsia="zh-CN" w:bidi="en-US"/>
        </w:rPr>
        <w:t>of</w:t>
      </w:r>
      <w:r w:rsidRPr="00860AF1">
        <w:rPr>
          <w:sz w:val="24"/>
          <w:szCs w:val="24"/>
          <w:lang w:bidi="en-US"/>
        </w:rPr>
        <w:t xml:space="preserve"> homologous recombination of the two copies. Therefore, we suggest to remove the SNP LLY22g from the current phylogenetic tree as the case of SNP</w:t>
      </w:r>
      <w:r>
        <w:rPr>
          <w:rFonts w:hint="eastAsia"/>
          <w:sz w:val="24"/>
          <w:szCs w:val="24"/>
          <w:lang w:eastAsia="zh-CN" w:bidi="en-US"/>
        </w:rPr>
        <w:t xml:space="preserve"> </w:t>
      </w:r>
      <w:r w:rsidRPr="00860AF1">
        <w:rPr>
          <w:sz w:val="24"/>
          <w:szCs w:val="24"/>
          <w:lang w:bidi="en-US"/>
        </w:rPr>
        <w:t xml:space="preserve">P25, which has 3 copies on Y chromosome </w:t>
      </w:r>
      <w:r>
        <w:rPr>
          <w:noProof/>
          <w:sz w:val="24"/>
          <w:szCs w:val="24"/>
          <w:lang w:bidi="en-US"/>
        </w:rPr>
        <w:t>[80]</w:t>
      </w:r>
      <w:r w:rsidRPr="00860AF1">
        <w:rPr>
          <w:sz w:val="24"/>
          <w:szCs w:val="24"/>
          <w:lang w:bidi="en-US"/>
        </w:rPr>
        <w:t>, and the phylogeny of Haplogroup N is to be rearranged using the single copied SNPs discovered in this study.</w:t>
      </w:r>
    </w:p>
    <w:p w:rsidR="00E6473C" w:rsidRPr="00860AF1" w:rsidRDefault="00E6473C" w:rsidP="000845C4">
      <w:pPr>
        <w:rPr>
          <w:sz w:val="24"/>
          <w:szCs w:val="24"/>
          <w:lang w:bidi="en-US"/>
        </w:rPr>
      </w:pPr>
    </w:p>
    <w:p w:rsidR="00E6473C" w:rsidRPr="00860AF1" w:rsidRDefault="00E6473C" w:rsidP="004F0D56">
      <w:pPr>
        <w:spacing w:line="360" w:lineRule="auto"/>
        <w:ind w:firstLine="720"/>
        <w:jc w:val="both"/>
        <w:rPr>
          <w:sz w:val="24"/>
          <w:szCs w:val="24"/>
          <w:lang w:bidi="en-US"/>
        </w:rPr>
      </w:pPr>
      <w:r w:rsidRPr="00860AF1">
        <w:rPr>
          <w:sz w:val="24"/>
          <w:szCs w:val="24"/>
          <w:lang w:bidi="en-US"/>
        </w:rPr>
        <w:lastRenderedPageBreak/>
        <w:t>Haplogroup O, which covered 1/4 of all males on the world today</w:t>
      </w:r>
      <w:r>
        <w:rPr>
          <w:rFonts w:hint="eastAsia"/>
          <w:sz w:val="24"/>
          <w:szCs w:val="24"/>
          <w:lang w:eastAsia="zh-CN" w:bidi="en-US"/>
        </w:rPr>
        <w:t xml:space="preserve"> </w:t>
      </w:r>
      <w:r>
        <w:rPr>
          <w:noProof/>
          <w:sz w:val="24"/>
          <w:szCs w:val="24"/>
          <w:lang w:bidi="en-US"/>
        </w:rPr>
        <w:t>[20]</w:t>
      </w:r>
      <w:r w:rsidRPr="00860AF1">
        <w:rPr>
          <w:sz w:val="24"/>
          <w:szCs w:val="24"/>
          <w:lang w:bidi="en-US"/>
        </w:rPr>
        <w:t>, began frequent splitting into subclades before the LGM.</w:t>
      </w:r>
      <w:r>
        <w:rPr>
          <w:rFonts w:hint="eastAsia"/>
          <w:sz w:val="24"/>
          <w:szCs w:val="24"/>
          <w:lang w:eastAsia="zh-CN" w:bidi="en-US"/>
        </w:rPr>
        <w:t xml:space="preserve"> </w:t>
      </w:r>
      <w:r w:rsidRPr="00860AF1">
        <w:rPr>
          <w:sz w:val="24"/>
          <w:szCs w:val="24"/>
          <w:lang w:bidi="en-US"/>
        </w:rPr>
        <w:t xml:space="preserve">The ancestor of O-M175 suffered an intermediate bottleneck event at </w:t>
      </w:r>
      <w:r>
        <w:rPr>
          <w:rFonts w:hint="eastAsia"/>
          <w:sz w:val="24"/>
          <w:szCs w:val="24"/>
          <w:lang w:eastAsia="zh-CN" w:bidi="en-US"/>
        </w:rPr>
        <w:t>30</w:t>
      </w:r>
      <w:r w:rsidRPr="00860AF1">
        <w:rPr>
          <w:sz w:val="24"/>
          <w:szCs w:val="24"/>
          <w:lang w:bidi="en-US"/>
        </w:rPr>
        <w:t xml:space="preserve"> – 2</w:t>
      </w:r>
      <w:r>
        <w:rPr>
          <w:rFonts w:hint="eastAsia"/>
          <w:sz w:val="24"/>
          <w:szCs w:val="24"/>
          <w:lang w:eastAsia="zh-CN" w:bidi="en-US"/>
        </w:rPr>
        <w:t>5</w:t>
      </w:r>
      <w:r w:rsidRPr="00860AF1">
        <w:rPr>
          <w:sz w:val="24"/>
          <w:szCs w:val="24"/>
          <w:lang w:bidi="en-US"/>
        </w:rPr>
        <w:t xml:space="preserve"> kya, and expanded rapidly at 2</w:t>
      </w:r>
      <w:r>
        <w:rPr>
          <w:rFonts w:hint="eastAsia"/>
          <w:sz w:val="24"/>
          <w:szCs w:val="24"/>
          <w:lang w:eastAsia="zh-CN" w:bidi="en-US"/>
        </w:rPr>
        <w:t>4.7</w:t>
      </w:r>
      <w:r w:rsidRPr="00860AF1">
        <w:rPr>
          <w:sz w:val="24"/>
          <w:szCs w:val="24"/>
          <w:lang w:bidi="en-US"/>
        </w:rPr>
        <w:t xml:space="preserve"> – 2</w:t>
      </w:r>
      <w:r>
        <w:rPr>
          <w:rFonts w:hint="eastAsia"/>
          <w:sz w:val="24"/>
          <w:szCs w:val="24"/>
          <w:lang w:eastAsia="zh-CN" w:bidi="en-US"/>
        </w:rPr>
        <w:t>1.5</w:t>
      </w:r>
      <w:r w:rsidRPr="00860AF1">
        <w:rPr>
          <w:sz w:val="24"/>
          <w:szCs w:val="24"/>
          <w:lang w:bidi="en-US"/>
        </w:rPr>
        <w:t xml:space="preserve"> kya, indicating a southern distribution during the LGM.</w:t>
      </w:r>
      <w:r>
        <w:rPr>
          <w:rFonts w:hint="eastAsia"/>
          <w:sz w:val="24"/>
          <w:szCs w:val="24"/>
          <w:lang w:eastAsia="zh-CN" w:bidi="en-US"/>
        </w:rPr>
        <w:t xml:space="preserve"> </w:t>
      </w:r>
      <w:r w:rsidRPr="00860AF1">
        <w:rPr>
          <w:sz w:val="24"/>
          <w:szCs w:val="24"/>
          <w:lang w:bidi="en-US"/>
        </w:rPr>
        <w:t>We found that Haplogroups O1 and O2 share</w:t>
      </w:r>
      <w:r>
        <w:rPr>
          <w:rFonts w:hint="eastAsia"/>
          <w:sz w:val="24"/>
          <w:szCs w:val="24"/>
          <w:lang w:eastAsia="zh-CN" w:bidi="en-US"/>
        </w:rPr>
        <w:t xml:space="preserve"> </w:t>
      </w:r>
      <w:r w:rsidRPr="00860AF1">
        <w:rPr>
          <w:sz w:val="24"/>
          <w:szCs w:val="24"/>
          <w:lang w:bidi="en-US"/>
        </w:rPr>
        <w:t>6 SNPs (e.g. F75),</w:t>
      </w:r>
      <w:r>
        <w:rPr>
          <w:rFonts w:hint="eastAsia"/>
          <w:sz w:val="24"/>
          <w:szCs w:val="24"/>
          <w:lang w:eastAsia="zh-CN" w:bidi="en-US"/>
        </w:rPr>
        <w:t xml:space="preserve"> </w:t>
      </w:r>
      <w:r w:rsidRPr="00860AF1">
        <w:rPr>
          <w:sz w:val="24"/>
          <w:szCs w:val="24"/>
          <w:lang w:bidi="en-US"/>
        </w:rPr>
        <w:t>forming a monophyletic lineage before joined with O3-M122</w:t>
      </w:r>
      <w:r>
        <w:rPr>
          <w:rFonts w:hint="eastAsia"/>
          <w:sz w:val="24"/>
          <w:szCs w:val="24"/>
          <w:lang w:eastAsia="zh-CN" w:bidi="en-US"/>
        </w:rPr>
        <w:t xml:space="preserve"> </w:t>
      </w:r>
      <w:r w:rsidRPr="00860AF1">
        <w:rPr>
          <w:sz w:val="24"/>
          <w:szCs w:val="24"/>
          <w:lang w:bidi="en-US"/>
        </w:rPr>
        <w:t xml:space="preserve">(the current nomenclature is not changed in this study). O1a1-P203 is the major clade of Haplogroup O1 in China, especially frequent (&gt;20%) in the eastern provinces like Zhejiang and Jiangsu </w:t>
      </w:r>
      <w:r>
        <w:rPr>
          <w:noProof/>
          <w:sz w:val="24"/>
          <w:szCs w:val="24"/>
          <w:lang w:bidi="en-US"/>
        </w:rPr>
        <w:t>[20]</w:t>
      </w:r>
      <w:r w:rsidRPr="00860AF1">
        <w:rPr>
          <w:sz w:val="24"/>
          <w:szCs w:val="24"/>
          <w:lang w:bidi="en-US"/>
        </w:rPr>
        <w:t>, corresponding to the Neolithic expansion of the ancient Yue</w:t>
      </w:r>
      <w:r>
        <w:rPr>
          <w:rFonts w:hint="eastAsia"/>
          <w:sz w:val="24"/>
          <w:szCs w:val="24"/>
          <w:lang w:eastAsia="zh-CN" w:bidi="en-US"/>
        </w:rPr>
        <w:t xml:space="preserve"> </w:t>
      </w:r>
      <w:r w:rsidRPr="00860AF1">
        <w:rPr>
          <w:sz w:val="24"/>
          <w:szCs w:val="24"/>
          <w:lang w:bidi="en-US"/>
        </w:rPr>
        <w:t>(ancestral group of present Tai-Kadai</w:t>
      </w:r>
      <w:r>
        <w:rPr>
          <w:rFonts w:hint="eastAsia"/>
          <w:sz w:val="24"/>
          <w:szCs w:val="24"/>
          <w:lang w:eastAsia="zh-CN" w:bidi="en-US"/>
        </w:rPr>
        <w:t xml:space="preserve"> </w:t>
      </w:r>
      <w:r w:rsidRPr="00860AF1">
        <w:rPr>
          <w:sz w:val="24"/>
          <w:szCs w:val="24"/>
          <w:lang w:bidi="en-US"/>
        </w:rPr>
        <w:t>and southern Han Chinese)</w:t>
      </w:r>
      <w:r>
        <w:rPr>
          <w:rFonts w:hint="eastAsia"/>
          <w:sz w:val="24"/>
          <w:szCs w:val="24"/>
          <w:lang w:eastAsia="zh-CN" w:bidi="en-US"/>
        </w:rPr>
        <w:t xml:space="preserve"> </w:t>
      </w:r>
      <w:r>
        <w:rPr>
          <w:noProof/>
          <w:sz w:val="24"/>
          <w:szCs w:val="24"/>
          <w:lang w:bidi="en-US"/>
        </w:rPr>
        <w:t>[81]</w:t>
      </w:r>
      <w:r w:rsidRPr="00860AF1">
        <w:rPr>
          <w:sz w:val="24"/>
          <w:szCs w:val="24"/>
          <w:lang w:bidi="en-US"/>
        </w:rPr>
        <w:t>. The major expansion under P203 in Han Chinese population (F78 clade) occurred</w:t>
      </w:r>
      <w:r>
        <w:rPr>
          <w:rFonts w:hint="eastAsia"/>
          <w:sz w:val="24"/>
          <w:szCs w:val="24"/>
          <w:lang w:eastAsia="zh-CN" w:bidi="en-US"/>
        </w:rPr>
        <w:t xml:space="preserve"> </w:t>
      </w:r>
      <w:r w:rsidRPr="00860AF1">
        <w:rPr>
          <w:sz w:val="24"/>
          <w:szCs w:val="24"/>
          <w:lang w:bidi="en-US"/>
        </w:rPr>
        <w:t>at about 5</w:t>
      </w:r>
      <w:r>
        <w:rPr>
          <w:rFonts w:hint="eastAsia"/>
          <w:sz w:val="24"/>
          <w:szCs w:val="24"/>
          <w:lang w:eastAsia="zh-CN" w:bidi="en-US"/>
        </w:rPr>
        <w:t xml:space="preserve"> </w:t>
      </w:r>
      <w:r w:rsidRPr="00860AF1">
        <w:rPr>
          <w:sz w:val="24"/>
          <w:szCs w:val="24"/>
          <w:lang w:bidi="en-US"/>
        </w:rPr>
        <w:t xml:space="preserve">kya, younger than the three star-like expansions in O3, fitting to the rice-growers in </w:t>
      </w:r>
      <w:proofErr w:type="spellStart"/>
      <w:r w:rsidRPr="00860AF1">
        <w:rPr>
          <w:sz w:val="24"/>
          <w:szCs w:val="24"/>
          <w:lang w:bidi="en-US"/>
        </w:rPr>
        <w:t>Liangzhu</w:t>
      </w:r>
      <w:proofErr w:type="spellEnd"/>
      <w:r w:rsidRPr="00860AF1">
        <w:rPr>
          <w:sz w:val="24"/>
          <w:szCs w:val="24"/>
          <w:lang w:bidi="en-US"/>
        </w:rPr>
        <w:t xml:space="preserve"> culture (5.3 – 4.</w:t>
      </w:r>
      <w:r>
        <w:rPr>
          <w:rFonts w:hint="eastAsia"/>
          <w:sz w:val="24"/>
          <w:szCs w:val="24"/>
          <w:lang w:eastAsia="zh-CN" w:bidi="en-US"/>
        </w:rPr>
        <w:t>0</w:t>
      </w:r>
      <w:r w:rsidRPr="00860AF1">
        <w:rPr>
          <w:sz w:val="24"/>
          <w:szCs w:val="24"/>
          <w:lang w:bidi="en-US"/>
        </w:rPr>
        <w:t xml:space="preserve"> kya). Since Tai-Kadai O1 samples were not included in this study, their divergence time with the East China Yue population is not yet clear.</w:t>
      </w:r>
    </w:p>
    <w:p w:rsidR="00E6473C" w:rsidRPr="00860AF1" w:rsidRDefault="00E6473C" w:rsidP="000845C4">
      <w:pPr>
        <w:rPr>
          <w:sz w:val="24"/>
          <w:szCs w:val="24"/>
          <w:lang w:bidi="en-US"/>
        </w:rPr>
      </w:pPr>
    </w:p>
    <w:p w:rsidR="00E6473C" w:rsidRPr="00860AF1" w:rsidRDefault="00E6473C" w:rsidP="004F0D56">
      <w:pPr>
        <w:spacing w:line="360" w:lineRule="auto"/>
        <w:ind w:firstLine="720"/>
        <w:jc w:val="both"/>
        <w:rPr>
          <w:sz w:val="24"/>
          <w:szCs w:val="24"/>
          <w:lang w:bidi="en-US"/>
        </w:rPr>
      </w:pPr>
      <w:r w:rsidRPr="00860AF1">
        <w:rPr>
          <w:sz w:val="24"/>
          <w:szCs w:val="24"/>
          <w:lang w:bidi="en-US"/>
        </w:rPr>
        <w:t>Among the three main branches of Haplogroup O, O2 clade e</w:t>
      </w:r>
      <w:r>
        <w:rPr>
          <w:sz w:val="24"/>
          <w:szCs w:val="24"/>
          <w:lang w:bidi="en-US"/>
        </w:rPr>
        <w:t xml:space="preserve">xpanded the earliest, </w:t>
      </w:r>
      <w:r w:rsidRPr="00860AF1">
        <w:rPr>
          <w:sz w:val="24"/>
          <w:szCs w:val="24"/>
          <w:lang w:bidi="en-US"/>
        </w:rPr>
        <w:t>fitting</w:t>
      </w:r>
      <w:r>
        <w:rPr>
          <w:rFonts w:hint="eastAsia"/>
          <w:sz w:val="24"/>
          <w:szCs w:val="24"/>
          <w:lang w:eastAsia="zh-CN" w:bidi="en-US"/>
        </w:rPr>
        <w:t xml:space="preserve"> </w:t>
      </w:r>
      <w:r w:rsidRPr="00860AF1">
        <w:rPr>
          <w:sz w:val="24"/>
          <w:szCs w:val="24"/>
          <w:lang w:bidi="en-US"/>
        </w:rPr>
        <w:t>the current distri</w:t>
      </w:r>
      <w:r>
        <w:rPr>
          <w:sz w:val="24"/>
          <w:szCs w:val="24"/>
          <w:lang w:bidi="en-US"/>
        </w:rPr>
        <w:t xml:space="preserve">bution </w:t>
      </w:r>
      <w:r>
        <w:rPr>
          <w:rFonts w:hint="eastAsia"/>
          <w:sz w:val="24"/>
          <w:szCs w:val="24"/>
          <w:lang w:eastAsia="zh-CN" w:bidi="en-US"/>
        </w:rPr>
        <w:t>which is more at</w:t>
      </w:r>
      <w:r w:rsidRPr="00860AF1">
        <w:rPr>
          <w:sz w:val="24"/>
          <w:szCs w:val="24"/>
          <w:lang w:bidi="en-US"/>
        </w:rPr>
        <w:t xml:space="preserve"> the south.</w:t>
      </w:r>
      <w:r>
        <w:rPr>
          <w:rFonts w:hint="eastAsia"/>
          <w:sz w:val="24"/>
          <w:szCs w:val="24"/>
          <w:lang w:eastAsia="zh-CN" w:bidi="en-US"/>
        </w:rPr>
        <w:t xml:space="preserve"> </w:t>
      </w:r>
      <w:r w:rsidRPr="00860AF1">
        <w:rPr>
          <w:sz w:val="24"/>
          <w:szCs w:val="24"/>
          <w:lang w:bidi="en-US"/>
        </w:rPr>
        <w:t xml:space="preserve">All the sequenced O2-M268 samples other than O2b-M176 form a monophyletic clade, labeled by F1462, and the SNP PK4 lies inside this clade. Further genotyping of the newly discovered SNPs under F1462 clade will unveil the origin and migration routes and time of the Austro-Asiatic and Tai-Kadai peoples in South China, Southeast Asia and India </w:t>
      </w:r>
      <w:r>
        <w:rPr>
          <w:noProof/>
          <w:sz w:val="24"/>
          <w:szCs w:val="24"/>
          <w:lang w:bidi="en-US"/>
        </w:rPr>
        <w:t>[82]</w:t>
      </w:r>
      <w:r w:rsidRPr="00860AF1">
        <w:rPr>
          <w:sz w:val="24"/>
          <w:szCs w:val="24"/>
          <w:lang w:bidi="en-US"/>
        </w:rPr>
        <w:t>.</w:t>
      </w:r>
    </w:p>
    <w:p w:rsidR="00E6473C" w:rsidRPr="00860AF1" w:rsidRDefault="00E6473C" w:rsidP="000845C4">
      <w:pPr>
        <w:rPr>
          <w:sz w:val="24"/>
          <w:szCs w:val="24"/>
          <w:lang w:bidi="en-US"/>
        </w:rPr>
      </w:pPr>
    </w:p>
    <w:p w:rsidR="00E6473C" w:rsidRPr="00860AF1" w:rsidRDefault="00E6473C" w:rsidP="004F0D56">
      <w:pPr>
        <w:spacing w:line="360" w:lineRule="auto"/>
        <w:ind w:firstLine="720"/>
        <w:jc w:val="both"/>
        <w:rPr>
          <w:sz w:val="24"/>
          <w:szCs w:val="24"/>
          <w:lang w:bidi="en-US"/>
        </w:rPr>
      </w:pPr>
      <w:r w:rsidRPr="00860AF1">
        <w:rPr>
          <w:sz w:val="24"/>
          <w:szCs w:val="24"/>
          <w:lang w:bidi="en-US"/>
        </w:rPr>
        <w:t>Haplogroup O3 covers</w:t>
      </w:r>
      <w:r>
        <w:rPr>
          <w:rFonts w:hint="eastAsia"/>
          <w:sz w:val="24"/>
          <w:szCs w:val="24"/>
          <w:lang w:eastAsia="zh-CN" w:bidi="en-US"/>
        </w:rPr>
        <w:t xml:space="preserve"> </w:t>
      </w:r>
      <w:r w:rsidRPr="00860AF1">
        <w:rPr>
          <w:sz w:val="24"/>
          <w:szCs w:val="24"/>
          <w:lang w:bidi="en-US"/>
        </w:rPr>
        <w:t xml:space="preserve">more than half of all the Han Chinese population </w:t>
      </w:r>
      <w:r>
        <w:rPr>
          <w:noProof/>
          <w:sz w:val="24"/>
          <w:szCs w:val="24"/>
          <w:lang w:bidi="en-US"/>
        </w:rPr>
        <w:t>[20]</w:t>
      </w:r>
      <w:r w:rsidRPr="00860AF1">
        <w:rPr>
          <w:sz w:val="24"/>
          <w:szCs w:val="24"/>
          <w:lang w:bidi="en-US"/>
        </w:rPr>
        <w:t>. Except for a few O3*-M122(xM324) individuals (sharing the SNP F742), all the sequenced O3 samples are found belonging to any</w:t>
      </w:r>
      <w:r>
        <w:rPr>
          <w:rFonts w:hint="eastAsia"/>
          <w:sz w:val="24"/>
          <w:szCs w:val="24"/>
          <w:lang w:eastAsia="zh-CN" w:bidi="en-US"/>
        </w:rPr>
        <w:t xml:space="preserve"> </w:t>
      </w:r>
      <w:r w:rsidRPr="00860AF1">
        <w:rPr>
          <w:sz w:val="24"/>
          <w:szCs w:val="24"/>
          <w:lang w:bidi="en-US"/>
        </w:rPr>
        <w:t>of the three clades KL1</w:t>
      </w:r>
      <w:r>
        <w:rPr>
          <w:rFonts w:hint="eastAsia"/>
          <w:sz w:val="24"/>
          <w:szCs w:val="24"/>
          <w:lang w:eastAsia="zh-CN" w:bidi="en-US"/>
        </w:rPr>
        <w:t>+</w:t>
      </w:r>
      <w:r w:rsidRPr="00860AF1">
        <w:rPr>
          <w:sz w:val="24"/>
          <w:szCs w:val="24"/>
          <w:lang w:bidi="en-US"/>
        </w:rPr>
        <w:t>, M188</w:t>
      </w:r>
      <w:r>
        <w:rPr>
          <w:rFonts w:hint="eastAsia"/>
          <w:sz w:val="24"/>
          <w:szCs w:val="24"/>
          <w:lang w:eastAsia="zh-CN" w:bidi="en-US"/>
        </w:rPr>
        <w:t>+</w:t>
      </w:r>
      <w:r w:rsidRPr="00860AF1">
        <w:rPr>
          <w:sz w:val="24"/>
          <w:szCs w:val="24"/>
          <w:lang w:bidi="en-US"/>
        </w:rPr>
        <w:t>, or P164</w:t>
      </w:r>
      <w:r>
        <w:rPr>
          <w:rFonts w:hint="eastAsia"/>
          <w:sz w:val="24"/>
          <w:szCs w:val="24"/>
          <w:lang w:eastAsia="zh-CN" w:bidi="en-US"/>
        </w:rPr>
        <w:t>+</w:t>
      </w:r>
      <w:r w:rsidRPr="00860AF1">
        <w:rPr>
          <w:sz w:val="24"/>
          <w:szCs w:val="24"/>
          <w:lang w:bidi="en-US"/>
        </w:rPr>
        <w:t>, which diverged at ~1</w:t>
      </w:r>
      <w:r>
        <w:rPr>
          <w:rFonts w:hint="eastAsia"/>
          <w:sz w:val="24"/>
          <w:szCs w:val="24"/>
          <w:lang w:eastAsia="zh-CN" w:bidi="en-US"/>
        </w:rPr>
        <w:t>8</w:t>
      </w:r>
      <w:r w:rsidRPr="00860AF1">
        <w:rPr>
          <w:sz w:val="24"/>
          <w:szCs w:val="24"/>
          <w:lang w:bidi="en-US"/>
        </w:rPr>
        <w:t xml:space="preserve"> kya.</w:t>
      </w:r>
      <w:r>
        <w:rPr>
          <w:rFonts w:hint="eastAsia"/>
          <w:sz w:val="24"/>
          <w:szCs w:val="24"/>
          <w:lang w:eastAsia="zh-CN" w:bidi="en-US"/>
        </w:rPr>
        <w:t xml:space="preserve"> </w:t>
      </w:r>
      <w:r w:rsidRPr="00860AF1">
        <w:rPr>
          <w:sz w:val="24"/>
          <w:szCs w:val="24"/>
          <w:lang w:bidi="en-US"/>
        </w:rPr>
        <w:t>The SNP M188, which was defined as downstream of M7</w:t>
      </w:r>
      <w:r>
        <w:rPr>
          <w:rFonts w:hint="eastAsia"/>
          <w:sz w:val="24"/>
          <w:szCs w:val="24"/>
          <w:lang w:eastAsia="zh-CN" w:bidi="en-US"/>
        </w:rPr>
        <w:t xml:space="preserve"> </w:t>
      </w:r>
      <w:r>
        <w:rPr>
          <w:noProof/>
          <w:sz w:val="24"/>
          <w:szCs w:val="24"/>
          <w:lang w:bidi="en-US"/>
        </w:rPr>
        <w:t>[13]</w:t>
      </w:r>
      <w:r w:rsidRPr="00860AF1">
        <w:rPr>
          <w:sz w:val="24"/>
          <w:szCs w:val="24"/>
          <w:lang w:bidi="en-US"/>
        </w:rPr>
        <w:t xml:space="preserve">, is now found upstream of M7. Although no M159-derived samples were sequenced in this study, it has been revealed that M188 is also upstream of M159 </w:t>
      </w:r>
      <w:r>
        <w:rPr>
          <w:noProof/>
          <w:sz w:val="24"/>
          <w:szCs w:val="24"/>
          <w:lang w:bidi="en-US"/>
        </w:rPr>
        <w:t>[83]</w:t>
      </w:r>
      <w:r w:rsidRPr="00860AF1">
        <w:rPr>
          <w:sz w:val="24"/>
          <w:szCs w:val="24"/>
          <w:lang w:bidi="en-US"/>
        </w:rPr>
        <w:t xml:space="preserve">. Therefore, M7 and M159 should be parallel and under M188, which is </w:t>
      </w:r>
      <w:r w:rsidRPr="00860AF1">
        <w:rPr>
          <w:sz w:val="24"/>
          <w:szCs w:val="24"/>
          <w:lang w:bidi="en-US"/>
        </w:rPr>
        <w:lastRenderedPageBreak/>
        <w:t xml:space="preserve">fraternal to P164 and under P201. Under the P164 clade, N6 </w:t>
      </w:r>
      <w:r>
        <w:rPr>
          <w:noProof/>
          <w:sz w:val="24"/>
          <w:szCs w:val="24"/>
          <w:lang w:bidi="en-US"/>
        </w:rPr>
        <w:t>[65]</w:t>
      </w:r>
      <w:r w:rsidRPr="00860AF1">
        <w:rPr>
          <w:sz w:val="24"/>
          <w:szCs w:val="24"/>
          <w:lang w:bidi="en-US"/>
        </w:rPr>
        <w:t xml:space="preserve"> defines a monophyletic clade parallel to M134. It would be interesting to know the detailed subclade of the Austronesian P201*(xM134,M7) clade </w:t>
      </w:r>
      <w:r>
        <w:rPr>
          <w:noProof/>
          <w:sz w:val="24"/>
          <w:szCs w:val="24"/>
          <w:lang w:bidi="en-US"/>
        </w:rPr>
        <w:t>[23,84]</w:t>
      </w:r>
      <w:r w:rsidRPr="00860AF1">
        <w:rPr>
          <w:sz w:val="24"/>
          <w:szCs w:val="24"/>
          <w:lang w:bidi="en-US"/>
        </w:rPr>
        <w:t>, in order to know their relationship to the continental peoples. All the sequenced M134xM117 samples also showed a monophyletic group with derived allele at F444. There are also secondary bifurcations under L127 and IMS-JST002611 (in short, 002611).</w:t>
      </w:r>
    </w:p>
    <w:p w:rsidR="00E6473C" w:rsidRPr="001509C9" w:rsidRDefault="00E6473C" w:rsidP="008F7109">
      <w:pPr>
        <w:pStyle w:val="Paragraph"/>
        <w:spacing w:line="360" w:lineRule="auto"/>
        <w:jc w:val="both"/>
        <w:rPr>
          <w:rFonts w:eastAsiaTheme="minorEastAsia"/>
          <w:lang w:eastAsia="zh-CN"/>
        </w:rPr>
      </w:pPr>
      <w:bookmarkStart w:id="0" w:name="_GoBack"/>
      <w:bookmarkEnd w:id="0"/>
    </w:p>
    <w:p w:rsidR="00E6473C" w:rsidRDefault="00E6473C" w:rsidP="00E6473C">
      <w:pPr>
        <w:pStyle w:val="AppendixHead"/>
        <w:rPr>
          <w:rFonts w:eastAsiaTheme="minorEastAsia"/>
          <w:lang w:eastAsia="zh-CN"/>
        </w:rPr>
      </w:pPr>
      <w:r>
        <w:rPr>
          <w:rFonts w:eastAsiaTheme="minorEastAsia" w:hint="eastAsia"/>
          <w:lang w:eastAsia="zh-CN"/>
        </w:rPr>
        <w:t>Supplementary R</w:t>
      </w:r>
      <w:r w:rsidR="002F285A">
        <w:rPr>
          <w:rFonts w:eastAsiaTheme="minorEastAsia" w:hint="eastAsia"/>
          <w:lang w:eastAsia="zh-CN"/>
        </w:rPr>
        <w:t>eferences</w:t>
      </w:r>
      <w:r>
        <w:rPr>
          <w:rFonts w:eastAsiaTheme="minorEastAsia" w:hint="eastAsia"/>
          <w:lang w:eastAsia="zh-CN"/>
        </w:rPr>
        <w:t>:</w:t>
      </w:r>
    </w:p>
    <w:p w:rsidR="00E6473C" w:rsidRDefault="00E6473C" w:rsidP="001B15DA">
      <w:pPr>
        <w:rPr>
          <w:lang w:eastAsia="zh-CN"/>
        </w:rPr>
      </w:pPr>
    </w:p>
    <w:p w:rsidR="00E6473C" w:rsidRDefault="00E6473C" w:rsidP="004F0D56">
      <w:pPr>
        <w:ind w:left="720" w:hanging="720"/>
        <w:rPr>
          <w:noProof/>
          <w:lang w:eastAsia="zh-CN"/>
        </w:rPr>
      </w:pPr>
      <w:bookmarkStart w:id="1" w:name="_ENREF_63"/>
      <w:r>
        <w:rPr>
          <w:noProof/>
          <w:lang w:eastAsia="zh-CN"/>
        </w:rPr>
        <w:t>63. Underhill PA, Kivisild T (2007) Use of Y chromosome and mitochondrial DNA population structure in tracing human migrations. Annu Rev Genet 41: 539-564.</w:t>
      </w:r>
      <w:bookmarkEnd w:id="1"/>
    </w:p>
    <w:p w:rsidR="00E6473C" w:rsidRDefault="00E6473C" w:rsidP="004F0D56">
      <w:pPr>
        <w:ind w:left="720" w:hanging="720"/>
        <w:rPr>
          <w:noProof/>
          <w:lang w:eastAsia="zh-CN"/>
        </w:rPr>
      </w:pPr>
      <w:bookmarkStart w:id="2" w:name="_ENREF_64"/>
      <w:r>
        <w:rPr>
          <w:noProof/>
          <w:lang w:eastAsia="zh-CN"/>
        </w:rPr>
        <w:t>64. Shi H, Zhong H, Peng Y, Dong YL, Qi XB, et al. (2008) Y chromosome evidence of earliest modern human settlement in East Asia and multiple origins of Tibetan and Japanese populations. BMC Biol 6: 45.</w:t>
      </w:r>
      <w:bookmarkEnd w:id="2"/>
    </w:p>
    <w:p w:rsidR="00E6473C" w:rsidRDefault="00E6473C" w:rsidP="004F0D56">
      <w:pPr>
        <w:ind w:left="720" w:hanging="720"/>
        <w:rPr>
          <w:noProof/>
          <w:lang w:eastAsia="zh-CN"/>
        </w:rPr>
      </w:pPr>
      <w:bookmarkStart w:id="3" w:name="_ENREF_65"/>
      <w:r>
        <w:rPr>
          <w:noProof/>
          <w:lang w:eastAsia="zh-CN"/>
        </w:rPr>
        <w:t>65. Deng W, Shi BC, He XL, Zhang ZH, Xu J, et al. (2004) Evolution and migration history of the Chinese population inferred from Chinese Y-chromosome evidence. J Hum Genet 49: 339-348.</w:t>
      </w:r>
      <w:bookmarkEnd w:id="3"/>
    </w:p>
    <w:p w:rsidR="00E6473C" w:rsidRDefault="00E6473C" w:rsidP="004F0D56">
      <w:pPr>
        <w:ind w:left="720" w:hanging="720"/>
        <w:rPr>
          <w:noProof/>
          <w:lang w:eastAsia="zh-CN"/>
        </w:rPr>
      </w:pPr>
      <w:bookmarkStart w:id="4" w:name="_ENREF_66"/>
      <w:r>
        <w:rPr>
          <w:noProof/>
          <w:lang w:eastAsia="zh-CN"/>
        </w:rPr>
        <w:t>66. Hudjashov G, Kivisild T, Underhill PA, Endicott P, Sanchez JJ, et al. (2007) Revealing the prehistoric settlement of Australia by Y chromosome and mtDNA analysis. Proc Natl Acad Sci USA 104: 8726-8730.</w:t>
      </w:r>
      <w:bookmarkEnd w:id="4"/>
    </w:p>
    <w:p w:rsidR="00E6473C" w:rsidRDefault="00E6473C" w:rsidP="004F0D56">
      <w:pPr>
        <w:ind w:left="720" w:hanging="720"/>
        <w:rPr>
          <w:noProof/>
          <w:lang w:eastAsia="zh-CN"/>
        </w:rPr>
      </w:pPr>
      <w:bookmarkStart w:id="5" w:name="_ENREF_67"/>
      <w:r>
        <w:rPr>
          <w:noProof/>
          <w:lang w:eastAsia="zh-CN"/>
        </w:rPr>
        <w:t>67. Bowler JM, Johnston H, Olley JM, Prescott JR, Roberts RG, et al. (2003) New ages for human occupation and climatic change at Lake Mungo, Australia. Nature 421: 837-840.</w:t>
      </w:r>
      <w:bookmarkEnd w:id="5"/>
    </w:p>
    <w:p w:rsidR="00E6473C" w:rsidRDefault="00E6473C" w:rsidP="004F0D56">
      <w:pPr>
        <w:ind w:left="720" w:hanging="720"/>
        <w:rPr>
          <w:noProof/>
          <w:lang w:eastAsia="zh-CN"/>
        </w:rPr>
      </w:pPr>
      <w:bookmarkStart w:id="6" w:name="_ENREF_68"/>
      <w:r>
        <w:rPr>
          <w:noProof/>
          <w:lang w:eastAsia="zh-CN"/>
        </w:rPr>
        <w:t>68. Zhong H, Shi H, Qi XB, Xiao CJ, Jin L, et al. (2010) Global distribution of Y-chromosome haplogroup C reveals the prehistoric migration routes of African exodus and early settlement in East Asia. J Hum Genet 55: 428-435.</w:t>
      </w:r>
      <w:bookmarkEnd w:id="6"/>
    </w:p>
    <w:p w:rsidR="00E6473C" w:rsidRDefault="00E6473C" w:rsidP="004F0D56">
      <w:pPr>
        <w:ind w:left="720" w:hanging="720"/>
        <w:rPr>
          <w:noProof/>
          <w:lang w:eastAsia="zh-CN"/>
        </w:rPr>
      </w:pPr>
      <w:bookmarkStart w:id="7" w:name="_ENREF_69"/>
      <w:r>
        <w:rPr>
          <w:noProof/>
          <w:lang w:eastAsia="zh-CN"/>
        </w:rPr>
        <w:t>69. Zerjal T, Xue YL, Bertorelle G, Wells RS, Bao WD, et al. (2003) The genetic legacy of the Mongols. Am J Hum Genet 72: 717-721.</w:t>
      </w:r>
      <w:bookmarkEnd w:id="7"/>
    </w:p>
    <w:p w:rsidR="00E6473C" w:rsidRDefault="00E6473C" w:rsidP="004F0D56">
      <w:pPr>
        <w:ind w:left="720" w:hanging="720"/>
        <w:rPr>
          <w:noProof/>
          <w:lang w:eastAsia="zh-CN"/>
        </w:rPr>
      </w:pPr>
      <w:bookmarkStart w:id="8" w:name="_ENREF_70"/>
      <w:r>
        <w:rPr>
          <w:noProof/>
          <w:lang w:eastAsia="zh-CN"/>
        </w:rPr>
        <w:t>70. Malyarchuk B, Derenko M, Denisova G, Wozniak M, Grzybowski T, et al. (2010) Phylogeography of the Y-chromosome haplogroup C in northern Eurasia. Ann Hum Genet 74: 539-546.</w:t>
      </w:r>
      <w:bookmarkEnd w:id="8"/>
    </w:p>
    <w:p w:rsidR="00E6473C" w:rsidRDefault="00E6473C" w:rsidP="004F0D56">
      <w:pPr>
        <w:ind w:left="720" w:hanging="720"/>
        <w:rPr>
          <w:noProof/>
          <w:lang w:eastAsia="zh-CN"/>
        </w:rPr>
      </w:pPr>
      <w:bookmarkStart w:id="9" w:name="_ENREF_71"/>
      <w:r>
        <w:rPr>
          <w:noProof/>
          <w:lang w:eastAsia="zh-CN"/>
        </w:rPr>
        <w:t>71. Hammer MF, Karafet TM, Park H, Omoto K, Harihara S, et al. (2006) Dual origins of the Japanese: common ground for hunter-gatherer and farmer Y chromosomes. J Hum Genet 51: 47-58.</w:t>
      </w:r>
      <w:bookmarkEnd w:id="9"/>
    </w:p>
    <w:p w:rsidR="00E6473C" w:rsidRDefault="00E6473C" w:rsidP="004F0D56">
      <w:pPr>
        <w:ind w:left="720" w:hanging="720"/>
        <w:rPr>
          <w:noProof/>
          <w:lang w:eastAsia="zh-CN"/>
        </w:rPr>
      </w:pPr>
      <w:bookmarkStart w:id="10" w:name="_ENREF_72"/>
      <w:r>
        <w:rPr>
          <w:noProof/>
          <w:lang w:eastAsia="zh-CN"/>
        </w:rPr>
        <w:t>72. Sengupta S, Zhivotovsky LA, King R, Mehdi SQ, Edmonds CA, et al. (2006) Polarity and temporality of high-resolution Y-chromosome distributions in India identify both indigenous and exogenous expansions and reveal minor genetic influence of central Asian pastoralists. Am J Hum Genet 78: 202-221.</w:t>
      </w:r>
      <w:bookmarkEnd w:id="10"/>
    </w:p>
    <w:p w:rsidR="00E6473C" w:rsidRDefault="00E6473C" w:rsidP="004F0D56">
      <w:pPr>
        <w:ind w:left="720" w:hanging="720"/>
        <w:rPr>
          <w:noProof/>
          <w:lang w:eastAsia="zh-CN"/>
        </w:rPr>
      </w:pPr>
      <w:bookmarkStart w:id="11" w:name="_ENREF_73"/>
      <w:r>
        <w:rPr>
          <w:noProof/>
          <w:lang w:eastAsia="zh-CN"/>
        </w:rPr>
        <w:t>73. Zhong H, Shi H, Qi XB, Duan ZY, Tan PP, et al. (2011) Extended Y chromosome investigation suggests postglacial migrations of modern humans into East Asia via the northern route. Mol Biol Evol 28: 717-727.</w:t>
      </w:r>
      <w:bookmarkEnd w:id="11"/>
    </w:p>
    <w:p w:rsidR="00E6473C" w:rsidRDefault="00E6473C" w:rsidP="004F0D56">
      <w:pPr>
        <w:ind w:left="720" w:hanging="720"/>
        <w:rPr>
          <w:noProof/>
          <w:lang w:eastAsia="zh-CN"/>
        </w:rPr>
      </w:pPr>
      <w:bookmarkStart w:id="12" w:name="_ENREF_74"/>
      <w:r>
        <w:rPr>
          <w:noProof/>
          <w:lang w:eastAsia="zh-CN"/>
        </w:rPr>
        <w:lastRenderedPageBreak/>
        <w:t>74. Pakendorf B, Novgorodov IN, Osakovskij VL, Danilova AP, Protod'jakonov AP, et al. (2006) Investigating the effects of prehistoric migrations in Siberia: genetic variation and the origins of Yakuts. Hum Genet 120: 334-353.</w:t>
      </w:r>
      <w:bookmarkEnd w:id="12"/>
    </w:p>
    <w:p w:rsidR="00E6473C" w:rsidRDefault="00E6473C" w:rsidP="004F0D56">
      <w:pPr>
        <w:ind w:left="720" w:hanging="720"/>
        <w:rPr>
          <w:noProof/>
          <w:lang w:eastAsia="zh-CN"/>
        </w:rPr>
      </w:pPr>
      <w:bookmarkStart w:id="13" w:name="_ENREF_75"/>
      <w:r>
        <w:rPr>
          <w:noProof/>
          <w:lang w:eastAsia="zh-CN"/>
        </w:rPr>
        <w:t>75. Wells RS, Yuldasheva N, Ruzibakiev R, Underhill PA, Evseeva I, et al. (2001) The Eurasian Heartland: A continental perspective on Y-chromosome diversity. Proc Natl Acad Sci USA 98: 10244-10249.</w:t>
      </w:r>
      <w:bookmarkEnd w:id="13"/>
    </w:p>
    <w:p w:rsidR="00E6473C" w:rsidRDefault="00E6473C" w:rsidP="004F0D56">
      <w:pPr>
        <w:ind w:left="720" w:hanging="720"/>
        <w:rPr>
          <w:noProof/>
          <w:lang w:eastAsia="zh-CN"/>
        </w:rPr>
      </w:pPr>
      <w:bookmarkStart w:id="14" w:name="_ENREF_76"/>
      <w:r>
        <w:rPr>
          <w:noProof/>
          <w:lang w:eastAsia="zh-CN"/>
        </w:rPr>
        <w:t>76. Balanovsky O, Rootsi S, Pshenichnov A, Kivisild T, Churnosov M, et al. (2008) Two sources of the Russian patrilineal heritage in their Eurasian context. Am J Hum Genet 82: 236-250.</w:t>
      </w:r>
      <w:bookmarkEnd w:id="14"/>
    </w:p>
    <w:p w:rsidR="00E6473C" w:rsidRDefault="00E6473C" w:rsidP="004F0D56">
      <w:pPr>
        <w:ind w:left="720" w:hanging="720"/>
        <w:rPr>
          <w:noProof/>
          <w:lang w:eastAsia="zh-CN"/>
        </w:rPr>
      </w:pPr>
      <w:bookmarkStart w:id="15" w:name="_ENREF_77"/>
      <w:r>
        <w:rPr>
          <w:noProof/>
          <w:lang w:eastAsia="zh-CN"/>
        </w:rPr>
        <w:t>77. Mirabal S, Regueiro M, Cadenas AM, Cavalli-Sforza LL, Underhill PA, et al. (2009) Y-Chromosome distribution within the geo-linguistic landscape of northwestern Russia. Eur J Hum Genet 17: 1260-1273.</w:t>
      </w:r>
      <w:bookmarkEnd w:id="15"/>
    </w:p>
    <w:p w:rsidR="00E6473C" w:rsidRDefault="00E6473C" w:rsidP="004F0D56">
      <w:pPr>
        <w:ind w:left="720" w:hanging="720"/>
        <w:rPr>
          <w:noProof/>
          <w:lang w:eastAsia="zh-CN"/>
        </w:rPr>
      </w:pPr>
      <w:bookmarkStart w:id="16" w:name="_ENREF_78"/>
      <w:r>
        <w:rPr>
          <w:noProof/>
          <w:lang w:eastAsia="zh-CN"/>
        </w:rPr>
        <w:t>78. Rootsi S, Zhivotovsky LA, Baldovič M, Kayser M, Kutuev IA, et al. (2007) A counter-clockwise northern route of the Y-chromosome haplogroup N from Southeast Asia towards Europe. Eur J Hum Genet 15: 204-211.</w:t>
      </w:r>
      <w:bookmarkEnd w:id="16"/>
    </w:p>
    <w:p w:rsidR="00E6473C" w:rsidRDefault="00E6473C" w:rsidP="004F0D56">
      <w:pPr>
        <w:ind w:left="720" w:hanging="720"/>
        <w:rPr>
          <w:noProof/>
          <w:lang w:eastAsia="zh-CN"/>
        </w:rPr>
      </w:pPr>
      <w:bookmarkStart w:id="17" w:name="_ENREF_79"/>
      <w:r>
        <w:rPr>
          <w:noProof/>
          <w:lang w:eastAsia="zh-CN"/>
        </w:rPr>
        <w:t>79. Tambets K, Rootsi S, Kivisild T, Help H, Serk P, et al. (2004) The western and eastern roots of the Saami - The story of genetic "outliers" told by mitochondrial DNA and Y chromosomes. Am J Hum Genet 74: 661-682.</w:t>
      </w:r>
      <w:bookmarkEnd w:id="17"/>
    </w:p>
    <w:p w:rsidR="00E6473C" w:rsidRDefault="00E6473C" w:rsidP="004F0D56">
      <w:pPr>
        <w:ind w:left="720" w:hanging="720"/>
        <w:rPr>
          <w:noProof/>
          <w:lang w:eastAsia="zh-CN"/>
        </w:rPr>
      </w:pPr>
      <w:bookmarkStart w:id="18" w:name="_ENREF_80"/>
      <w:r>
        <w:rPr>
          <w:noProof/>
          <w:lang w:eastAsia="zh-CN"/>
        </w:rPr>
        <w:t>80. Adams SM, King TE, Bosch E, Jobling MA (2006) The case of the unreliable SNP: Recurrent back-mutation of Y-chromosomal marker P25 through gene conversion. Forensic Sci Int 159: 14-20.</w:t>
      </w:r>
      <w:bookmarkEnd w:id="18"/>
    </w:p>
    <w:p w:rsidR="00E6473C" w:rsidRDefault="00E6473C" w:rsidP="004F0D56">
      <w:pPr>
        <w:ind w:left="720" w:hanging="720"/>
        <w:rPr>
          <w:noProof/>
          <w:lang w:eastAsia="zh-CN"/>
        </w:rPr>
      </w:pPr>
      <w:bookmarkStart w:id="19" w:name="_ENREF_81"/>
      <w:r>
        <w:rPr>
          <w:noProof/>
          <w:lang w:eastAsia="zh-CN"/>
        </w:rPr>
        <w:t>81. Li H, Wen B, Chen S-J, Su B, Pramoonjago P, et al. (2008) Paternal genetic affinity between western Austronesians and Daic populations. BMC Evol Biol 8: 146.</w:t>
      </w:r>
      <w:bookmarkEnd w:id="19"/>
    </w:p>
    <w:p w:rsidR="00E6473C" w:rsidRDefault="00E6473C" w:rsidP="004F0D56">
      <w:pPr>
        <w:ind w:left="720" w:hanging="720"/>
        <w:rPr>
          <w:noProof/>
          <w:lang w:eastAsia="zh-CN"/>
        </w:rPr>
      </w:pPr>
      <w:bookmarkStart w:id="20" w:name="_ENREF_82"/>
      <w:r>
        <w:rPr>
          <w:noProof/>
          <w:lang w:eastAsia="zh-CN"/>
        </w:rPr>
        <w:t>82. Kumar V, Reddy ANS, Babu JP, Rao TN, Langstieh BT, et al. (2007) Y-chromosome evidence suggests a common paternal heritage of Austro-Asiatic populations. BMC Evol Biol 7.</w:t>
      </w:r>
      <w:bookmarkEnd w:id="20"/>
    </w:p>
    <w:p w:rsidR="00E6473C" w:rsidRDefault="00E6473C" w:rsidP="004F0D56">
      <w:pPr>
        <w:ind w:left="720" w:hanging="720"/>
        <w:rPr>
          <w:noProof/>
          <w:lang w:eastAsia="zh-CN"/>
        </w:rPr>
      </w:pPr>
      <w:bookmarkStart w:id="21" w:name="_ENREF_83"/>
      <w:r>
        <w:rPr>
          <w:noProof/>
          <w:lang w:eastAsia="zh-CN"/>
        </w:rPr>
        <w:t>83. Rozen S, Marszalek JD, Alagappan RK, Skaletsky H, Page DC (2009) Remarkably Little Variation in Proteins Encoded by the Y Chromosome's Single-Copy Genes, Implying Effective Purifying Selection. Am J Hum Genet 85: 923-928.</w:t>
      </w:r>
      <w:bookmarkEnd w:id="21"/>
    </w:p>
    <w:p w:rsidR="00E6473C" w:rsidRDefault="00E6473C" w:rsidP="004F0D56">
      <w:pPr>
        <w:ind w:left="720" w:hanging="720"/>
        <w:rPr>
          <w:noProof/>
          <w:lang w:eastAsia="zh-CN"/>
        </w:rPr>
      </w:pPr>
      <w:bookmarkStart w:id="22" w:name="_ENREF_84"/>
      <w:r>
        <w:rPr>
          <w:noProof/>
          <w:lang w:eastAsia="zh-CN"/>
        </w:rPr>
        <w:t>84. Loo JH, Trejaut JA, Yen JC, Chen ZS, Lee CL, et al. (2011) Genetic affinities between the Yami tribe people of Orchid Island and the Philippine Islanders of the Batanes archipelago. BMC Genet 12: 21.</w:t>
      </w:r>
      <w:bookmarkEnd w:id="22"/>
    </w:p>
    <w:p w:rsidR="00E6473C" w:rsidRDefault="00E6473C" w:rsidP="004F0D56">
      <w:pPr>
        <w:rPr>
          <w:noProof/>
          <w:lang w:eastAsia="zh-CN"/>
        </w:rPr>
      </w:pPr>
    </w:p>
    <w:p w:rsidR="00E6473C" w:rsidRDefault="00E6473C" w:rsidP="001B15DA">
      <w:pPr>
        <w:rPr>
          <w:lang w:eastAsia="zh-CN"/>
        </w:rPr>
      </w:pPr>
    </w:p>
    <w:p w:rsidR="00452F41" w:rsidRDefault="00452F41"/>
    <w:sectPr w:rsidR="00452F41" w:rsidSect="00E647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Times New Roman"/>
    <w:panose1 w:val="00000000000000000000"/>
    <w:charset w:val="00"/>
    <w:family w:val="roman"/>
    <w:notTrueType/>
    <w:pitch w:val="variable"/>
    <w:sig w:usb0="00000003" w:usb1="00000000" w:usb2="00000000" w:usb3="00000000" w:csb0="00000001" w:csb1="00000000"/>
  </w:font>
  <w:font w:name="BlissMedium">
    <w:altName w:val="Times New Roman"/>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06B60"/>
    <w:lvl w:ilvl="0">
      <w:start w:val="1"/>
      <w:numFmt w:val="decimal"/>
      <w:lvlText w:val="%1."/>
      <w:lvlJc w:val="left"/>
      <w:pPr>
        <w:tabs>
          <w:tab w:val="num" w:pos="1800"/>
        </w:tabs>
        <w:ind w:left="1800" w:hanging="360"/>
      </w:pPr>
    </w:lvl>
  </w:abstractNum>
  <w:abstractNum w:abstractNumId="1">
    <w:nsid w:val="FFFFFF7D"/>
    <w:multiLevelType w:val="singleLevel"/>
    <w:tmpl w:val="12C0A9CE"/>
    <w:lvl w:ilvl="0">
      <w:start w:val="1"/>
      <w:numFmt w:val="decimal"/>
      <w:lvlText w:val="%1."/>
      <w:lvlJc w:val="left"/>
      <w:pPr>
        <w:tabs>
          <w:tab w:val="num" w:pos="1440"/>
        </w:tabs>
        <w:ind w:left="1440" w:hanging="360"/>
      </w:pPr>
    </w:lvl>
  </w:abstractNum>
  <w:abstractNum w:abstractNumId="2">
    <w:nsid w:val="FFFFFF7E"/>
    <w:multiLevelType w:val="singleLevel"/>
    <w:tmpl w:val="FFF87976"/>
    <w:lvl w:ilvl="0">
      <w:start w:val="1"/>
      <w:numFmt w:val="decimal"/>
      <w:lvlText w:val="%1."/>
      <w:lvlJc w:val="left"/>
      <w:pPr>
        <w:tabs>
          <w:tab w:val="num" w:pos="1080"/>
        </w:tabs>
        <w:ind w:left="1080" w:hanging="360"/>
      </w:pPr>
    </w:lvl>
  </w:abstractNum>
  <w:abstractNum w:abstractNumId="3">
    <w:nsid w:val="FFFFFF7F"/>
    <w:multiLevelType w:val="singleLevel"/>
    <w:tmpl w:val="57B8ABE4"/>
    <w:lvl w:ilvl="0">
      <w:start w:val="1"/>
      <w:numFmt w:val="decimal"/>
      <w:lvlText w:val="%1."/>
      <w:lvlJc w:val="left"/>
      <w:pPr>
        <w:tabs>
          <w:tab w:val="num" w:pos="720"/>
        </w:tabs>
        <w:ind w:left="720" w:hanging="360"/>
      </w:p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E6473C"/>
    <w:rsid w:val="00013C30"/>
    <w:rsid w:val="000A0DB8"/>
    <w:rsid w:val="00106D38"/>
    <w:rsid w:val="00142632"/>
    <w:rsid w:val="001662AE"/>
    <w:rsid w:val="00272868"/>
    <w:rsid w:val="002F285A"/>
    <w:rsid w:val="003C20C1"/>
    <w:rsid w:val="00452F41"/>
    <w:rsid w:val="00506AF2"/>
    <w:rsid w:val="00730DD8"/>
    <w:rsid w:val="007C7E19"/>
    <w:rsid w:val="00873801"/>
    <w:rsid w:val="009E5A6E"/>
    <w:rsid w:val="00A7641A"/>
    <w:rsid w:val="00B91C62"/>
    <w:rsid w:val="00BA531A"/>
    <w:rsid w:val="00BD3E46"/>
    <w:rsid w:val="00CC068A"/>
    <w:rsid w:val="00CF4640"/>
    <w:rsid w:val="00E6473C"/>
    <w:rsid w:val="00E93F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3C"/>
    <w:rPr>
      <w:rFonts w:ascii="Times New Roman" w:hAnsi="Times New Roman" w:cs="Times New Roman"/>
      <w:kern w:val="0"/>
      <w:sz w:val="20"/>
      <w:szCs w:val="20"/>
      <w:lang w:eastAsia="en-US"/>
    </w:rPr>
  </w:style>
  <w:style w:type="paragraph" w:styleId="6">
    <w:name w:val="heading 6"/>
    <w:basedOn w:val="a"/>
    <w:next w:val="a"/>
    <w:link w:val="6Char"/>
    <w:uiPriority w:val="9"/>
    <w:unhideWhenUsed/>
    <w:qFormat/>
    <w:rsid w:val="00E6473C"/>
    <w:pPr>
      <w:spacing w:before="240" w:after="60"/>
      <w:outlineLvl w:val="5"/>
    </w:pPr>
    <w:rPr>
      <w:rFonts w:ascii="Calibri" w:eastAsia="宋体" w:hAnsi="Calibri"/>
      <w:b/>
      <w:bCs/>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E6473C"/>
    <w:rPr>
      <w:rFonts w:ascii="Calibri" w:eastAsia="宋体" w:hAnsi="Calibri" w:cs="Times New Roman"/>
      <w:b/>
      <w:bCs/>
      <w:kern w:val="0"/>
      <w:sz w:val="22"/>
      <w:lang w:eastAsia="en-US" w:bidi="en-US"/>
    </w:rPr>
  </w:style>
  <w:style w:type="paragraph" w:customStyle="1" w:styleId="BaseText">
    <w:name w:val="Base_Text"/>
    <w:rsid w:val="00E6473C"/>
    <w:pPr>
      <w:spacing w:before="120"/>
    </w:pPr>
    <w:rPr>
      <w:rFonts w:ascii="Times New Roman" w:eastAsia="Times New Roman" w:hAnsi="Times New Roman" w:cs="Times New Roman"/>
      <w:kern w:val="0"/>
      <w:sz w:val="24"/>
      <w:szCs w:val="24"/>
      <w:lang w:eastAsia="en-US"/>
    </w:rPr>
  </w:style>
  <w:style w:type="paragraph" w:customStyle="1" w:styleId="1stparatext">
    <w:name w:val="1st para text"/>
    <w:basedOn w:val="BaseText"/>
    <w:rsid w:val="00E6473C"/>
  </w:style>
  <w:style w:type="paragraph" w:customStyle="1" w:styleId="BaseHeading">
    <w:name w:val="Base_Heading"/>
    <w:rsid w:val="00E6473C"/>
    <w:pPr>
      <w:keepNext/>
      <w:spacing w:before="240"/>
      <w:outlineLvl w:val="0"/>
    </w:pPr>
    <w:rPr>
      <w:rFonts w:ascii="Times New Roman" w:eastAsia="Times New Roman" w:hAnsi="Times New Roman" w:cs="Times New Roman"/>
      <w:kern w:val="28"/>
      <w:sz w:val="28"/>
      <w:szCs w:val="28"/>
      <w:lang w:eastAsia="en-US"/>
    </w:rPr>
  </w:style>
  <w:style w:type="paragraph" w:customStyle="1" w:styleId="AbstractHead">
    <w:name w:val="Abstract Head"/>
    <w:basedOn w:val="BaseHeading"/>
    <w:rsid w:val="00E6473C"/>
  </w:style>
  <w:style w:type="paragraph" w:customStyle="1" w:styleId="AbstractSummary">
    <w:name w:val="Abstract/Summary"/>
    <w:basedOn w:val="BaseText"/>
    <w:rsid w:val="00E6473C"/>
  </w:style>
  <w:style w:type="paragraph" w:customStyle="1" w:styleId="Referencesandnotes">
    <w:name w:val="References and notes"/>
    <w:basedOn w:val="BaseText"/>
    <w:rsid w:val="00E6473C"/>
    <w:pPr>
      <w:ind w:left="720" w:hanging="720"/>
    </w:pPr>
  </w:style>
  <w:style w:type="paragraph" w:customStyle="1" w:styleId="Acknowledgement">
    <w:name w:val="Acknowledgement"/>
    <w:basedOn w:val="Referencesandnotes"/>
    <w:rsid w:val="00E6473C"/>
  </w:style>
  <w:style w:type="paragraph" w:customStyle="1" w:styleId="Subhead">
    <w:name w:val="Subhead"/>
    <w:basedOn w:val="BaseHeading"/>
    <w:rsid w:val="00E6473C"/>
    <w:rPr>
      <w:b/>
      <w:bCs/>
      <w:sz w:val="24"/>
      <w:szCs w:val="24"/>
    </w:rPr>
  </w:style>
  <w:style w:type="paragraph" w:customStyle="1" w:styleId="AppendixHead">
    <w:name w:val="AppendixHead"/>
    <w:basedOn w:val="Subhead"/>
    <w:rsid w:val="00E6473C"/>
  </w:style>
  <w:style w:type="paragraph" w:customStyle="1" w:styleId="AppendixSubhead">
    <w:name w:val="AppendixSubhead"/>
    <w:basedOn w:val="Subhead"/>
    <w:rsid w:val="00E6473C"/>
  </w:style>
  <w:style w:type="paragraph" w:customStyle="1" w:styleId="Articletype">
    <w:name w:val="Article type"/>
    <w:basedOn w:val="BaseText"/>
    <w:rsid w:val="00E6473C"/>
  </w:style>
  <w:style w:type="character" w:customStyle="1" w:styleId="aubase">
    <w:name w:val="au_base"/>
    <w:rsid w:val="00E6473C"/>
    <w:rPr>
      <w:sz w:val="24"/>
    </w:rPr>
  </w:style>
  <w:style w:type="character" w:customStyle="1" w:styleId="aucollab">
    <w:name w:val="au_collab"/>
    <w:basedOn w:val="aubase"/>
    <w:rsid w:val="00E6473C"/>
    <w:rPr>
      <w:sz w:val="24"/>
      <w:bdr w:val="none" w:sz="0" w:space="0" w:color="auto"/>
      <w:shd w:val="clear" w:color="auto" w:fill="C0C0C0"/>
    </w:rPr>
  </w:style>
  <w:style w:type="character" w:customStyle="1" w:styleId="audeg">
    <w:name w:val="au_deg"/>
    <w:basedOn w:val="a0"/>
    <w:rsid w:val="00E6473C"/>
    <w:rPr>
      <w:sz w:val="24"/>
      <w:bdr w:val="none" w:sz="0" w:space="0" w:color="auto"/>
      <w:shd w:val="clear" w:color="auto" w:fill="FFFF00"/>
    </w:rPr>
  </w:style>
  <w:style w:type="character" w:customStyle="1" w:styleId="aufname">
    <w:name w:val="au_fname"/>
    <w:basedOn w:val="aubase"/>
    <w:rsid w:val="00E6473C"/>
    <w:rPr>
      <w:sz w:val="24"/>
      <w:bdr w:val="none" w:sz="0" w:space="0" w:color="auto"/>
      <w:shd w:val="clear" w:color="auto" w:fill="00FFFF"/>
    </w:rPr>
  </w:style>
  <w:style w:type="character" w:customStyle="1" w:styleId="aurole">
    <w:name w:val="au_role"/>
    <w:basedOn w:val="aubase"/>
    <w:rsid w:val="00E6473C"/>
    <w:rPr>
      <w:sz w:val="24"/>
      <w:bdr w:val="none" w:sz="0" w:space="0" w:color="auto"/>
      <w:shd w:val="clear" w:color="auto" w:fill="808000"/>
    </w:rPr>
  </w:style>
  <w:style w:type="character" w:customStyle="1" w:styleId="ausuffix">
    <w:name w:val="au_suffix"/>
    <w:basedOn w:val="aubase"/>
    <w:rsid w:val="00E6473C"/>
    <w:rPr>
      <w:sz w:val="24"/>
      <w:bdr w:val="none" w:sz="0" w:space="0" w:color="auto"/>
      <w:shd w:val="clear" w:color="auto" w:fill="FF00FF"/>
    </w:rPr>
  </w:style>
  <w:style w:type="character" w:customStyle="1" w:styleId="ausurname">
    <w:name w:val="au_surname"/>
    <w:basedOn w:val="aubase"/>
    <w:rsid w:val="00E6473C"/>
    <w:rPr>
      <w:sz w:val="24"/>
      <w:bdr w:val="none" w:sz="0" w:space="0" w:color="auto"/>
      <w:shd w:val="clear" w:color="auto" w:fill="00FF00"/>
    </w:rPr>
  </w:style>
  <w:style w:type="paragraph" w:customStyle="1" w:styleId="AuthorAttribute">
    <w:name w:val="Author Attribute"/>
    <w:basedOn w:val="BaseText"/>
    <w:rsid w:val="00E6473C"/>
    <w:pPr>
      <w:spacing w:before="480"/>
    </w:pPr>
  </w:style>
  <w:style w:type="paragraph" w:customStyle="1" w:styleId="Footnote">
    <w:name w:val="Footnote"/>
    <w:basedOn w:val="BaseText"/>
    <w:rsid w:val="00E6473C"/>
  </w:style>
  <w:style w:type="paragraph" w:customStyle="1" w:styleId="AuthorFootnote">
    <w:name w:val="AuthorFootnote"/>
    <w:basedOn w:val="Footnote"/>
    <w:rsid w:val="00E6473C"/>
    <w:pPr>
      <w:autoSpaceDE w:val="0"/>
      <w:autoSpaceDN w:val="0"/>
      <w:adjustRightInd w:val="0"/>
    </w:pPr>
    <w:rPr>
      <w:lang w:bidi="he-IL"/>
    </w:rPr>
  </w:style>
  <w:style w:type="paragraph" w:customStyle="1" w:styleId="Authors">
    <w:name w:val="Authors"/>
    <w:basedOn w:val="BaseText"/>
    <w:rsid w:val="00E6473C"/>
    <w:pPr>
      <w:spacing w:after="360"/>
      <w:jc w:val="center"/>
    </w:pPr>
  </w:style>
  <w:style w:type="paragraph" w:styleId="a3">
    <w:name w:val="Balloon Text"/>
    <w:basedOn w:val="a"/>
    <w:link w:val="Char"/>
    <w:semiHidden/>
    <w:rsid w:val="00E6473C"/>
    <w:rPr>
      <w:rFonts w:ascii="Lucida Grande" w:eastAsia="Times New Roman" w:hAnsi="Lucida Grande"/>
      <w:sz w:val="18"/>
      <w:szCs w:val="18"/>
    </w:rPr>
  </w:style>
  <w:style w:type="character" w:customStyle="1" w:styleId="Char">
    <w:name w:val="批注框文本 Char"/>
    <w:basedOn w:val="a0"/>
    <w:link w:val="a3"/>
    <w:semiHidden/>
    <w:rsid w:val="00E6473C"/>
    <w:rPr>
      <w:rFonts w:ascii="Lucida Grande" w:eastAsia="Times New Roman" w:hAnsi="Lucida Grande" w:cs="Times New Roman"/>
      <w:kern w:val="0"/>
      <w:sz w:val="18"/>
      <w:szCs w:val="18"/>
      <w:lang w:eastAsia="en-US"/>
    </w:rPr>
  </w:style>
  <w:style w:type="character" w:customStyle="1" w:styleId="bibarticle">
    <w:name w:val="bib_article"/>
    <w:basedOn w:val="a0"/>
    <w:rsid w:val="00E6473C"/>
    <w:rPr>
      <w:sz w:val="24"/>
      <w:bdr w:val="none" w:sz="0" w:space="0" w:color="auto"/>
      <w:shd w:val="clear" w:color="auto" w:fill="00FFFF"/>
    </w:rPr>
  </w:style>
  <w:style w:type="character" w:customStyle="1" w:styleId="bibbase">
    <w:name w:val="bib_base"/>
    <w:rsid w:val="00E6473C"/>
    <w:rPr>
      <w:sz w:val="24"/>
    </w:rPr>
  </w:style>
  <w:style w:type="character" w:customStyle="1" w:styleId="bibcomment">
    <w:name w:val="bib_comment"/>
    <w:basedOn w:val="bibbase"/>
    <w:rsid w:val="00E6473C"/>
    <w:rPr>
      <w:sz w:val="24"/>
    </w:rPr>
  </w:style>
  <w:style w:type="character" w:customStyle="1" w:styleId="bibdeg">
    <w:name w:val="bib_deg"/>
    <w:basedOn w:val="bibbase"/>
    <w:rsid w:val="00E6473C"/>
    <w:rPr>
      <w:sz w:val="24"/>
    </w:rPr>
  </w:style>
  <w:style w:type="character" w:customStyle="1" w:styleId="bibdoi">
    <w:name w:val="bib_doi"/>
    <w:basedOn w:val="bibbase"/>
    <w:rsid w:val="00E6473C"/>
    <w:rPr>
      <w:sz w:val="24"/>
      <w:bdr w:val="none" w:sz="0" w:space="0" w:color="auto"/>
      <w:shd w:val="clear" w:color="auto" w:fill="00FF00"/>
    </w:rPr>
  </w:style>
  <w:style w:type="character" w:customStyle="1" w:styleId="bibetal">
    <w:name w:val="bib_etal"/>
    <w:basedOn w:val="bibbase"/>
    <w:rsid w:val="00E6473C"/>
    <w:rPr>
      <w:sz w:val="24"/>
      <w:bdr w:val="none" w:sz="0" w:space="0" w:color="auto"/>
      <w:shd w:val="clear" w:color="auto" w:fill="008080"/>
    </w:rPr>
  </w:style>
  <w:style w:type="character" w:customStyle="1" w:styleId="bibfname">
    <w:name w:val="bib_fname"/>
    <w:basedOn w:val="bibbase"/>
    <w:rsid w:val="00E6473C"/>
    <w:rPr>
      <w:sz w:val="24"/>
      <w:bdr w:val="none" w:sz="0" w:space="0" w:color="auto"/>
      <w:shd w:val="clear" w:color="auto" w:fill="FFFF00"/>
    </w:rPr>
  </w:style>
  <w:style w:type="character" w:customStyle="1" w:styleId="bibfpage">
    <w:name w:val="bib_fpage"/>
    <w:basedOn w:val="bibbase"/>
    <w:rsid w:val="00E6473C"/>
    <w:rPr>
      <w:sz w:val="24"/>
      <w:bdr w:val="none" w:sz="0" w:space="0" w:color="auto"/>
      <w:shd w:val="clear" w:color="auto" w:fill="808080"/>
    </w:rPr>
  </w:style>
  <w:style w:type="character" w:customStyle="1" w:styleId="bibissue">
    <w:name w:val="bib_issue"/>
    <w:basedOn w:val="bibbase"/>
    <w:rsid w:val="00E6473C"/>
    <w:rPr>
      <w:sz w:val="24"/>
      <w:bdr w:val="none" w:sz="0" w:space="0" w:color="auto"/>
      <w:shd w:val="clear" w:color="auto" w:fill="FFFF00"/>
    </w:rPr>
  </w:style>
  <w:style w:type="character" w:customStyle="1" w:styleId="bibjournal">
    <w:name w:val="bib_journal"/>
    <w:basedOn w:val="bibbase"/>
    <w:rsid w:val="00E6473C"/>
    <w:rPr>
      <w:sz w:val="24"/>
      <w:bdr w:val="none" w:sz="0" w:space="0" w:color="auto"/>
      <w:shd w:val="clear" w:color="auto" w:fill="808000"/>
    </w:rPr>
  </w:style>
  <w:style w:type="character" w:customStyle="1" w:styleId="biblpage">
    <w:name w:val="bib_lpage"/>
    <w:basedOn w:val="bibbase"/>
    <w:rsid w:val="00E6473C"/>
    <w:rPr>
      <w:sz w:val="24"/>
      <w:bdr w:val="none" w:sz="0" w:space="0" w:color="auto"/>
      <w:shd w:val="clear" w:color="auto" w:fill="808080"/>
    </w:rPr>
  </w:style>
  <w:style w:type="character" w:customStyle="1" w:styleId="bibmedline">
    <w:name w:val="bib_medline"/>
    <w:basedOn w:val="bibbase"/>
    <w:rsid w:val="00E6473C"/>
    <w:rPr>
      <w:sz w:val="24"/>
    </w:rPr>
  </w:style>
  <w:style w:type="character" w:customStyle="1" w:styleId="bibnumber">
    <w:name w:val="bib_number"/>
    <w:basedOn w:val="bibbase"/>
    <w:rsid w:val="00E6473C"/>
    <w:rPr>
      <w:sz w:val="24"/>
    </w:rPr>
  </w:style>
  <w:style w:type="character" w:customStyle="1" w:styleId="biborganization">
    <w:name w:val="bib_organization"/>
    <w:basedOn w:val="bibbase"/>
    <w:rsid w:val="00E6473C"/>
    <w:rPr>
      <w:sz w:val="24"/>
      <w:bdr w:val="none" w:sz="0" w:space="0" w:color="auto"/>
      <w:shd w:val="clear" w:color="auto" w:fill="808000"/>
    </w:rPr>
  </w:style>
  <w:style w:type="character" w:customStyle="1" w:styleId="bibsuffix">
    <w:name w:val="bib_suffix"/>
    <w:basedOn w:val="bibbase"/>
    <w:rsid w:val="00E6473C"/>
    <w:rPr>
      <w:sz w:val="24"/>
    </w:rPr>
  </w:style>
  <w:style w:type="character" w:customStyle="1" w:styleId="bibsuppl">
    <w:name w:val="bib_suppl"/>
    <w:basedOn w:val="bibbase"/>
    <w:rsid w:val="00E6473C"/>
    <w:rPr>
      <w:sz w:val="24"/>
      <w:bdr w:val="none" w:sz="0" w:space="0" w:color="auto"/>
      <w:shd w:val="clear" w:color="auto" w:fill="FFFF00"/>
    </w:rPr>
  </w:style>
  <w:style w:type="character" w:customStyle="1" w:styleId="bibsurname">
    <w:name w:val="bib_surname"/>
    <w:basedOn w:val="bibbase"/>
    <w:rsid w:val="00E6473C"/>
    <w:rPr>
      <w:sz w:val="24"/>
      <w:bdr w:val="none" w:sz="0" w:space="0" w:color="auto"/>
      <w:shd w:val="clear" w:color="auto" w:fill="FFFF00"/>
    </w:rPr>
  </w:style>
  <w:style w:type="character" w:customStyle="1" w:styleId="bibunpubl">
    <w:name w:val="bib_unpubl"/>
    <w:basedOn w:val="bibbase"/>
    <w:rsid w:val="00E6473C"/>
    <w:rPr>
      <w:sz w:val="24"/>
    </w:rPr>
  </w:style>
  <w:style w:type="character" w:customStyle="1" w:styleId="biburl">
    <w:name w:val="bib_url"/>
    <w:basedOn w:val="bibbase"/>
    <w:rsid w:val="00E6473C"/>
    <w:rPr>
      <w:sz w:val="24"/>
      <w:bdr w:val="none" w:sz="0" w:space="0" w:color="auto"/>
      <w:shd w:val="clear" w:color="auto" w:fill="00FF00"/>
    </w:rPr>
  </w:style>
  <w:style w:type="character" w:customStyle="1" w:styleId="bibvolume">
    <w:name w:val="bib_volume"/>
    <w:basedOn w:val="bibbase"/>
    <w:rsid w:val="00E6473C"/>
    <w:rPr>
      <w:sz w:val="24"/>
      <w:bdr w:val="none" w:sz="0" w:space="0" w:color="auto"/>
      <w:shd w:val="clear" w:color="auto" w:fill="00FF00"/>
    </w:rPr>
  </w:style>
  <w:style w:type="character" w:customStyle="1" w:styleId="bibyear">
    <w:name w:val="bib_year"/>
    <w:basedOn w:val="bibbase"/>
    <w:rsid w:val="00E6473C"/>
    <w:rPr>
      <w:sz w:val="24"/>
      <w:bdr w:val="none" w:sz="0" w:space="0" w:color="auto"/>
      <w:shd w:val="clear" w:color="auto" w:fill="FF00FF"/>
    </w:rPr>
  </w:style>
  <w:style w:type="paragraph" w:customStyle="1" w:styleId="BookorMeetingInformation">
    <w:name w:val="Book or Meeting Information"/>
    <w:basedOn w:val="BaseText"/>
    <w:rsid w:val="00E6473C"/>
  </w:style>
  <w:style w:type="paragraph" w:customStyle="1" w:styleId="BookInformation">
    <w:name w:val="BookInformation"/>
    <w:basedOn w:val="BaseText"/>
    <w:rsid w:val="00E6473C"/>
  </w:style>
  <w:style w:type="paragraph" w:customStyle="1" w:styleId="Level2Head">
    <w:name w:val="Level 2 Head"/>
    <w:basedOn w:val="BaseHeading"/>
    <w:rsid w:val="00E6473C"/>
    <w:pPr>
      <w:outlineLvl w:val="1"/>
    </w:pPr>
    <w:rPr>
      <w:i/>
      <w:iCs/>
      <w:sz w:val="24"/>
      <w:szCs w:val="24"/>
    </w:rPr>
  </w:style>
  <w:style w:type="paragraph" w:customStyle="1" w:styleId="BoxLevel2Head">
    <w:name w:val="BoxLevel 2 Head"/>
    <w:basedOn w:val="Level2Head"/>
    <w:rsid w:val="00E6473C"/>
    <w:pPr>
      <w:shd w:val="clear" w:color="auto" w:fill="E6E6E6"/>
    </w:pPr>
  </w:style>
  <w:style w:type="paragraph" w:customStyle="1" w:styleId="BoxListUnnumbered">
    <w:name w:val="BoxListUnnumbered"/>
    <w:basedOn w:val="BaseText"/>
    <w:rsid w:val="00E6473C"/>
    <w:pPr>
      <w:shd w:val="clear" w:color="auto" w:fill="E6E6E6"/>
      <w:ind w:left="1080" w:hanging="360"/>
    </w:pPr>
  </w:style>
  <w:style w:type="paragraph" w:customStyle="1" w:styleId="BoxList">
    <w:name w:val="BoxList"/>
    <w:basedOn w:val="BoxListUnnumbered"/>
    <w:rsid w:val="00E6473C"/>
  </w:style>
  <w:style w:type="paragraph" w:customStyle="1" w:styleId="BoxSubhead">
    <w:name w:val="BoxSubhead"/>
    <w:basedOn w:val="Subhead"/>
    <w:rsid w:val="00E6473C"/>
    <w:pPr>
      <w:shd w:val="clear" w:color="auto" w:fill="E6E6E6"/>
    </w:pPr>
  </w:style>
  <w:style w:type="paragraph" w:customStyle="1" w:styleId="Paragraph">
    <w:name w:val="Paragraph"/>
    <w:basedOn w:val="BaseText"/>
    <w:rsid w:val="00E6473C"/>
    <w:pPr>
      <w:ind w:firstLine="720"/>
    </w:pPr>
  </w:style>
  <w:style w:type="paragraph" w:customStyle="1" w:styleId="BoxText">
    <w:name w:val="BoxText"/>
    <w:basedOn w:val="Paragraph"/>
    <w:rsid w:val="00E6473C"/>
    <w:pPr>
      <w:shd w:val="clear" w:color="auto" w:fill="E6E6E6"/>
    </w:pPr>
  </w:style>
  <w:style w:type="paragraph" w:customStyle="1" w:styleId="BoxTitle">
    <w:name w:val="BoxTitle"/>
    <w:basedOn w:val="BaseHeading"/>
    <w:rsid w:val="00E6473C"/>
    <w:pPr>
      <w:shd w:val="clear" w:color="auto" w:fill="E6E6E6"/>
    </w:pPr>
    <w:rPr>
      <w:b/>
      <w:sz w:val="24"/>
      <w:szCs w:val="24"/>
    </w:rPr>
  </w:style>
  <w:style w:type="paragraph" w:customStyle="1" w:styleId="BulletedText">
    <w:name w:val="Bulleted Text"/>
    <w:basedOn w:val="BaseText"/>
    <w:rsid w:val="00E6473C"/>
    <w:pPr>
      <w:ind w:left="720" w:hanging="720"/>
    </w:pPr>
  </w:style>
  <w:style w:type="paragraph" w:customStyle="1" w:styleId="career-magazine">
    <w:name w:val="career-magazine"/>
    <w:basedOn w:val="BaseText"/>
    <w:rsid w:val="00E6473C"/>
    <w:pPr>
      <w:jc w:val="right"/>
    </w:pPr>
    <w:rPr>
      <w:color w:val="FF0000"/>
    </w:rPr>
  </w:style>
  <w:style w:type="paragraph" w:customStyle="1" w:styleId="career-stage">
    <w:name w:val="career-stage"/>
    <w:basedOn w:val="BaseText"/>
    <w:rsid w:val="00E6473C"/>
    <w:pPr>
      <w:jc w:val="right"/>
    </w:pPr>
    <w:rPr>
      <w:color w:val="339966"/>
    </w:rPr>
  </w:style>
  <w:style w:type="character" w:customStyle="1" w:styleId="citebase">
    <w:name w:val="cite_base"/>
    <w:rsid w:val="00E6473C"/>
    <w:rPr>
      <w:sz w:val="24"/>
    </w:rPr>
  </w:style>
  <w:style w:type="character" w:customStyle="1" w:styleId="citebib">
    <w:name w:val="cite_bib"/>
    <w:basedOn w:val="a0"/>
    <w:rsid w:val="00E6473C"/>
    <w:rPr>
      <w:sz w:val="24"/>
      <w:bdr w:val="none" w:sz="0" w:space="0" w:color="auto"/>
      <w:shd w:val="clear" w:color="auto" w:fill="00FFFF"/>
    </w:rPr>
  </w:style>
  <w:style w:type="character" w:customStyle="1" w:styleId="citebox">
    <w:name w:val="cite_box"/>
    <w:basedOn w:val="citebase"/>
    <w:rsid w:val="00E6473C"/>
    <w:rPr>
      <w:sz w:val="24"/>
    </w:rPr>
  </w:style>
  <w:style w:type="character" w:customStyle="1" w:styleId="citeen">
    <w:name w:val="cite_en"/>
    <w:basedOn w:val="citebase"/>
    <w:rsid w:val="00E6473C"/>
    <w:rPr>
      <w:sz w:val="24"/>
      <w:shd w:val="clear" w:color="auto" w:fill="FFFF00"/>
      <w:vertAlign w:val="superscript"/>
    </w:rPr>
  </w:style>
  <w:style w:type="character" w:customStyle="1" w:styleId="citeeq">
    <w:name w:val="cite_eq"/>
    <w:basedOn w:val="citebase"/>
    <w:rsid w:val="00E6473C"/>
    <w:rPr>
      <w:sz w:val="24"/>
      <w:bdr w:val="none" w:sz="0" w:space="0" w:color="auto"/>
      <w:shd w:val="clear" w:color="auto" w:fill="FF99CC"/>
    </w:rPr>
  </w:style>
  <w:style w:type="character" w:customStyle="1" w:styleId="citefig">
    <w:name w:val="cite_fig"/>
    <w:basedOn w:val="citebase"/>
    <w:rsid w:val="00E6473C"/>
    <w:rPr>
      <w:color w:val="000000"/>
      <w:sz w:val="24"/>
      <w:bdr w:val="none" w:sz="0" w:space="0" w:color="auto"/>
      <w:shd w:val="clear" w:color="auto" w:fill="00FF00"/>
    </w:rPr>
  </w:style>
  <w:style w:type="character" w:customStyle="1" w:styleId="citefn">
    <w:name w:val="cite_fn"/>
    <w:basedOn w:val="citebase"/>
    <w:rsid w:val="00E6473C"/>
    <w:rPr>
      <w:sz w:val="24"/>
      <w:bdr w:val="none" w:sz="0" w:space="0" w:color="auto"/>
      <w:shd w:val="clear" w:color="auto" w:fill="FF0000"/>
    </w:rPr>
  </w:style>
  <w:style w:type="character" w:customStyle="1" w:styleId="citetbl">
    <w:name w:val="cite_tbl"/>
    <w:basedOn w:val="citebase"/>
    <w:rsid w:val="00E6473C"/>
    <w:rPr>
      <w:color w:val="000000"/>
      <w:sz w:val="24"/>
      <w:bdr w:val="none" w:sz="0" w:space="0" w:color="auto"/>
      <w:shd w:val="clear" w:color="auto" w:fill="FF00FF"/>
    </w:rPr>
  </w:style>
  <w:style w:type="character" w:styleId="a4">
    <w:name w:val="annotation reference"/>
    <w:basedOn w:val="a0"/>
    <w:rsid w:val="00E6473C"/>
    <w:rPr>
      <w:sz w:val="18"/>
      <w:szCs w:val="18"/>
    </w:rPr>
  </w:style>
  <w:style w:type="paragraph" w:styleId="a5">
    <w:name w:val="annotation text"/>
    <w:basedOn w:val="a"/>
    <w:link w:val="Char0"/>
    <w:semiHidden/>
    <w:rsid w:val="00E6473C"/>
    <w:rPr>
      <w:rFonts w:eastAsia="Times New Roman"/>
    </w:rPr>
  </w:style>
  <w:style w:type="character" w:customStyle="1" w:styleId="Char0">
    <w:name w:val="批注文字 Char"/>
    <w:basedOn w:val="a0"/>
    <w:link w:val="a5"/>
    <w:semiHidden/>
    <w:rsid w:val="00E6473C"/>
    <w:rPr>
      <w:rFonts w:ascii="Times New Roman" w:eastAsia="Times New Roman" w:hAnsi="Times New Roman" w:cs="Times New Roman"/>
      <w:kern w:val="0"/>
      <w:sz w:val="20"/>
      <w:szCs w:val="20"/>
      <w:lang w:eastAsia="en-US"/>
    </w:rPr>
  </w:style>
  <w:style w:type="paragraph" w:styleId="a6">
    <w:name w:val="annotation subject"/>
    <w:basedOn w:val="a5"/>
    <w:next w:val="a5"/>
    <w:link w:val="Char1"/>
    <w:uiPriority w:val="99"/>
    <w:semiHidden/>
    <w:unhideWhenUsed/>
    <w:rsid w:val="00E6473C"/>
    <w:rPr>
      <w:b/>
      <w:bCs/>
    </w:rPr>
  </w:style>
  <w:style w:type="character" w:customStyle="1" w:styleId="Char1">
    <w:name w:val="批注主题 Char"/>
    <w:basedOn w:val="Char0"/>
    <w:link w:val="a6"/>
    <w:uiPriority w:val="99"/>
    <w:semiHidden/>
    <w:rsid w:val="00E6473C"/>
    <w:rPr>
      <w:rFonts w:ascii="Times New Roman" w:eastAsia="Times New Roman" w:hAnsi="Times New Roman" w:cs="Times New Roman"/>
      <w:b/>
      <w:bCs/>
      <w:kern w:val="0"/>
      <w:sz w:val="20"/>
      <w:szCs w:val="20"/>
      <w:lang w:eastAsia="en-US"/>
    </w:rPr>
  </w:style>
  <w:style w:type="paragraph" w:customStyle="1" w:styleId="ContinuedParagraph">
    <w:name w:val="ContinuedParagraph"/>
    <w:basedOn w:val="Paragraph"/>
    <w:rsid w:val="00E6473C"/>
    <w:pPr>
      <w:ind w:firstLine="0"/>
    </w:pPr>
  </w:style>
  <w:style w:type="character" w:customStyle="1" w:styleId="ContractNumber">
    <w:name w:val="Contract Number"/>
    <w:basedOn w:val="a0"/>
    <w:rsid w:val="00E6473C"/>
    <w:rPr>
      <w:sz w:val="24"/>
      <w:szCs w:val="24"/>
      <w:bdr w:val="none" w:sz="0" w:space="0" w:color="auto"/>
      <w:shd w:val="clear" w:color="auto" w:fill="CCFFCC"/>
    </w:rPr>
  </w:style>
  <w:style w:type="character" w:customStyle="1" w:styleId="ContractSponsor">
    <w:name w:val="Contract Sponsor"/>
    <w:basedOn w:val="a0"/>
    <w:rsid w:val="00E6473C"/>
    <w:rPr>
      <w:sz w:val="24"/>
      <w:szCs w:val="24"/>
      <w:bdr w:val="none" w:sz="0" w:space="0" w:color="auto"/>
      <w:shd w:val="clear" w:color="auto" w:fill="FFCC99"/>
    </w:rPr>
  </w:style>
  <w:style w:type="paragraph" w:customStyle="1" w:styleId="Correspondence">
    <w:name w:val="Correspondence"/>
    <w:basedOn w:val="BaseText"/>
    <w:rsid w:val="00E6473C"/>
    <w:pPr>
      <w:spacing w:before="0" w:after="240"/>
    </w:pPr>
  </w:style>
  <w:style w:type="paragraph" w:customStyle="1" w:styleId="DateAccepted">
    <w:name w:val="Date Accepted"/>
    <w:basedOn w:val="BaseText"/>
    <w:rsid w:val="00E6473C"/>
    <w:pPr>
      <w:spacing w:before="360"/>
    </w:pPr>
  </w:style>
  <w:style w:type="paragraph" w:customStyle="1" w:styleId="Deck">
    <w:name w:val="Deck"/>
    <w:basedOn w:val="BaseHeading"/>
    <w:rsid w:val="00E6473C"/>
    <w:pPr>
      <w:outlineLvl w:val="1"/>
    </w:pPr>
  </w:style>
  <w:style w:type="paragraph" w:customStyle="1" w:styleId="DefTerm">
    <w:name w:val="DefTerm"/>
    <w:basedOn w:val="BaseText"/>
    <w:rsid w:val="00E6473C"/>
    <w:pPr>
      <w:ind w:left="720"/>
    </w:pPr>
  </w:style>
  <w:style w:type="paragraph" w:customStyle="1" w:styleId="Definition">
    <w:name w:val="Definition"/>
    <w:basedOn w:val="DefTerm"/>
    <w:rsid w:val="00E6473C"/>
    <w:pPr>
      <w:ind w:left="1080" w:hanging="360"/>
    </w:pPr>
  </w:style>
  <w:style w:type="paragraph" w:customStyle="1" w:styleId="DefListTitle">
    <w:name w:val="DefListTitle"/>
    <w:basedOn w:val="BaseHeading"/>
    <w:rsid w:val="00E6473C"/>
  </w:style>
  <w:style w:type="paragraph" w:customStyle="1" w:styleId="discipline">
    <w:name w:val="discipline"/>
    <w:basedOn w:val="BaseText"/>
    <w:rsid w:val="00E6473C"/>
    <w:pPr>
      <w:jc w:val="right"/>
    </w:pPr>
    <w:rPr>
      <w:color w:val="993366"/>
    </w:rPr>
  </w:style>
  <w:style w:type="paragraph" w:customStyle="1" w:styleId="Editors">
    <w:name w:val="Editors"/>
    <w:basedOn w:val="Authors"/>
    <w:rsid w:val="00E6473C"/>
  </w:style>
  <w:style w:type="character" w:styleId="a7">
    <w:name w:val="Emphasis"/>
    <w:basedOn w:val="a0"/>
    <w:uiPriority w:val="20"/>
    <w:qFormat/>
    <w:rsid w:val="00E6473C"/>
    <w:rPr>
      <w:i/>
      <w:iCs/>
    </w:rPr>
  </w:style>
  <w:style w:type="character" w:styleId="a8">
    <w:name w:val="endnote reference"/>
    <w:basedOn w:val="a0"/>
    <w:semiHidden/>
    <w:rsid w:val="00E6473C"/>
    <w:rPr>
      <w:vertAlign w:val="superscript"/>
    </w:rPr>
  </w:style>
  <w:style w:type="paragraph" w:styleId="a9">
    <w:name w:val="endnote text"/>
    <w:basedOn w:val="a"/>
    <w:link w:val="Char2"/>
    <w:semiHidden/>
    <w:rsid w:val="00E6473C"/>
    <w:rPr>
      <w:rFonts w:ascii="Cambria" w:eastAsia="Cambria" w:hAnsi="Cambria"/>
    </w:rPr>
  </w:style>
  <w:style w:type="character" w:customStyle="1" w:styleId="Char2">
    <w:name w:val="尾注文本 Char"/>
    <w:basedOn w:val="a0"/>
    <w:link w:val="a9"/>
    <w:semiHidden/>
    <w:rsid w:val="00E6473C"/>
    <w:rPr>
      <w:rFonts w:ascii="Cambria" w:eastAsia="Cambria" w:hAnsi="Cambria" w:cs="Times New Roman"/>
      <w:kern w:val="0"/>
      <w:sz w:val="20"/>
      <w:szCs w:val="20"/>
      <w:lang w:eastAsia="en-US"/>
    </w:rPr>
  </w:style>
  <w:style w:type="character" w:customStyle="1" w:styleId="eqno">
    <w:name w:val="eq_no"/>
    <w:basedOn w:val="citebase"/>
    <w:rsid w:val="00E6473C"/>
    <w:rPr>
      <w:sz w:val="24"/>
    </w:rPr>
  </w:style>
  <w:style w:type="paragraph" w:customStyle="1" w:styleId="Equation">
    <w:name w:val="Equation"/>
    <w:basedOn w:val="BaseText"/>
    <w:rsid w:val="00E6473C"/>
    <w:pPr>
      <w:jc w:val="center"/>
    </w:pPr>
  </w:style>
  <w:style w:type="paragraph" w:customStyle="1" w:styleId="FieldCodes">
    <w:name w:val="FieldCodes"/>
    <w:basedOn w:val="BaseText"/>
    <w:rsid w:val="00E6473C"/>
  </w:style>
  <w:style w:type="paragraph" w:customStyle="1" w:styleId="Legend">
    <w:name w:val="Legend"/>
    <w:basedOn w:val="BaseHeading"/>
    <w:rsid w:val="00E6473C"/>
    <w:rPr>
      <w:sz w:val="24"/>
      <w:szCs w:val="24"/>
    </w:rPr>
  </w:style>
  <w:style w:type="paragraph" w:customStyle="1" w:styleId="FigureCopyright">
    <w:name w:val="FigureCopyright"/>
    <w:basedOn w:val="Legend"/>
    <w:rsid w:val="00E6473C"/>
    <w:pPr>
      <w:autoSpaceDE w:val="0"/>
      <w:autoSpaceDN w:val="0"/>
      <w:adjustRightInd w:val="0"/>
      <w:spacing w:before="80"/>
    </w:pPr>
    <w:rPr>
      <w:lang w:bidi="he-IL"/>
    </w:rPr>
  </w:style>
  <w:style w:type="paragraph" w:customStyle="1" w:styleId="FigureCredit">
    <w:name w:val="FigureCredit"/>
    <w:basedOn w:val="FigureCopyright"/>
    <w:rsid w:val="00E6473C"/>
  </w:style>
  <w:style w:type="character" w:styleId="aa">
    <w:name w:val="FollowedHyperlink"/>
    <w:basedOn w:val="a0"/>
    <w:rsid w:val="00E6473C"/>
    <w:rPr>
      <w:color w:val="800080"/>
      <w:u w:val="single"/>
    </w:rPr>
  </w:style>
  <w:style w:type="paragraph" w:styleId="ab">
    <w:name w:val="footer"/>
    <w:basedOn w:val="a"/>
    <w:link w:val="Char3"/>
    <w:rsid w:val="00E6473C"/>
    <w:pPr>
      <w:tabs>
        <w:tab w:val="center" w:pos="4320"/>
        <w:tab w:val="right" w:pos="8640"/>
      </w:tabs>
    </w:pPr>
    <w:rPr>
      <w:rFonts w:eastAsia="Times New Roman"/>
    </w:rPr>
  </w:style>
  <w:style w:type="character" w:customStyle="1" w:styleId="Char3">
    <w:name w:val="页脚 Char"/>
    <w:basedOn w:val="a0"/>
    <w:link w:val="ab"/>
    <w:rsid w:val="00E6473C"/>
    <w:rPr>
      <w:rFonts w:ascii="Times New Roman" w:eastAsia="Times New Roman" w:hAnsi="Times New Roman" w:cs="Times New Roman"/>
      <w:kern w:val="0"/>
      <w:sz w:val="20"/>
      <w:szCs w:val="20"/>
      <w:lang w:eastAsia="en-US"/>
    </w:rPr>
  </w:style>
  <w:style w:type="character" w:styleId="ac">
    <w:name w:val="footnote reference"/>
    <w:basedOn w:val="a0"/>
    <w:semiHidden/>
    <w:rsid w:val="00E6473C"/>
    <w:rPr>
      <w:vertAlign w:val="superscript"/>
    </w:rPr>
  </w:style>
  <w:style w:type="paragraph" w:customStyle="1" w:styleId="Gloss">
    <w:name w:val="Gloss"/>
    <w:basedOn w:val="AbstractSummary"/>
    <w:rsid w:val="00E6473C"/>
  </w:style>
  <w:style w:type="paragraph" w:customStyle="1" w:styleId="Glossary">
    <w:name w:val="Glossary"/>
    <w:basedOn w:val="BaseText"/>
    <w:rsid w:val="00E6473C"/>
  </w:style>
  <w:style w:type="paragraph" w:customStyle="1" w:styleId="GlossHead">
    <w:name w:val="GlossHead"/>
    <w:basedOn w:val="AbstractHead"/>
    <w:rsid w:val="00E6473C"/>
  </w:style>
  <w:style w:type="paragraph" w:customStyle="1" w:styleId="GraphicAltText">
    <w:name w:val="GraphicAltText"/>
    <w:basedOn w:val="Legend"/>
    <w:rsid w:val="00E6473C"/>
    <w:pPr>
      <w:autoSpaceDE w:val="0"/>
      <w:autoSpaceDN w:val="0"/>
      <w:adjustRightInd w:val="0"/>
    </w:pPr>
  </w:style>
  <w:style w:type="paragraph" w:customStyle="1" w:styleId="GraphicCredit">
    <w:name w:val="GraphicCredit"/>
    <w:basedOn w:val="FigureCredit"/>
    <w:rsid w:val="00E6473C"/>
  </w:style>
  <w:style w:type="paragraph" w:customStyle="1" w:styleId="Head">
    <w:name w:val="Head"/>
    <w:basedOn w:val="BaseHeading"/>
    <w:rsid w:val="00E6473C"/>
    <w:pPr>
      <w:spacing w:before="120" w:after="120"/>
      <w:jc w:val="center"/>
    </w:pPr>
    <w:rPr>
      <w:b/>
      <w:bCs/>
    </w:rPr>
  </w:style>
  <w:style w:type="paragraph" w:styleId="ad">
    <w:name w:val="header"/>
    <w:basedOn w:val="a"/>
    <w:link w:val="Char4"/>
    <w:rsid w:val="00E6473C"/>
    <w:pPr>
      <w:tabs>
        <w:tab w:val="center" w:pos="4320"/>
        <w:tab w:val="right" w:pos="8640"/>
      </w:tabs>
    </w:pPr>
    <w:rPr>
      <w:rFonts w:eastAsia="Times New Roman"/>
    </w:rPr>
  </w:style>
  <w:style w:type="character" w:customStyle="1" w:styleId="Char4">
    <w:name w:val="页眉 Char"/>
    <w:basedOn w:val="a0"/>
    <w:link w:val="ad"/>
    <w:rsid w:val="00E6473C"/>
    <w:rPr>
      <w:rFonts w:ascii="Times New Roman" w:eastAsia="Times New Roman" w:hAnsi="Times New Roman" w:cs="Times New Roman"/>
      <w:kern w:val="0"/>
      <w:sz w:val="20"/>
      <w:szCs w:val="20"/>
      <w:lang w:eastAsia="en-US"/>
    </w:rPr>
  </w:style>
  <w:style w:type="character" w:styleId="HTML">
    <w:name w:val="HTML Acronym"/>
    <w:basedOn w:val="a0"/>
    <w:rsid w:val="00E6473C"/>
  </w:style>
  <w:style w:type="character" w:styleId="HTML0">
    <w:name w:val="HTML Cite"/>
    <w:basedOn w:val="a0"/>
    <w:rsid w:val="00E6473C"/>
    <w:rPr>
      <w:i/>
      <w:iCs/>
    </w:rPr>
  </w:style>
  <w:style w:type="character" w:styleId="HTML1">
    <w:name w:val="HTML Code"/>
    <w:basedOn w:val="a0"/>
    <w:rsid w:val="00E6473C"/>
    <w:rPr>
      <w:rFonts w:ascii="Courier New" w:hAnsi="Courier New" w:cs="Courier New"/>
      <w:sz w:val="20"/>
      <w:szCs w:val="20"/>
    </w:rPr>
  </w:style>
  <w:style w:type="character" w:styleId="HTML2">
    <w:name w:val="HTML Definition"/>
    <w:basedOn w:val="a0"/>
    <w:rsid w:val="00E6473C"/>
    <w:rPr>
      <w:i/>
      <w:iCs/>
    </w:rPr>
  </w:style>
  <w:style w:type="character" w:styleId="HTML3">
    <w:name w:val="HTML Keyboard"/>
    <w:basedOn w:val="a0"/>
    <w:rsid w:val="00E6473C"/>
    <w:rPr>
      <w:rFonts w:ascii="Courier New" w:hAnsi="Courier New" w:cs="Courier New"/>
      <w:sz w:val="20"/>
      <w:szCs w:val="20"/>
    </w:rPr>
  </w:style>
  <w:style w:type="paragraph" w:styleId="HTML4">
    <w:name w:val="HTML Preformatted"/>
    <w:basedOn w:val="a"/>
    <w:link w:val="HTMLChar"/>
    <w:rsid w:val="00E6473C"/>
    <w:rPr>
      <w:rFonts w:ascii="Consolas" w:eastAsia="Times New Roman" w:hAnsi="Consolas"/>
    </w:rPr>
  </w:style>
  <w:style w:type="character" w:customStyle="1" w:styleId="HTMLChar">
    <w:name w:val="HTML 预设格式 Char"/>
    <w:basedOn w:val="a0"/>
    <w:link w:val="HTML4"/>
    <w:rsid w:val="00E6473C"/>
    <w:rPr>
      <w:rFonts w:ascii="Consolas" w:eastAsia="Times New Roman" w:hAnsi="Consolas" w:cs="Times New Roman"/>
      <w:kern w:val="0"/>
      <w:sz w:val="20"/>
      <w:szCs w:val="20"/>
      <w:lang w:eastAsia="en-US"/>
    </w:rPr>
  </w:style>
  <w:style w:type="character" w:styleId="HTML5">
    <w:name w:val="HTML Sample"/>
    <w:basedOn w:val="a0"/>
    <w:rsid w:val="00E6473C"/>
    <w:rPr>
      <w:rFonts w:ascii="Courier New" w:hAnsi="Courier New" w:cs="Courier New"/>
    </w:rPr>
  </w:style>
  <w:style w:type="character" w:styleId="HTML6">
    <w:name w:val="HTML Typewriter"/>
    <w:basedOn w:val="a0"/>
    <w:rsid w:val="00E6473C"/>
    <w:rPr>
      <w:rFonts w:ascii="Courier New" w:hAnsi="Courier New" w:cs="Courier New"/>
      <w:sz w:val="20"/>
      <w:szCs w:val="20"/>
    </w:rPr>
  </w:style>
  <w:style w:type="character" w:styleId="HTML7">
    <w:name w:val="HTML Variable"/>
    <w:basedOn w:val="a0"/>
    <w:rsid w:val="00E6473C"/>
    <w:rPr>
      <w:i/>
      <w:iCs/>
    </w:rPr>
  </w:style>
  <w:style w:type="character" w:styleId="ae">
    <w:name w:val="Hyperlink"/>
    <w:basedOn w:val="a0"/>
    <w:rsid w:val="00E6473C"/>
    <w:rPr>
      <w:color w:val="0000FF"/>
      <w:u w:val="single"/>
    </w:rPr>
  </w:style>
  <w:style w:type="paragraph" w:customStyle="1" w:styleId="InstructionsText">
    <w:name w:val="Instructions Text"/>
    <w:basedOn w:val="BaseText"/>
    <w:rsid w:val="00E6473C"/>
  </w:style>
  <w:style w:type="paragraph" w:customStyle="1" w:styleId="Overline">
    <w:name w:val="Overline"/>
    <w:basedOn w:val="BaseText"/>
    <w:rsid w:val="00E6473C"/>
  </w:style>
  <w:style w:type="paragraph" w:customStyle="1" w:styleId="IssueName">
    <w:name w:val="IssueName"/>
    <w:basedOn w:val="Overline"/>
    <w:rsid w:val="00E6473C"/>
  </w:style>
  <w:style w:type="paragraph" w:customStyle="1" w:styleId="Keywords">
    <w:name w:val="Keywords"/>
    <w:basedOn w:val="BaseText"/>
    <w:rsid w:val="00E6473C"/>
  </w:style>
  <w:style w:type="paragraph" w:customStyle="1" w:styleId="Level3Head">
    <w:name w:val="Level 3 Head"/>
    <w:basedOn w:val="BaseHeading"/>
    <w:rsid w:val="00E6473C"/>
    <w:pPr>
      <w:outlineLvl w:val="2"/>
    </w:pPr>
    <w:rPr>
      <w:sz w:val="24"/>
      <w:szCs w:val="24"/>
      <w:u w:val="single"/>
    </w:rPr>
  </w:style>
  <w:style w:type="paragraph" w:customStyle="1" w:styleId="Level4Head">
    <w:name w:val="Level 4 Head"/>
    <w:basedOn w:val="BaseHeading"/>
    <w:rsid w:val="00E6473C"/>
    <w:pPr>
      <w:ind w:left="346"/>
    </w:pPr>
    <w:rPr>
      <w:sz w:val="24"/>
      <w:szCs w:val="24"/>
    </w:rPr>
  </w:style>
  <w:style w:type="character" w:styleId="af">
    <w:name w:val="line number"/>
    <w:basedOn w:val="a0"/>
    <w:rsid w:val="00E6473C"/>
  </w:style>
  <w:style w:type="paragraph" w:customStyle="1" w:styleId="Literaryquote">
    <w:name w:val="Literary quote"/>
    <w:basedOn w:val="BaseText"/>
    <w:rsid w:val="00E6473C"/>
    <w:pPr>
      <w:ind w:left="1440" w:right="1440"/>
    </w:pPr>
  </w:style>
  <w:style w:type="paragraph" w:customStyle="1" w:styleId="MaterialsText">
    <w:name w:val="Materials Text"/>
    <w:basedOn w:val="BaseText"/>
    <w:rsid w:val="00E6473C"/>
  </w:style>
  <w:style w:type="paragraph" w:customStyle="1" w:styleId="NoteInProof">
    <w:name w:val="NoteInProof"/>
    <w:basedOn w:val="BaseText"/>
    <w:rsid w:val="00E6473C"/>
  </w:style>
  <w:style w:type="paragraph" w:customStyle="1" w:styleId="Notes">
    <w:name w:val="Notes"/>
    <w:basedOn w:val="BaseText"/>
    <w:rsid w:val="00E6473C"/>
    <w:rPr>
      <w:i/>
    </w:rPr>
  </w:style>
  <w:style w:type="paragraph" w:customStyle="1" w:styleId="Notes-Helvetica">
    <w:name w:val="Notes-Helvetica"/>
    <w:basedOn w:val="BaseText"/>
    <w:rsid w:val="00E6473C"/>
    <w:rPr>
      <w:i/>
    </w:rPr>
  </w:style>
  <w:style w:type="paragraph" w:customStyle="1" w:styleId="NumberedInstructions">
    <w:name w:val="Numbered Instructions"/>
    <w:basedOn w:val="BaseText"/>
    <w:rsid w:val="00E6473C"/>
  </w:style>
  <w:style w:type="paragraph" w:customStyle="1" w:styleId="OutlineLevel1">
    <w:name w:val="OutlineLevel1"/>
    <w:basedOn w:val="BaseHeading"/>
    <w:rsid w:val="00E6473C"/>
    <w:rPr>
      <w:b/>
      <w:bCs/>
    </w:rPr>
  </w:style>
  <w:style w:type="paragraph" w:customStyle="1" w:styleId="OutlineLevel2">
    <w:name w:val="OutlineLevel2"/>
    <w:basedOn w:val="BaseHeading"/>
    <w:rsid w:val="00E6473C"/>
    <w:pPr>
      <w:ind w:left="360"/>
      <w:outlineLvl w:val="1"/>
    </w:pPr>
    <w:rPr>
      <w:b/>
      <w:bCs/>
      <w:sz w:val="24"/>
      <w:szCs w:val="24"/>
    </w:rPr>
  </w:style>
  <w:style w:type="paragraph" w:customStyle="1" w:styleId="OutlineLevel3">
    <w:name w:val="OutlineLevel3"/>
    <w:basedOn w:val="BaseHeading"/>
    <w:rsid w:val="00E6473C"/>
    <w:pPr>
      <w:ind w:left="720"/>
      <w:outlineLvl w:val="2"/>
    </w:pPr>
    <w:rPr>
      <w:b/>
      <w:bCs/>
      <w:sz w:val="24"/>
      <w:szCs w:val="24"/>
    </w:rPr>
  </w:style>
  <w:style w:type="character" w:styleId="af0">
    <w:name w:val="page number"/>
    <w:basedOn w:val="a0"/>
    <w:rsid w:val="00E6473C"/>
  </w:style>
  <w:style w:type="paragraph" w:customStyle="1" w:styleId="Preformat">
    <w:name w:val="Preformat"/>
    <w:basedOn w:val="BaseText"/>
    <w:rsid w:val="00E6473C"/>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E6473C"/>
  </w:style>
  <w:style w:type="paragraph" w:customStyle="1" w:styleId="ProductInformation">
    <w:name w:val="ProductInformation"/>
    <w:basedOn w:val="BaseText"/>
    <w:rsid w:val="00E6473C"/>
  </w:style>
  <w:style w:type="paragraph" w:customStyle="1" w:styleId="ProductTitle">
    <w:name w:val="ProductTitle"/>
    <w:basedOn w:val="BaseText"/>
    <w:rsid w:val="00E6473C"/>
    <w:rPr>
      <w:b/>
      <w:bCs/>
    </w:rPr>
  </w:style>
  <w:style w:type="paragraph" w:customStyle="1" w:styleId="PublishedOnline">
    <w:name w:val="Published Online"/>
    <w:basedOn w:val="DateAccepted"/>
    <w:rsid w:val="00E6473C"/>
  </w:style>
  <w:style w:type="paragraph" w:customStyle="1" w:styleId="RecipeMaterials">
    <w:name w:val="Recipe Materials"/>
    <w:basedOn w:val="BaseText"/>
    <w:rsid w:val="00E6473C"/>
  </w:style>
  <w:style w:type="paragraph" w:customStyle="1" w:styleId="Refhead">
    <w:name w:val="Ref head"/>
    <w:basedOn w:val="BaseHeading"/>
    <w:rsid w:val="00E6473C"/>
    <w:pPr>
      <w:spacing w:before="120" w:after="120"/>
    </w:pPr>
    <w:rPr>
      <w:b/>
      <w:bCs/>
      <w:sz w:val="24"/>
      <w:szCs w:val="24"/>
    </w:rPr>
  </w:style>
  <w:style w:type="paragraph" w:customStyle="1" w:styleId="ReferenceNote">
    <w:name w:val="Reference Note"/>
    <w:basedOn w:val="Referencesandnotes"/>
    <w:rsid w:val="00E6473C"/>
  </w:style>
  <w:style w:type="paragraph" w:customStyle="1" w:styleId="ReferencesandnotesLong">
    <w:name w:val="References and notes Long"/>
    <w:basedOn w:val="BaseText"/>
    <w:rsid w:val="00E6473C"/>
    <w:pPr>
      <w:ind w:left="720" w:hanging="720"/>
    </w:pPr>
  </w:style>
  <w:style w:type="paragraph" w:customStyle="1" w:styleId="region">
    <w:name w:val="region"/>
    <w:basedOn w:val="BaseText"/>
    <w:rsid w:val="00E6473C"/>
    <w:pPr>
      <w:jc w:val="right"/>
    </w:pPr>
    <w:rPr>
      <w:color w:val="0000FF"/>
    </w:rPr>
  </w:style>
  <w:style w:type="paragraph" w:customStyle="1" w:styleId="RelatedArticle">
    <w:name w:val="RelatedArticle"/>
    <w:basedOn w:val="Referencesandnotes"/>
    <w:rsid w:val="00E6473C"/>
  </w:style>
  <w:style w:type="paragraph" w:customStyle="1" w:styleId="RunHead">
    <w:name w:val="RunHead"/>
    <w:basedOn w:val="BaseText"/>
    <w:rsid w:val="00E6473C"/>
  </w:style>
  <w:style w:type="paragraph" w:customStyle="1" w:styleId="SOMContent">
    <w:name w:val="SOMContent"/>
    <w:basedOn w:val="1stparatext"/>
    <w:rsid w:val="00E6473C"/>
  </w:style>
  <w:style w:type="paragraph" w:customStyle="1" w:styleId="SOMHead">
    <w:name w:val="SOMHead"/>
    <w:basedOn w:val="BaseHeading"/>
    <w:rsid w:val="00E6473C"/>
    <w:rPr>
      <w:b/>
      <w:sz w:val="24"/>
      <w:szCs w:val="24"/>
    </w:rPr>
  </w:style>
  <w:style w:type="paragraph" w:customStyle="1" w:styleId="Speaker">
    <w:name w:val="Speaker"/>
    <w:basedOn w:val="Paragraph"/>
    <w:rsid w:val="00E6473C"/>
    <w:pPr>
      <w:autoSpaceDE w:val="0"/>
      <w:autoSpaceDN w:val="0"/>
      <w:adjustRightInd w:val="0"/>
    </w:pPr>
    <w:rPr>
      <w:b/>
      <w:lang w:bidi="he-IL"/>
    </w:rPr>
  </w:style>
  <w:style w:type="paragraph" w:customStyle="1" w:styleId="Speech">
    <w:name w:val="Speech"/>
    <w:basedOn w:val="Paragraph"/>
    <w:rsid w:val="00E6473C"/>
    <w:pPr>
      <w:autoSpaceDE w:val="0"/>
      <w:autoSpaceDN w:val="0"/>
      <w:adjustRightInd w:val="0"/>
    </w:pPr>
    <w:rPr>
      <w:lang w:bidi="he-IL"/>
    </w:rPr>
  </w:style>
  <w:style w:type="character" w:styleId="af1">
    <w:name w:val="Strong"/>
    <w:basedOn w:val="a0"/>
    <w:uiPriority w:val="22"/>
    <w:qFormat/>
    <w:rsid w:val="00E6473C"/>
    <w:rPr>
      <w:b/>
      <w:bCs/>
    </w:rPr>
  </w:style>
  <w:style w:type="paragraph" w:customStyle="1" w:styleId="SX-Abstract">
    <w:name w:val="SX-Abstract"/>
    <w:basedOn w:val="a"/>
    <w:qFormat/>
    <w:rsid w:val="00E6473C"/>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a"/>
    <w:next w:val="a"/>
    <w:qFormat/>
    <w:rsid w:val="00E6473C"/>
    <w:pPr>
      <w:spacing w:after="160" w:line="190" w:lineRule="exact"/>
    </w:pPr>
    <w:rPr>
      <w:rFonts w:ascii="BlissRegular" w:eastAsia="Times New Roman" w:hAnsi="BlissRegular"/>
      <w:sz w:val="16"/>
    </w:rPr>
  </w:style>
  <w:style w:type="paragraph" w:customStyle="1" w:styleId="SX-Articlehead">
    <w:name w:val="SX-Article head"/>
    <w:basedOn w:val="a"/>
    <w:qFormat/>
    <w:rsid w:val="00E6473C"/>
    <w:pPr>
      <w:spacing w:before="210" w:line="210" w:lineRule="exact"/>
      <w:ind w:firstLine="288"/>
      <w:jc w:val="both"/>
    </w:pPr>
    <w:rPr>
      <w:rFonts w:eastAsia="Times New Roman"/>
      <w:b/>
      <w:sz w:val="18"/>
    </w:rPr>
  </w:style>
  <w:style w:type="paragraph" w:customStyle="1" w:styleId="SX-Authornames">
    <w:name w:val="SX-Author names"/>
    <w:basedOn w:val="a"/>
    <w:rsid w:val="00E6473C"/>
    <w:pPr>
      <w:spacing w:after="120" w:line="210" w:lineRule="exact"/>
    </w:pPr>
    <w:rPr>
      <w:rFonts w:ascii="BlissMedium" w:eastAsia="Times New Roman" w:hAnsi="BlissMedium"/>
    </w:rPr>
  </w:style>
  <w:style w:type="paragraph" w:customStyle="1" w:styleId="SX-Bodytext">
    <w:name w:val="SX-Body text"/>
    <w:basedOn w:val="a"/>
    <w:next w:val="a"/>
    <w:rsid w:val="00E6473C"/>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E6473C"/>
    <w:pPr>
      <w:ind w:firstLine="0"/>
    </w:pPr>
  </w:style>
  <w:style w:type="paragraph" w:customStyle="1" w:styleId="SX-Correspondence">
    <w:name w:val="SX-Correspondence"/>
    <w:basedOn w:val="SX-Affiliation"/>
    <w:qFormat/>
    <w:rsid w:val="00E6473C"/>
    <w:pPr>
      <w:spacing w:after="80"/>
    </w:pPr>
  </w:style>
  <w:style w:type="paragraph" w:customStyle="1" w:styleId="SX-Date">
    <w:name w:val="SX-Date"/>
    <w:basedOn w:val="a"/>
    <w:qFormat/>
    <w:rsid w:val="00E6473C"/>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E6473C"/>
    <w:pPr>
      <w:autoSpaceDE w:val="0"/>
      <w:autoSpaceDN w:val="0"/>
      <w:adjustRightInd w:val="0"/>
      <w:spacing w:line="240" w:lineRule="auto"/>
      <w:jc w:val="center"/>
    </w:pPr>
  </w:style>
  <w:style w:type="paragraph" w:customStyle="1" w:styleId="SX-Legend">
    <w:name w:val="SX-Legend"/>
    <w:basedOn w:val="SX-Authornames"/>
    <w:rsid w:val="00E6473C"/>
    <w:pPr>
      <w:jc w:val="both"/>
    </w:pPr>
    <w:rPr>
      <w:sz w:val="18"/>
    </w:rPr>
  </w:style>
  <w:style w:type="paragraph" w:customStyle="1" w:styleId="SX-References">
    <w:name w:val="SX-References"/>
    <w:basedOn w:val="a"/>
    <w:rsid w:val="00E6473C"/>
    <w:pPr>
      <w:spacing w:line="190" w:lineRule="exact"/>
      <w:ind w:left="245" w:hanging="245"/>
      <w:jc w:val="both"/>
    </w:pPr>
    <w:rPr>
      <w:rFonts w:eastAsia="Times New Roman"/>
      <w:sz w:val="16"/>
    </w:rPr>
  </w:style>
  <w:style w:type="paragraph" w:customStyle="1" w:styleId="SX-RefHead">
    <w:name w:val="SX-RefHead"/>
    <w:basedOn w:val="a"/>
    <w:rsid w:val="00E6473C"/>
    <w:pPr>
      <w:spacing w:before="200" w:line="190" w:lineRule="exact"/>
    </w:pPr>
    <w:rPr>
      <w:rFonts w:eastAsia="Times New Roman"/>
      <w:b/>
      <w:sz w:val="16"/>
    </w:rPr>
  </w:style>
  <w:style w:type="character" w:customStyle="1" w:styleId="SX-reflink">
    <w:name w:val="SX-reflink"/>
    <w:basedOn w:val="a0"/>
    <w:uiPriority w:val="1"/>
    <w:qFormat/>
    <w:rsid w:val="00E6473C"/>
    <w:rPr>
      <w:color w:val="0000FF"/>
      <w:sz w:val="16"/>
      <w:u w:val="words"/>
      <w:bdr w:val="none" w:sz="0" w:space="0" w:color="auto"/>
      <w:shd w:val="clear" w:color="auto" w:fill="FFFFFF"/>
    </w:rPr>
  </w:style>
  <w:style w:type="paragraph" w:customStyle="1" w:styleId="SX-SOMHead">
    <w:name w:val="SX-SOMHead"/>
    <w:basedOn w:val="SX-RefHead"/>
    <w:rsid w:val="00E6473C"/>
  </w:style>
  <w:style w:type="paragraph" w:customStyle="1" w:styleId="SX-Tablehead">
    <w:name w:val="SX-Tablehead"/>
    <w:basedOn w:val="a"/>
    <w:qFormat/>
    <w:rsid w:val="00E6473C"/>
    <w:rPr>
      <w:rFonts w:eastAsia="Times New Roman"/>
      <w:szCs w:val="24"/>
    </w:rPr>
  </w:style>
  <w:style w:type="paragraph" w:customStyle="1" w:styleId="SX-Tablelegend">
    <w:name w:val="SX-Tablelegend"/>
    <w:basedOn w:val="a"/>
    <w:qFormat/>
    <w:rsid w:val="00E6473C"/>
    <w:pPr>
      <w:spacing w:line="190" w:lineRule="exact"/>
      <w:ind w:left="245" w:hanging="245"/>
      <w:jc w:val="both"/>
    </w:pPr>
    <w:rPr>
      <w:rFonts w:eastAsia="Times New Roman"/>
      <w:sz w:val="16"/>
    </w:rPr>
  </w:style>
  <w:style w:type="paragraph" w:customStyle="1" w:styleId="SX-Tabletext">
    <w:name w:val="SX-Tabletext"/>
    <w:basedOn w:val="a"/>
    <w:qFormat/>
    <w:rsid w:val="00E6473C"/>
    <w:pPr>
      <w:spacing w:line="210" w:lineRule="exact"/>
      <w:jc w:val="center"/>
    </w:pPr>
    <w:rPr>
      <w:rFonts w:eastAsia="Times New Roman"/>
      <w:sz w:val="18"/>
    </w:rPr>
  </w:style>
  <w:style w:type="paragraph" w:customStyle="1" w:styleId="SX-Tabletitle">
    <w:name w:val="SX-Tabletitle"/>
    <w:basedOn w:val="a"/>
    <w:qFormat/>
    <w:rsid w:val="00E6473C"/>
    <w:pPr>
      <w:spacing w:after="120" w:line="210" w:lineRule="exact"/>
      <w:jc w:val="both"/>
    </w:pPr>
    <w:rPr>
      <w:rFonts w:ascii="BlissMedium" w:eastAsia="Times New Roman" w:hAnsi="BlissMedium"/>
      <w:sz w:val="18"/>
    </w:rPr>
  </w:style>
  <w:style w:type="paragraph" w:customStyle="1" w:styleId="SX-Title">
    <w:name w:val="SX-Title"/>
    <w:basedOn w:val="a"/>
    <w:rsid w:val="00E6473C"/>
    <w:pPr>
      <w:spacing w:after="240" w:line="500" w:lineRule="exact"/>
    </w:pPr>
    <w:rPr>
      <w:rFonts w:ascii="BlissBold" w:eastAsia="Times New Roman" w:hAnsi="BlissBold"/>
      <w:b/>
      <w:sz w:val="44"/>
    </w:rPr>
  </w:style>
  <w:style w:type="paragraph" w:customStyle="1" w:styleId="Tablecolumnhead">
    <w:name w:val="Table column head"/>
    <w:basedOn w:val="BaseText"/>
    <w:rsid w:val="00E6473C"/>
    <w:pPr>
      <w:spacing w:before="0"/>
    </w:pPr>
  </w:style>
  <w:style w:type="paragraph" w:customStyle="1" w:styleId="Tabletext">
    <w:name w:val="Table text"/>
    <w:basedOn w:val="BaseText"/>
    <w:rsid w:val="00E6473C"/>
    <w:pPr>
      <w:spacing w:before="0"/>
    </w:pPr>
  </w:style>
  <w:style w:type="paragraph" w:customStyle="1" w:styleId="TableLegend">
    <w:name w:val="TableLegend"/>
    <w:basedOn w:val="BaseText"/>
    <w:rsid w:val="00E6473C"/>
    <w:pPr>
      <w:spacing w:before="0"/>
    </w:pPr>
  </w:style>
  <w:style w:type="paragraph" w:customStyle="1" w:styleId="TableTitle">
    <w:name w:val="TableTitle"/>
    <w:basedOn w:val="BaseHeading"/>
    <w:rsid w:val="00E6473C"/>
  </w:style>
  <w:style w:type="paragraph" w:customStyle="1" w:styleId="Teaser">
    <w:name w:val="Teaser"/>
    <w:basedOn w:val="BaseText"/>
    <w:rsid w:val="00E6473C"/>
  </w:style>
  <w:style w:type="paragraph" w:customStyle="1" w:styleId="TWIS">
    <w:name w:val="TWIS"/>
    <w:basedOn w:val="AbstractSummary"/>
    <w:rsid w:val="00E6473C"/>
    <w:pPr>
      <w:autoSpaceDE w:val="0"/>
      <w:autoSpaceDN w:val="0"/>
      <w:adjustRightInd w:val="0"/>
    </w:pPr>
  </w:style>
  <w:style w:type="paragraph" w:customStyle="1" w:styleId="TWISorEC">
    <w:name w:val="TWIS or EC"/>
    <w:basedOn w:val="a"/>
    <w:rsid w:val="00E6473C"/>
    <w:pPr>
      <w:spacing w:line="210" w:lineRule="exact"/>
    </w:pPr>
    <w:rPr>
      <w:rFonts w:ascii="BlissRegular" w:eastAsia="Times New Roman" w:hAnsi="BlissRegular"/>
      <w:sz w:val="19"/>
    </w:rPr>
  </w:style>
  <w:style w:type="paragraph" w:customStyle="1" w:styleId="work-sector">
    <w:name w:val="work-sector"/>
    <w:basedOn w:val="BaseText"/>
    <w:rsid w:val="00E6473C"/>
    <w:pPr>
      <w:jc w:val="right"/>
    </w:pPr>
    <w:rPr>
      <w:color w:val="003300"/>
    </w:rPr>
  </w:style>
  <w:style w:type="paragraph" w:customStyle="1" w:styleId="DOI">
    <w:name w:val="DOI"/>
    <w:basedOn w:val="DateAccepted"/>
    <w:qFormat/>
    <w:rsid w:val="00E6473C"/>
  </w:style>
  <w:style w:type="character" w:customStyle="1" w:styleId="apple-style-span">
    <w:name w:val="apple-style-span"/>
    <w:basedOn w:val="a0"/>
    <w:rsid w:val="00E64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3C"/>
    <w:rPr>
      <w:rFonts w:ascii="Times New Roman" w:hAnsi="Times New Roman" w:cs="Times New Roman"/>
      <w:kern w:val="0"/>
      <w:sz w:val="20"/>
      <w:szCs w:val="20"/>
      <w:lang w:eastAsia="en-US"/>
    </w:rPr>
  </w:style>
  <w:style w:type="paragraph" w:styleId="6">
    <w:name w:val="heading 6"/>
    <w:basedOn w:val="a"/>
    <w:next w:val="a"/>
    <w:link w:val="6Char"/>
    <w:uiPriority w:val="9"/>
    <w:unhideWhenUsed/>
    <w:qFormat/>
    <w:rsid w:val="00E6473C"/>
    <w:pPr>
      <w:spacing w:before="240" w:after="60"/>
      <w:outlineLvl w:val="5"/>
    </w:pPr>
    <w:rPr>
      <w:rFonts w:ascii="Calibri" w:eastAsia="宋体" w:hAnsi="Calibri"/>
      <w:b/>
      <w:bCs/>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E6473C"/>
    <w:rPr>
      <w:rFonts w:ascii="Calibri" w:eastAsia="宋体" w:hAnsi="Calibri" w:cs="Times New Roman"/>
      <w:b/>
      <w:bCs/>
      <w:kern w:val="0"/>
      <w:sz w:val="22"/>
      <w:lang w:eastAsia="en-US" w:bidi="en-US"/>
    </w:rPr>
  </w:style>
  <w:style w:type="paragraph" w:customStyle="1" w:styleId="BaseText">
    <w:name w:val="Base_Text"/>
    <w:rsid w:val="00E6473C"/>
    <w:pPr>
      <w:spacing w:before="120"/>
    </w:pPr>
    <w:rPr>
      <w:rFonts w:ascii="Times New Roman" w:eastAsia="Times New Roman" w:hAnsi="Times New Roman" w:cs="Times New Roman"/>
      <w:kern w:val="0"/>
      <w:sz w:val="24"/>
      <w:szCs w:val="24"/>
      <w:lang w:eastAsia="en-US"/>
    </w:rPr>
  </w:style>
  <w:style w:type="paragraph" w:customStyle="1" w:styleId="1stparatext">
    <w:name w:val="1st para text"/>
    <w:basedOn w:val="BaseText"/>
    <w:rsid w:val="00E6473C"/>
  </w:style>
  <w:style w:type="paragraph" w:customStyle="1" w:styleId="BaseHeading">
    <w:name w:val="Base_Heading"/>
    <w:rsid w:val="00E6473C"/>
    <w:pPr>
      <w:keepNext/>
      <w:spacing w:before="240"/>
      <w:outlineLvl w:val="0"/>
    </w:pPr>
    <w:rPr>
      <w:rFonts w:ascii="Times New Roman" w:eastAsia="Times New Roman" w:hAnsi="Times New Roman" w:cs="Times New Roman"/>
      <w:kern w:val="28"/>
      <w:sz w:val="28"/>
      <w:szCs w:val="28"/>
      <w:lang w:eastAsia="en-US"/>
    </w:rPr>
  </w:style>
  <w:style w:type="paragraph" w:customStyle="1" w:styleId="AbstractHead">
    <w:name w:val="Abstract Head"/>
    <w:basedOn w:val="BaseHeading"/>
    <w:rsid w:val="00E6473C"/>
  </w:style>
  <w:style w:type="paragraph" w:customStyle="1" w:styleId="AbstractSummary">
    <w:name w:val="Abstract/Summary"/>
    <w:basedOn w:val="BaseText"/>
    <w:rsid w:val="00E6473C"/>
  </w:style>
  <w:style w:type="paragraph" w:customStyle="1" w:styleId="Referencesandnotes">
    <w:name w:val="References and notes"/>
    <w:basedOn w:val="BaseText"/>
    <w:rsid w:val="00E6473C"/>
    <w:pPr>
      <w:ind w:left="720" w:hanging="720"/>
    </w:pPr>
  </w:style>
  <w:style w:type="paragraph" w:customStyle="1" w:styleId="Acknowledgement">
    <w:name w:val="Acknowledgement"/>
    <w:basedOn w:val="Referencesandnotes"/>
    <w:rsid w:val="00E6473C"/>
  </w:style>
  <w:style w:type="paragraph" w:customStyle="1" w:styleId="Subhead">
    <w:name w:val="Subhead"/>
    <w:basedOn w:val="BaseHeading"/>
    <w:rsid w:val="00E6473C"/>
    <w:rPr>
      <w:b/>
      <w:bCs/>
      <w:sz w:val="24"/>
      <w:szCs w:val="24"/>
    </w:rPr>
  </w:style>
  <w:style w:type="paragraph" w:customStyle="1" w:styleId="AppendixHead">
    <w:name w:val="AppendixHead"/>
    <w:basedOn w:val="Subhead"/>
    <w:rsid w:val="00E6473C"/>
  </w:style>
  <w:style w:type="paragraph" w:customStyle="1" w:styleId="AppendixSubhead">
    <w:name w:val="AppendixSubhead"/>
    <w:basedOn w:val="Subhead"/>
    <w:rsid w:val="00E6473C"/>
  </w:style>
  <w:style w:type="paragraph" w:customStyle="1" w:styleId="Articletype">
    <w:name w:val="Article type"/>
    <w:basedOn w:val="BaseText"/>
    <w:rsid w:val="00E6473C"/>
  </w:style>
  <w:style w:type="character" w:customStyle="1" w:styleId="aubase">
    <w:name w:val="au_base"/>
    <w:rsid w:val="00E6473C"/>
    <w:rPr>
      <w:sz w:val="24"/>
    </w:rPr>
  </w:style>
  <w:style w:type="character" w:customStyle="1" w:styleId="aucollab">
    <w:name w:val="au_collab"/>
    <w:basedOn w:val="aubase"/>
    <w:rsid w:val="00E6473C"/>
    <w:rPr>
      <w:sz w:val="24"/>
      <w:bdr w:val="none" w:sz="0" w:space="0" w:color="auto"/>
      <w:shd w:val="clear" w:color="auto" w:fill="C0C0C0"/>
    </w:rPr>
  </w:style>
  <w:style w:type="character" w:customStyle="1" w:styleId="audeg">
    <w:name w:val="au_deg"/>
    <w:basedOn w:val="a0"/>
    <w:rsid w:val="00E6473C"/>
    <w:rPr>
      <w:sz w:val="24"/>
      <w:bdr w:val="none" w:sz="0" w:space="0" w:color="auto"/>
      <w:shd w:val="clear" w:color="auto" w:fill="FFFF00"/>
    </w:rPr>
  </w:style>
  <w:style w:type="character" w:customStyle="1" w:styleId="aufname">
    <w:name w:val="au_fname"/>
    <w:basedOn w:val="aubase"/>
    <w:rsid w:val="00E6473C"/>
    <w:rPr>
      <w:sz w:val="24"/>
      <w:bdr w:val="none" w:sz="0" w:space="0" w:color="auto"/>
      <w:shd w:val="clear" w:color="auto" w:fill="00FFFF"/>
    </w:rPr>
  </w:style>
  <w:style w:type="character" w:customStyle="1" w:styleId="aurole">
    <w:name w:val="au_role"/>
    <w:basedOn w:val="aubase"/>
    <w:rsid w:val="00E6473C"/>
    <w:rPr>
      <w:sz w:val="24"/>
      <w:bdr w:val="none" w:sz="0" w:space="0" w:color="auto"/>
      <w:shd w:val="clear" w:color="auto" w:fill="808000"/>
    </w:rPr>
  </w:style>
  <w:style w:type="character" w:customStyle="1" w:styleId="ausuffix">
    <w:name w:val="au_suffix"/>
    <w:basedOn w:val="aubase"/>
    <w:rsid w:val="00E6473C"/>
    <w:rPr>
      <w:sz w:val="24"/>
      <w:bdr w:val="none" w:sz="0" w:space="0" w:color="auto"/>
      <w:shd w:val="clear" w:color="auto" w:fill="FF00FF"/>
    </w:rPr>
  </w:style>
  <w:style w:type="character" w:customStyle="1" w:styleId="ausurname">
    <w:name w:val="au_surname"/>
    <w:basedOn w:val="aubase"/>
    <w:rsid w:val="00E6473C"/>
    <w:rPr>
      <w:sz w:val="24"/>
      <w:bdr w:val="none" w:sz="0" w:space="0" w:color="auto"/>
      <w:shd w:val="clear" w:color="auto" w:fill="00FF00"/>
    </w:rPr>
  </w:style>
  <w:style w:type="paragraph" w:customStyle="1" w:styleId="AuthorAttribute">
    <w:name w:val="Author Attribute"/>
    <w:basedOn w:val="BaseText"/>
    <w:rsid w:val="00E6473C"/>
    <w:pPr>
      <w:spacing w:before="480"/>
    </w:pPr>
  </w:style>
  <w:style w:type="paragraph" w:customStyle="1" w:styleId="Footnote">
    <w:name w:val="Footnote"/>
    <w:basedOn w:val="BaseText"/>
    <w:rsid w:val="00E6473C"/>
  </w:style>
  <w:style w:type="paragraph" w:customStyle="1" w:styleId="AuthorFootnote">
    <w:name w:val="AuthorFootnote"/>
    <w:basedOn w:val="Footnote"/>
    <w:rsid w:val="00E6473C"/>
    <w:pPr>
      <w:autoSpaceDE w:val="0"/>
      <w:autoSpaceDN w:val="0"/>
      <w:adjustRightInd w:val="0"/>
    </w:pPr>
    <w:rPr>
      <w:lang w:bidi="he-IL"/>
    </w:rPr>
  </w:style>
  <w:style w:type="paragraph" w:customStyle="1" w:styleId="Authors">
    <w:name w:val="Authors"/>
    <w:basedOn w:val="BaseText"/>
    <w:rsid w:val="00E6473C"/>
    <w:pPr>
      <w:spacing w:after="360"/>
      <w:jc w:val="center"/>
    </w:pPr>
  </w:style>
  <w:style w:type="paragraph" w:styleId="a3">
    <w:name w:val="Balloon Text"/>
    <w:basedOn w:val="a"/>
    <w:link w:val="Char"/>
    <w:semiHidden/>
    <w:rsid w:val="00E6473C"/>
    <w:rPr>
      <w:rFonts w:ascii="Lucida Grande" w:eastAsia="Times New Roman" w:hAnsi="Lucida Grande"/>
      <w:sz w:val="18"/>
      <w:szCs w:val="18"/>
    </w:rPr>
  </w:style>
  <w:style w:type="character" w:customStyle="1" w:styleId="Char">
    <w:name w:val="批注框文本 Char"/>
    <w:basedOn w:val="a0"/>
    <w:link w:val="a3"/>
    <w:semiHidden/>
    <w:rsid w:val="00E6473C"/>
    <w:rPr>
      <w:rFonts w:ascii="Lucida Grande" w:eastAsia="Times New Roman" w:hAnsi="Lucida Grande" w:cs="Times New Roman"/>
      <w:kern w:val="0"/>
      <w:sz w:val="18"/>
      <w:szCs w:val="18"/>
      <w:lang w:eastAsia="en-US"/>
    </w:rPr>
  </w:style>
  <w:style w:type="character" w:customStyle="1" w:styleId="bibarticle">
    <w:name w:val="bib_article"/>
    <w:basedOn w:val="a0"/>
    <w:rsid w:val="00E6473C"/>
    <w:rPr>
      <w:sz w:val="24"/>
      <w:bdr w:val="none" w:sz="0" w:space="0" w:color="auto"/>
      <w:shd w:val="clear" w:color="auto" w:fill="00FFFF"/>
    </w:rPr>
  </w:style>
  <w:style w:type="character" w:customStyle="1" w:styleId="bibbase">
    <w:name w:val="bib_base"/>
    <w:rsid w:val="00E6473C"/>
    <w:rPr>
      <w:sz w:val="24"/>
    </w:rPr>
  </w:style>
  <w:style w:type="character" w:customStyle="1" w:styleId="bibcomment">
    <w:name w:val="bib_comment"/>
    <w:basedOn w:val="bibbase"/>
    <w:rsid w:val="00E6473C"/>
    <w:rPr>
      <w:sz w:val="24"/>
    </w:rPr>
  </w:style>
  <w:style w:type="character" w:customStyle="1" w:styleId="bibdeg">
    <w:name w:val="bib_deg"/>
    <w:basedOn w:val="bibbase"/>
    <w:rsid w:val="00E6473C"/>
    <w:rPr>
      <w:sz w:val="24"/>
    </w:rPr>
  </w:style>
  <w:style w:type="character" w:customStyle="1" w:styleId="bibdoi">
    <w:name w:val="bib_doi"/>
    <w:basedOn w:val="bibbase"/>
    <w:rsid w:val="00E6473C"/>
    <w:rPr>
      <w:sz w:val="24"/>
      <w:bdr w:val="none" w:sz="0" w:space="0" w:color="auto"/>
      <w:shd w:val="clear" w:color="auto" w:fill="00FF00"/>
    </w:rPr>
  </w:style>
  <w:style w:type="character" w:customStyle="1" w:styleId="bibetal">
    <w:name w:val="bib_etal"/>
    <w:basedOn w:val="bibbase"/>
    <w:rsid w:val="00E6473C"/>
    <w:rPr>
      <w:sz w:val="24"/>
      <w:bdr w:val="none" w:sz="0" w:space="0" w:color="auto"/>
      <w:shd w:val="clear" w:color="auto" w:fill="008080"/>
    </w:rPr>
  </w:style>
  <w:style w:type="character" w:customStyle="1" w:styleId="bibfname">
    <w:name w:val="bib_fname"/>
    <w:basedOn w:val="bibbase"/>
    <w:rsid w:val="00E6473C"/>
    <w:rPr>
      <w:sz w:val="24"/>
      <w:bdr w:val="none" w:sz="0" w:space="0" w:color="auto"/>
      <w:shd w:val="clear" w:color="auto" w:fill="FFFF00"/>
    </w:rPr>
  </w:style>
  <w:style w:type="character" w:customStyle="1" w:styleId="bibfpage">
    <w:name w:val="bib_fpage"/>
    <w:basedOn w:val="bibbase"/>
    <w:rsid w:val="00E6473C"/>
    <w:rPr>
      <w:sz w:val="24"/>
      <w:bdr w:val="none" w:sz="0" w:space="0" w:color="auto"/>
      <w:shd w:val="clear" w:color="auto" w:fill="808080"/>
    </w:rPr>
  </w:style>
  <w:style w:type="character" w:customStyle="1" w:styleId="bibissue">
    <w:name w:val="bib_issue"/>
    <w:basedOn w:val="bibbase"/>
    <w:rsid w:val="00E6473C"/>
    <w:rPr>
      <w:sz w:val="24"/>
      <w:bdr w:val="none" w:sz="0" w:space="0" w:color="auto"/>
      <w:shd w:val="clear" w:color="auto" w:fill="FFFF00"/>
    </w:rPr>
  </w:style>
  <w:style w:type="character" w:customStyle="1" w:styleId="bibjournal">
    <w:name w:val="bib_journal"/>
    <w:basedOn w:val="bibbase"/>
    <w:rsid w:val="00E6473C"/>
    <w:rPr>
      <w:sz w:val="24"/>
      <w:bdr w:val="none" w:sz="0" w:space="0" w:color="auto"/>
      <w:shd w:val="clear" w:color="auto" w:fill="808000"/>
    </w:rPr>
  </w:style>
  <w:style w:type="character" w:customStyle="1" w:styleId="biblpage">
    <w:name w:val="bib_lpage"/>
    <w:basedOn w:val="bibbase"/>
    <w:rsid w:val="00E6473C"/>
    <w:rPr>
      <w:sz w:val="24"/>
      <w:bdr w:val="none" w:sz="0" w:space="0" w:color="auto"/>
      <w:shd w:val="clear" w:color="auto" w:fill="808080"/>
    </w:rPr>
  </w:style>
  <w:style w:type="character" w:customStyle="1" w:styleId="bibmedline">
    <w:name w:val="bib_medline"/>
    <w:basedOn w:val="bibbase"/>
    <w:rsid w:val="00E6473C"/>
    <w:rPr>
      <w:sz w:val="24"/>
    </w:rPr>
  </w:style>
  <w:style w:type="character" w:customStyle="1" w:styleId="bibnumber">
    <w:name w:val="bib_number"/>
    <w:basedOn w:val="bibbase"/>
    <w:rsid w:val="00E6473C"/>
    <w:rPr>
      <w:sz w:val="24"/>
    </w:rPr>
  </w:style>
  <w:style w:type="character" w:customStyle="1" w:styleId="biborganization">
    <w:name w:val="bib_organization"/>
    <w:basedOn w:val="bibbase"/>
    <w:rsid w:val="00E6473C"/>
    <w:rPr>
      <w:sz w:val="24"/>
      <w:bdr w:val="none" w:sz="0" w:space="0" w:color="auto"/>
      <w:shd w:val="clear" w:color="auto" w:fill="808000"/>
    </w:rPr>
  </w:style>
  <w:style w:type="character" w:customStyle="1" w:styleId="bibsuffix">
    <w:name w:val="bib_suffix"/>
    <w:basedOn w:val="bibbase"/>
    <w:rsid w:val="00E6473C"/>
    <w:rPr>
      <w:sz w:val="24"/>
    </w:rPr>
  </w:style>
  <w:style w:type="character" w:customStyle="1" w:styleId="bibsuppl">
    <w:name w:val="bib_suppl"/>
    <w:basedOn w:val="bibbase"/>
    <w:rsid w:val="00E6473C"/>
    <w:rPr>
      <w:sz w:val="24"/>
      <w:bdr w:val="none" w:sz="0" w:space="0" w:color="auto"/>
      <w:shd w:val="clear" w:color="auto" w:fill="FFFF00"/>
    </w:rPr>
  </w:style>
  <w:style w:type="character" w:customStyle="1" w:styleId="bibsurname">
    <w:name w:val="bib_surname"/>
    <w:basedOn w:val="bibbase"/>
    <w:rsid w:val="00E6473C"/>
    <w:rPr>
      <w:sz w:val="24"/>
      <w:bdr w:val="none" w:sz="0" w:space="0" w:color="auto"/>
      <w:shd w:val="clear" w:color="auto" w:fill="FFFF00"/>
    </w:rPr>
  </w:style>
  <w:style w:type="character" w:customStyle="1" w:styleId="bibunpubl">
    <w:name w:val="bib_unpubl"/>
    <w:basedOn w:val="bibbase"/>
    <w:rsid w:val="00E6473C"/>
    <w:rPr>
      <w:sz w:val="24"/>
    </w:rPr>
  </w:style>
  <w:style w:type="character" w:customStyle="1" w:styleId="biburl">
    <w:name w:val="bib_url"/>
    <w:basedOn w:val="bibbase"/>
    <w:rsid w:val="00E6473C"/>
    <w:rPr>
      <w:sz w:val="24"/>
      <w:bdr w:val="none" w:sz="0" w:space="0" w:color="auto"/>
      <w:shd w:val="clear" w:color="auto" w:fill="00FF00"/>
    </w:rPr>
  </w:style>
  <w:style w:type="character" w:customStyle="1" w:styleId="bibvolume">
    <w:name w:val="bib_volume"/>
    <w:basedOn w:val="bibbase"/>
    <w:rsid w:val="00E6473C"/>
    <w:rPr>
      <w:sz w:val="24"/>
      <w:bdr w:val="none" w:sz="0" w:space="0" w:color="auto"/>
      <w:shd w:val="clear" w:color="auto" w:fill="00FF00"/>
    </w:rPr>
  </w:style>
  <w:style w:type="character" w:customStyle="1" w:styleId="bibyear">
    <w:name w:val="bib_year"/>
    <w:basedOn w:val="bibbase"/>
    <w:rsid w:val="00E6473C"/>
    <w:rPr>
      <w:sz w:val="24"/>
      <w:bdr w:val="none" w:sz="0" w:space="0" w:color="auto"/>
      <w:shd w:val="clear" w:color="auto" w:fill="FF00FF"/>
    </w:rPr>
  </w:style>
  <w:style w:type="paragraph" w:customStyle="1" w:styleId="BookorMeetingInformation">
    <w:name w:val="Book or Meeting Information"/>
    <w:basedOn w:val="BaseText"/>
    <w:rsid w:val="00E6473C"/>
  </w:style>
  <w:style w:type="paragraph" w:customStyle="1" w:styleId="BookInformation">
    <w:name w:val="BookInformation"/>
    <w:basedOn w:val="BaseText"/>
    <w:rsid w:val="00E6473C"/>
  </w:style>
  <w:style w:type="paragraph" w:customStyle="1" w:styleId="Level2Head">
    <w:name w:val="Level 2 Head"/>
    <w:basedOn w:val="BaseHeading"/>
    <w:rsid w:val="00E6473C"/>
    <w:pPr>
      <w:outlineLvl w:val="1"/>
    </w:pPr>
    <w:rPr>
      <w:i/>
      <w:iCs/>
      <w:sz w:val="24"/>
      <w:szCs w:val="24"/>
    </w:rPr>
  </w:style>
  <w:style w:type="paragraph" w:customStyle="1" w:styleId="BoxLevel2Head">
    <w:name w:val="BoxLevel 2 Head"/>
    <w:basedOn w:val="Level2Head"/>
    <w:rsid w:val="00E6473C"/>
    <w:pPr>
      <w:shd w:val="clear" w:color="auto" w:fill="E6E6E6"/>
    </w:pPr>
  </w:style>
  <w:style w:type="paragraph" w:customStyle="1" w:styleId="BoxListUnnumbered">
    <w:name w:val="BoxListUnnumbered"/>
    <w:basedOn w:val="BaseText"/>
    <w:rsid w:val="00E6473C"/>
    <w:pPr>
      <w:shd w:val="clear" w:color="auto" w:fill="E6E6E6"/>
      <w:ind w:left="1080" w:hanging="360"/>
    </w:pPr>
  </w:style>
  <w:style w:type="paragraph" w:customStyle="1" w:styleId="BoxList">
    <w:name w:val="BoxList"/>
    <w:basedOn w:val="BoxListUnnumbered"/>
    <w:rsid w:val="00E6473C"/>
  </w:style>
  <w:style w:type="paragraph" w:customStyle="1" w:styleId="BoxSubhead">
    <w:name w:val="BoxSubhead"/>
    <w:basedOn w:val="Subhead"/>
    <w:rsid w:val="00E6473C"/>
    <w:pPr>
      <w:shd w:val="clear" w:color="auto" w:fill="E6E6E6"/>
    </w:pPr>
  </w:style>
  <w:style w:type="paragraph" w:customStyle="1" w:styleId="Paragraph">
    <w:name w:val="Paragraph"/>
    <w:basedOn w:val="BaseText"/>
    <w:rsid w:val="00E6473C"/>
    <w:pPr>
      <w:ind w:firstLine="720"/>
    </w:pPr>
  </w:style>
  <w:style w:type="paragraph" w:customStyle="1" w:styleId="BoxText">
    <w:name w:val="BoxText"/>
    <w:basedOn w:val="Paragraph"/>
    <w:rsid w:val="00E6473C"/>
    <w:pPr>
      <w:shd w:val="clear" w:color="auto" w:fill="E6E6E6"/>
    </w:pPr>
  </w:style>
  <w:style w:type="paragraph" w:customStyle="1" w:styleId="BoxTitle">
    <w:name w:val="BoxTitle"/>
    <w:basedOn w:val="BaseHeading"/>
    <w:rsid w:val="00E6473C"/>
    <w:pPr>
      <w:shd w:val="clear" w:color="auto" w:fill="E6E6E6"/>
    </w:pPr>
    <w:rPr>
      <w:b/>
      <w:sz w:val="24"/>
      <w:szCs w:val="24"/>
    </w:rPr>
  </w:style>
  <w:style w:type="paragraph" w:customStyle="1" w:styleId="BulletedText">
    <w:name w:val="Bulleted Text"/>
    <w:basedOn w:val="BaseText"/>
    <w:rsid w:val="00E6473C"/>
    <w:pPr>
      <w:ind w:left="720" w:hanging="720"/>
    </w:pPr>
  </w:style>
  <w:style w:type="paragraph" w:customStyle="1" w:styleId="career-magazine">
    <w:name w:val="career-magazine"/>
    <w:basedOn w:val="BaseText"/>
    <w:rsid w:val="00E6473C"/>
    <w:pPr>
      <w:jc w:val="right"/>
    </w:pPr>
    <w:rPr>
      <w:color w:val="FF0000"/>
    </w:rPr>
  </w:style>
  <w:style w:type="paragraph" w:customStyle="1" w:styleId="career-stage">
    <w:name w:val="career-stage"/>
    <w:basedOn w:val="BaseText"/>
    <w:rsid w:val="00E6473C"/>
    <w:pPr>
      <w:jc w:val="right"/>
    </w:pPr>
    <w:rPr>
      <w:color w:val="339966"/>
    </w:rPr>
  </w:style>
  <w:style w:type="character" w:customStyle="1" w:styleId="citebase">
    <w:name w:val="cite_base"/>
    <w:rsid w:val="00E6473C"/>
    <w:rPr>
      <w:sz w:val="24"/>
    </w:rPr>
  </w:style>
  <w:style w:type="character" w:customStyle="1" w:styleId="citebib">
    <w:name w:val="cite_bib"/>
    <w:basedOn w:val="a0"/>
    <w:rsid w:val="00E6473C"/>
    <w:rPr>
      <w:sz w:val="24"/>
      <w:bdr w:val="none" w:sz="0" w:space="0" w:color="auto"/>
      <w:shd w:val="clear" w:color="auto" w:fill="00FFFF"/>
    </w:rPr>
  </w:style>
  <w:style w:type="character" w:customStyle="1" w:styleId="citebox">
    <w:name w:val="cite_box"/>
    <w:basedOn w:val="citebase"/>
    <w:rsid w:val="00E6473C"/>
    <w:rPr>
      <w:sz w:val="24"/>
    </w:rPr>
  </w:style>
  <w:style w:type="character" w:customStyle="1" w:styleId="citeen">
    <w:name w:val="cite_en"/>
    <w:basedOn w:val="citebase"/>
    <w:rsid w:val="00E6473C"/>
    <w:rPr>
      <w:sz w:val="24"/>
      <w:shd w:val="clear" w:color="auto" w:fill="FFFF00"/>
      <w:vertAlign w:val="superscript"/>
    </w:rPr>
  </w:style>
  <w:style w:type="character" w:customStyle="1" w:styleId="citeeq">
    <w:name w:val="cite_eq"/>
    <w:basedOn w:val="citebase"/>
    <w:rsid w:val="00E6473C"/>
    <w:rPr>
      <w:sz w:val="24"/>
      <w:bdr w:val="none" w:sz="0" w:space="0" w:color="auto"/>
      <w:shd w:val="clear" w:color="auto" w:fill="FF99CC"/>
    </w:rPr>
  </w:style>
  <w:style w:type="character" w:customStyle="1" w:styleId="citefig">
    <w:name w:val="cite_fig"/>
    <w:basedOn w:val="citebase"/>
    <w:rsid w:val="00E6473C"/>
    <w:rPr>
      <w:color w:val="000000"/>
      <w:sz w:val="24"/>
      <w:bdr w:val="none" w:sz="0" w:space="0" w:color="auto"/>
      <w:shd w:val="clear" w:color="auto" w:fill="00FF00"/>
    </w:rPr>
  </w:style>
  <w:style w:type="character" w:customStyle="1" w:styleId="citefn">
    <w:name w:val="cite_fn"/>
    <w:basedOn w:val="citebase"/>
    <w:rsid w:val="00E6473C"/>
    <w:rPr>
      <w:sz w:val="24"/>
      <w:bdr w:val="none" w:sz="0" w:space="0" w:color="auto"/>
      <w:shd w:val="clear" w:color="auto" w:fill="FF0000"/>
    </w:rPr>
  </w:style>
  <w:style w:type="character" w:customStyle="1" w:styleId="citetbl">
    <w:name w:val="cite_tbl"/>
    <w:basedOn w:val="citebase"/>
    <w:rsid w:val="00E6473C"/>
    <w:rPr>
      <w:color w:val="000000"/>
      <w:sz w:val="24"/>
      <w:bdr w:val="none" w:sz="0" w:space="0" w:color="auto"/>
      <w:shd w:val="clear" w:color="auto" w:fill="FF00FF"/>
    </w:rPr>
  </w:style>
  <w:style w:type="character" w:styleId="a4">
    <w:name w:val="annotation reference"/>
    <w:basedOn w:val="a0"/>
    <w:rsid w:val="00E6473C"/>
    <w:rPr>
      <w:sz w:val="18"/>
      <w:szCs w:val="18"/>
    </w:rPr>
  </w:style>
  <w:style w:type="paragraph" w:styleId="a5">
    <w:name w:val="annotation text"/>
    <w:basedOn w:val="a"/>
    <w:link w:val="Char0"/>
    <w:semiHidden/>
    <w:rsid w:val="00E6473C"/>
    <w:rPr>
      <w:rFonts w:eastAsia="Times New Roman"/>
    </w:rPr>
  </w:style>
  <w:style w:type="character" w:customStyle="1" w:styleId="Char0">
    <w:name w:val="批注文字 Char"/>
    <w:basedOn w:val="a0"/>
    <w:link w:val="a5"/>
    <w:semiHidden/>
    <w:rsid w:val="00E6473C"/>
    <w:rPr>
      <w:rFonts w:ascii="Times New Roman" w:eastAsia="Times New Roman" w:hAnsi="Times New Roman" w:cs="Times New Roman"/>
      <w:kern w:val="0"/>
      <w:sz w:val="20"/>
      <w:szCs w:val="20"/>
      <w:lang w:eastAsia="en-US"/>
    </w:rPr>
  </w:style>
  <w:style w:type="paragraph" w:styleId="a6">
    <w:name w:val="annotation subject"/>
    <w:basedOn w:val="a5"/>
    <w:next w:val="a5"/>
    <w:link w:val="Char1"/>
    <w:uiPriority w:val="99"/>
    <w:semiHidden/>
    <w:unhideWhenUsed/>
    <w:rsid w:val="00E6473C"/>
    <w:rPr>
      <w:b/>
      <w:bCs/>
    </w:rPr>
  </w:style>
  <w:style w:type="character" w:customStyle="1" w:styleId="Char1">
    <w:name w:val="批注主题 Char"/>
    <w:basedOn w:val="Char0"/>
    <w:link w:val="a6"/>
    <w:uiPriority w:val="99"/>
    <w:semiHidden/>
    <w:rsid w:val="00E6473C"/>
    <w:rPr>
      <w:rFonts w:ascii="Times New Roman" w:eastAsia="Times New Roman" w:hAnsi="Times New Roman" w:cs="Times New Roman"/>
      <w:b/>
      <w:bCs/>
      <w:kern w:val="0"/>
      <w:sz w:val="20"/>
      <w:szCs w:val="20"/>
      <w:lang w:eastAsia="en-US"/>
    </w:rPr>
  </w:style>
  <w:style w:type="paragraph" w:customStyle="1" w:styleId="ContinuedParagraph">
    <w:name w:val="ContinuedParagraph"/>
    <w:basedOn w:val="Paragraph"/>
    <w:rsid w:val="00E6473C"/>
    <w:pPr>
      <w:ind w:firstLine="0"/>
    </w:pPr>
  </w:style>
  <w:style w:type="character" w:customStyle="1" w:styleId="ContractNumber">
    <w:name w:val="Contract Number"/>
    <w:basedOn w:val="a0"/>
    <w:rsid w:val="00E6473C"/>
    <w:rPr>
      <w:sz w:val="24"/>
      <w:szCs w:val="24"/>
      <w:bdr w:val="none" w:sz="0" w:space="0" w:color="auto"/>
      <w:shd w:val="clear" w:color="auto" w:fill="CCFFCC"/>
    </w:rPr>
  </w:style>
  <w:style w:type="character" w:customStyle="1" w:styleId="ContractSponsor">
    <w:name w:val="Contract Sponsor"/>
    <w:basedOn w:val="a0"/>
    <w:rsid w:val="00E6473C"/>
    <w:rPr>
      <w:sz w:val="24"/>
      <w:szCs w:val="24"/>
      <w:bdr w:val="none" w:sz="0" w:space="0" w:color="auto"/>
      <w:shd w:val="clear" w:color="auto" w:fill="FFCC99"/>
    </w:rPr>
  </w:style>
  <w:style w:type="paragraph" w:customStyle="1" w:styleId="Correspondence">
    <w:name w:val="Correspondence"/>
    <w:basedOn w:val="BaseText"/>
    <w:rsid w:val="00E6473C"/>
    <w:pPr>
      <w:spacing w:before="0" w:after="240"/>
    </w:pPr>
  </w:style>
  <w:style w:type="paragraph" w:customStyle="1" w:styleId="DateAccepted">
    <w:name w:val="Date Accepted"/>
    <w:basedOn w:val="BaseText"/>
    <w:rsid w:val="00E6473C"/>
    <w:pPr>
      <w:spacing w:before="360"/>
    </w:pPr>
  </w:style>
  <w:style w:type="paragraph" w:customStyle="1" w:styleId="Deck">
    <w:name w:val="Deck"/>
    <w:basedOn w:val="BaseHeading"/>
    <w:rsid w:val="00E6473C"/>
    <w:pPr>
      <w:outlineLvl w:val="1"/>
    </w:pPr>
  </w:style>
  <w:style w:type="paragraph" w:customStyle="1" w:styleId="DefTerm">
    <w:name w:val="DefTerm"/>
    <w:basedOn w:val="BaseText"/>
    <w:rsid w:val="00E6473C"/>
    <w:pPr>
      <w:ind w:left="720"/>
    </w:pPr>
  </w:style>
  <w:style w:type="paragraph" w:customStyle="1" w:styleId="Definition">
    <w:name w:val="Definition"/>
    <w:basedOn w:val="DefTerm"/>
    <w:rsid w:val="00E6473C"/>
    <w:pPr>
      <w:ind w:left="1080" w:hanging="360"/>
    </w:pPr>
  </w:style>
  <w:style w:type="paragraph" w:customStyle="1" w:styleId="DefListTitle">
    <w:name w:val="DefListTitle"/>
    <w:basedOn w:val="BaseHeading"/>
    <w:rsid w:val="00E6473C"/>
  </w:style>
  <w:style w:type="paragraph" w:customStyle="1" w:styleId="discipline">
    <w:name w:val="discipline"/>
    <w:basedOn w:val="BaseText"/>
    <w:rsid w:val="00E6473C"/>
    <w:pPr>
      <w:jc w:val="right"/>
    </w:pPr>
    <w:rPr>
      <w:color w:val="993366"/>
    </w:rPr>
  </w:style>
  <w:style w:type="paragraph" w:customStyle="1" w:styleId="Editors">
    <w:name w:val="Editors"/>
    <w:basedOn w:val="Authors"/>
    <w:rsid w:val="00E6473C"/>
  </w:style>
  <w:style w:type="character" w:styleId="a7">
    <w:name w:val="Emphasis"/>
    <w:basedOn w:val="a0"/>
    <w:uiPriority w:val="20"/>
    <w:qFormat/>
    <w:rsid w:val="00E6473C"/>
    <w:rPr>
      <w:i/>
      <w:iCs/>
    </w:rPr>
  </w:style>
  <w:style w:type="character" w:styleId="a8">
    <w:name w:val="endnote reference"/>
    <w:basedOn w:val="a0"/>
    <w:semiHidden/>
    <w:rsid w:val="00E6473C"/>
    <w:rPr>
      <w:vertAlign w:val="superscript"/>
    </w:rPr>
  </w:style>
  <w:style w:type="paragraph" w:styleId="a9">
    <w:name w:val="endnote text"/>
    <w:basedOn w:val="a"/>
    <w:link w:val="Char2"/>
    <w:semiHidden/>
    <w:rsid w:val="00E6473C"/>
    <w:rPr>
      <w:rFonts w:ascii="Cambria" w:eastAsia="Cambria" w:hAnsi="Cambria"/>
    </w:rPr>
  </w:style>
  <w:style w:type="character" w:customStyle="1" w:styleId="Char2">
    <w:name w:val="尾注文本 Char"/>
    <w:basedOn w:val="a0"/>
    <w:link w:val="a9"/>
    <w:semiHidden/>
    <w:rsid w:val="00E6473C"/>
    <w:rPr>
      <w:rFonts w:ascii="Cambria" w:eastAsia="Cambria" w:hAnsi="Cambria" w:cs="Times New Roman"/>
      <w:kern w:val="0"/>
      <w:sz w:val="20"/>
      <w:szCs w:val="20"/>
      <w:lang w:eastAsia="en-US"/>
    </w:rPr>
  </w:style>
  <w:style w:type="character" w:customStyle="1" w:styleId="eqno">
    <w:name w:val="eq_no"/>
    <w:basedOn w:val="citebase"/>
    <w:rsid w:val="00E6473C"/>
    <w:rPr>
      <w:sz w:val="24"/>
    </w:rPr>
  </w:style>
  <w:style w:type="paragraph" w:customStyle="1" w:styleId="Equation">
    <w:name w:val="Equation"/>
    <w:basedOn w:val="BaseText"/>
    <w:rsid w:val="00E6473C"/>
    <w:pPr>
      <w:jc w:val="center"/>
    </w:pPr>
  </w:style>
  <w:style w:type="paragraph" w:customStyle="1" w:styleId="FieldCodes">
    <w:name w:val="FieldCodes"/>
    <w:basedOn w:val="BaseText"/>
    <w:rsid w:val="00E6473C"/>
  </w:style>
  <w:style w:type="paragraph" w:customStyle="1" w:styleId="Legend">
    <w:name w:val="Legend"/>
    <w:basedOn w:val="BaseHeading"/>
    <w:rsid w:val="00E6473C"/>
    <w:rPr>
      <w:sz w:val="24"/>
      <w:szCs w:val="24"/>
    </w:rPr>
  </w:style>
  <w:style w:type="paragraph" w:customStyle="1" w:styleId="FigureCopyright">
    <w:name w:val="FigureCopyright"/>
    <w:basedOn w:val="Legend"/>
    <w:rsid w:val="00E6473C"/>
    <w:pPr>
      <w:autoSpaceDE w:val="0"/>
      <w:autoSpaceDN w:val="0"/>
      <w:adjustRightInd w:val="0"/>
      <w:spacing w:before="80"/>
    </w:pPr>
    <w:rPr>
      <w:lang w:bidi="he-IL"/>
    </w:rPr>
  </w:style>
  <w:style w:type="paragraph" w:customStyle="1" w:styleId="FigureCredit">
    <w:name w:val="FigureCredit"/>
    <w:basedOn w:val="FigureCopyright"/>
    <w:rsid w:val="00E6473C"/>
  </w:style>
  <w:style w:type="character" w:styleId="aa">
    <w:name w:val="FollowedHyperlink"/>
    <w:basedOn w:val="a0"/>
    <w:rsid w:val="00E6473C"/>
    <w:rPr>
      <w:color w:val="800080"/>
      <w:u w:val="single"/>
    </w:rPr>
  </w:style>
  <w:style w:type="paragraph" w:styleId="ab">
    <w:name w:val="footer"/>
    <w:basedOn w:val="a"/>
    <w:link w:val="Char3"/>
    <w:rsid w:val="00E6473C"/>
    <w:pPr>
      <w:tabs>
        <w:tab w:val="center" w:pos="4320"/>
        <w:tab w:val="right" w:pos="8640"/>
      </w:tabs>
    </w:pPr>
    <w:rPr>
      <w:rFonts w:eastAsia="Times New Roman"/>
    </w:rPr>
  </w:style>
  <w:style w:type="character" w:customStyle="1" w:styleId="Char3">
    <w:name w:val="页脚 Char"/>
    <w:basedOn w:val="a0"/>
    <w:link w:val="ab"/>
    <w:rsid w:val="00E6473C"/>
    <w:rPr>
      <w:rFonts w:ascii="Times New Roman" w:eastAsia="Times New Roman" w:hAnsi="Times New Roman" w:cs="Times New Roman"/>
      <w:kern w:val="0"/>
      <w:sz w:val="20"/>
      <w:szCs w:val="20"/>
      <w:lang w:eastAsia="en-US"/>
    </w:rPr>
  </w:style>
  <w:style w:type="character" w:styleId="ac">
    <w:name w:val="footnote reference"/>
    <w:basedOn w:val="a0"/>
    <w:semiHidden/>
    <w:rsid w:val="00E6473C"/>
    <w:rPr>
      <w:vertAlign w:val="superscript"/>
    </w:rPr>
  </w:style>
  <w:style w:type="paragraph" w:customStyle="1" w:styleId="Gloss">
    <w:name w:val="Gloss"/>
    <w:basedOn w:val="AbstractSummary"/>
    <w:rsid w:val="00E6473C"/>
  </w:style>
  <w:style w:type="paragraph" w:customStyle="1" w:styleId="Glossary">
    <w:name w:val="Glossary"/>
    <w:basedOn w:val="BaseText"/>
    <w:rsid w:val="00E6473C"/>
  </w:style>
  <w:style w:type="paragraph" w:customStyle="1" w:styleId="GlossHead">
    <w:name w:val="GlossHead"/>
    <w:basedOn w:val="AbstractHead"/>
    <w:rsid w:val="00E6473C"/>
  </w:style>
  <w:style w:type="paragraph" w:customStyle="1" w:styleId="GraphicAltText">
    <w:name w:val="GraphicAltText"/>
    <w:basedOn w:val="Legend"/>
    <w:rsid w:val="00E6473C"/>
    <w:pPr>
      <w:autoSpaceDE w:val="0"/>
      <w:autoSpaceDN w:val="0"/>
      <w:adjustRightInd w:val="0"/>
    </w:pPr>
  </w:style>
  <w:style w:type="paragraph" w:customStyle="1" w:styleId="GraphicCredit">
    <w:name w:val="GraphicCredit"/>
    <w:basedOn w:val="FigureCredit"/>
    <w:rsid w:val="00E6473C"/>
  </w:style>
  <w:style w:type="paragraph" w:customStyle="1" w:styleId="Head">
    <w:name w:val="Head"/>
    <w:basedOn w:val="BaseHeading"/>
    <w:rsid w:val="00E6473C"/>
    <w:pPr>
      <w:spacing w:before="120" w:after="120"/>
      <w:jc w:val="center"/>
    </w:pPr>
    <w:rPr>
      <w:b/>
      <w:bCs/>
    </w:rPr>
  </w:style>
  <w:style w:type="paragraph" w:styleId="ad">
    <w:name w:val="header"/>
    <w:basedOn w:val="a"/>
    <w:link w:val="Char4"/>
    <w:rsid w:val="00E6473C"/>
    <w:pPr>
      <w:tabs>
        <w:tab w:val="center" w:pos="4320"/>
        <w:tab w:val="right" w:pos="8640"/>
      </w:tabs>
    </w:pPr>
    <w:rPr>
      <w:rFonts w:eastAsia="Times New Roman"/>
    </w:rPr>
  </w:style>
  <w:style w:type="character" w:customStyle="1" w:styleId="Char4">
    <w:name w:val="页眉 Char"/>
    <w:basedOn w:val="a0"/>
    <w:link w:val="ad"/>
    <w:rsid w:val="00E6473C"/>
    <w:rPr>
      <w:rFonts w:ascii="Times New Roman" w:eastAsia="Times New Roman" w:hAnsi="Times New Roman" w:cs="Times New Roman"/>
      <w:kern w:val="0"/>
      <w:sz w:val="20"/>
      <w:szCs w:val="20"/>
      <w:lang w:eastAsia="en-US"/>
    </w:rPr>
  </w:style>
  <w:style w:type="character" w:styleId="HTML">
    <w:name w:val="HTML Acronym"/>
    <w:basedOn w:val="a0"/>
    <w:rsid w:val="00E6473C"/>
  </w:style>
  <w:style w:type="character" w:styleId="HTML0">
    <w:name w:val="HTML Cite"/>
    <w:basedOn w:val="a0"/>
    <w:rsid w:val="00E6473C"/>
    <w:rPr>
      <w:i/>
      <w:iCs/>
    </w:rPr>
  </w:style>
  <w:style w:type="character" w:styleId="HTML1">
    <w:name w:val="HTML Code"/>
    <w:basedOn w:val="a0"/>
    <w:rsid w:val="00E6473C"/>
    <w:rPr>
      <w:rFonts w:ascii="Courier New" w:hAnsi="Courier New" w:cs="Courier New"/>
      <w:sz w:val="20"/>
      <w:szCs w:val="20"/>
    </w:rPr>
  </w:style>
  <w:style w:type="character" w:styleId="HTML2">
    <w:name w:val="HTML Definition"/>
    <w:basedOn w:val="a0"/>
    <w:rsid w:val="00E6473C"/>
    <w:rPr>
      <w:i/>
      <w:iCs/>
    </w:rPr>
  </w:style>
  <w:style w:type="character" w:styleId="HTML3">
    <w:name w:val="HTML Keyboard"/>
    <w:basedOn w:val="a0"/>
    <w:rsid w:val="00E6473C"/>
    <w:rPr>
      <w:rFonts w:ascii="Courier New" w:hAnsi="Courier New" w:cs="Courier New"/>
      <w:sz w:val="20"/>
      <w:szCs w:val="20"/>
    </w:rPr>
  </w:style>
  <w:style w:type="paragraph" w:styleId="HTML4">
    <w:name w:val="HTML Preformatted"/>
    <w:basedOn w:val="a"/>
    <w:link w:val="HTMLChar"/>
    <w:rsid w:val="00E6473C"/>
    <w:rPr>
      <w:rFonts w:ascii="Consolas" w:eastAsia="Times New Roman" w:hAnsi="Consolas"/>
    </w:rPr>
  </w:style>
  <w:style w:type="character" w:customStyle="1" w:styleId="HTMLChar">
    <w:name w:val="HTML 预设格式 Char"/>
    <w:basedOn w:val="a0"/>
    <w:link w:val="HTML4"/>
    <w:rsid w:val="00E6473C"/>
    <w:rPr>
      <w:rFonts w:ascii="Consolas" w:eastAsia="Times New Roman" w:hAnsi="Consolas" w:cs="Times New Roman"/>
      <w:kern w:val="0"/>
      <w:sz w:val="20"/>
      <w:szCs w:val="20"/>
      <w:lang w:eastAsia="en-US"/>
    </w:rPr>
  </w:style>
  <w:style w:type="character" w:styleId="HTML5">
    <w:name w:val="HTML Sample"/>
    <w:basedOn w:val="a0"/>
    <w:rsid w:val="00E6473C"/>
    <w:rPr>
      <w:rFonts w:ascii="Courier New" w:hAnsi="Courier New" w:cs="Courier New"/>
    </w:rPr>
  </w:style>
  <w:style w:type="character" w:styleId="HTML6">
    <w:name w:val="HTML Typewriter"/>
    <w:basedOn w:val="a0"/>
    <w:rsid w:val="00E6473C"/>
    <w:rPr>
      <w:rFonts w:ascii="Courier New" w:hAnsi="Courier New" w:cs="Courier New"/>
      <w:sz w:val="20"/>
      <w:szCs w:val="20"/>
    </w:rPr>
  </w:style>
  <w:style w:type="character" w:styleId="HTML7">
    <w:name w:val="HTML Variable"/>
    <w:basedOn w:val="a0"/>
    <w:rsid w:val="00E6473C"/>
    <w:rPr>
      <w:i/>
      <w:iCs/>
    </w:rPr>
  </w:style>
  <w:style w:type="character" w:styleId="ae">
    <w:name w:val="Hyperlink"/>
    <w:basedOn w:val="a0"/>
    <w:rsid w:val="00E6473C"/>
    <w:rPr>
      <w:color w:val="0000FF"/>
      <w:u w:val="single"/>
    </w:rPr>
  </w:style>
  <w:style w:type="paragraph" w:customStyle="1" w:styleId="InstructionsText">
    <w:name w:val="Instructions Text"/>
    <w:basedOn w:val="BaseText"/>
    <w:rsid w:val="00E6473C"/>
  </w:style>
  <w:style w:type="paragraph" w:customStyle="1" w:styleId="Overline">
    <w:name w:val="Overline"/>
    <w:basedOn w:val="BaseText"/>
    <w:rsid w:val="00E6473C"/>
  </w:style>
  <w:style w:type="paragraph" w:customStyle="1" w:styleId="IssueName">
    <w:name w:val="IssueName"/>
    <w:basedOn w:val="Overline"/>
    <w:rsid w:val="00E6473C"/>
  </w:style>
  <w:style w:type="paragraph" w:customStyle="1" w:styleId="Keywords">
    <w:name w:val="Keywords"/>
    <w:basedOn w:val="BaseText"/>
    <w:rsid w:val="00E6473C"/>
  </w:style>
  <w:style w:type="paragraph" w:customStyle="1" w:styleId="Level3Head">
    <w:name w:val="Level 3 Head"/>
    <w:basedOn w:val="BaseHeading"/>
    <w:rsid w:val="00E6473C"/>
    <w:pPr>
      <w:outlineLvl w:val="2"/>
    </w:pPr>
    <w:rPr>
      <w:sz w:val="24"/>
      <w:szCs w:val="24"/>
      <w:u w:val="single"/>
    </w:rPr>
  </w:style>
  <w:style w:type="paragraph" w:customStyle="1" w:styleId="Level4Head">
    <w:name w:val="Level 4 Head"/>
    <w:basedOn w:val="BaseHeading"/>
    <w:rsid w:val="00E6473C"/>
    <w:pPr>
      <w:ind w:left="346"/>
    </w:pPr>
    <w:rPr>
      <w:sz w:val="24"/>
      <w:szCs w:val="24"/>
    </w:rPr>
  </w:style>
  <w:style w:type="character" w:styleId="af">
    <w:name w:val="line number"/>
    <w:basedOn w:val="a0"/>
    <w:rsid w:val="00E6473C"/>
  </w:style>
  <w:style w:type="paragraph" w:customStyle="1" w:styleId="Literaryquote">
    <w:name w:val="Literary quote"/>
    <w:basedOn w:val="BaseText"/>
    <w:rsid w:val="00E6473C"/>
    <w:pPr>
      <w:ind w:left="1440" w:right="1440"/>
    </w:pPr>
  </w:style>
  <w:style w:type="paragraph" w:customStyle="1" w:styleId="MaterialsText">
    <w:name w:val="Materials Text"/>
    <w:basedOn w:val="BaseText"/>
    <w:rsid w:val="00E6473C"/>
  </w:style>
  <w:style w:type="paragraph" w:customStyle="1" w:styleId="NoteInProof">
    <w:name w:val="NoteInProof"/>
    <w:basedOn w:val="BaseText"/>
    <w:rsid w:val="00E6473C"/>
  </w:style>
  <w:style w:type="paragraph" w:customStyle="1" w:styleId="Notes">
    <w:name w:val="Notes"/>
    <w:basedOn w:val="BaseText"/>
    <w:rsid w:val="00E6473C"/>
    <w:rPr>
      <w:i/>
    </w:rPr>
  </w:style>
  <w:style w:type="paragraph" w:customStyle="1" w:styleId="Notes-Helvetica">
    <w:name w:val="Notes-Helvetica"/>
    <w:basedOn w:val="BaseText"/>
    <w:rsid w:val="00E6473C"/>
    <w:rPr>
      <w:i/>
    </w:rPr>
  </w:style>
  <w:style w:type="paragraph" w:customStyle="1" w:styleId="NumberedInstructions">
    <w:name w:val="Numbered Instructions"/>
    <w:basedOn w:val="BaseText"/>
    <w:rsid w:val="00E6473C"/>
  </w:style>
  <w:style w:type="paragraph" w:customStyle="1" w:styleId="OutlineLevel1">
    <w:name w:val="OutlineLevel1"/>
    <w:basedOn w:val="BaseHeading"/>
    <w:rsid w:val="00E6473C"/>
    <w:rPr>
      <w:b/>
      <w:bCs/>
    </w:rPr>
  </w:style>
  <w:style w:type="paragraph" w:customStyle="1" w:styleId="OutlineLevel2">
    <w:name w:val="OutlineLevel2"/>
    <w:basedOn w:val="BaseHeading"/>
    <w:rsid w:val="00E6473C"/>
    <w:pPr>
      <w:ind w:left="360"/>
      <w:outlineLvl w:val="1"/>
    </w:pPr>
    <w:rPr>
      <w:b/>
      <w:bCs/>
      <w:sz w:val="24"/>
      <w:szCs w:val="24"/>
    </w:rPr>
  </w:style>
  <w:style w:type="paragraph" w:customStyle="1" w:styleId="OutlineLevel3">
    <w:name w:val="OutlineLevel3"/>
    <w:basedOn w:val="BaseHeading"/>
    <w:rsid w:val="00E6473C"/>
    <w:pPr>
      <w:ind w:left="720"/>
      <w:outlineLvl w:val="2"/>
    </w:pPr>
    <w:rPr>
      <w:b/>
      <w:bCs/>
      <w:sz w:val="24"/>
      <w:szCs w:val="24"/>
    </w:rPr>
  </w:style>
  <w:style w:type="character" w:styleId="af0">
    <w:name w:val="page number"/>
    <w:basedOn w:val="a0"/>
    <w:rsid w:val="00E6473C"/>
  </w:style>
  <w:style w:type="paragraph" w:customStyle="1" w:styleId="Preformat">
    <w:name w:val="Preformat"/>
    <w:basedOn w:val="BaseText"/>
    <w:rsid w:val="00E6473C"/>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E6473C"/>
  </w:style>
  <w:style w:type="paragraph" w:customStyle="1" w:styleId="ProductInformation">
    <w:name w:val="ProductInformation"/>
    <w:basedOn w:val="BaseText"/>
    <w:rsid w:val="00E6473C"/>
  </w:style>
  <w:style w:type="paragraph" w:customStyle="1" w:styleId="ProductTitle">
    <w:name w:val="ProductTitle"/>
    <w:basedOn w:val="BaseText"/>
    <w:rsid w:val="00E6473C"/>
    <w:rPr>
      <w:b/>
      <w:bCs/>
    </w:rPr>
  </w:style>
  <w:style w:type="paragraph" w:customStyle="1" w:styleId="PublishedOnline">
    <w:name w:val="Published Online"/>
    <w:basedOn w:val="DateAccepted"/>
    <w:rsid w:val="00E6473C"/>
  </w:style>
  <w:style w:type="paragraph" w:customStyle="1" w:styleId="RecipeMaterials">
    <w:name w:val="Recipe Materials"/>
    <w:basedOn w:val="BaseText"/>
    <w:rsid w:val="00E6473C"/>
  </w:style>
  <w:style w:type="paragraph" w:customStyle="1" w:styleId="Refhead">
    <w:name w:val="Ref head"/>
    <w:basedOn w:val="BaseHeading"/>
    <w:rsid w:val="00E6473C"/>
    <w:pPr>
      <w:spacing w:before="120" w:after="120"/>
    </w:pPr>
    <w:rPr>
      <w:b/>
      <w:bCs/>
      <w:sz w:val="24"/>
      <w:szCs w:val="24"/>
    </w:rPr>
  </w:style>
  <w:style w:type="paragraph" w:customStyle="1" w:styleId="ReferenceNote">
    <w:name w:val="Reference Note"/>
    <w:basedOn w:val="Referencesandnotes"/>
    <w:rsid w:val="00E6473C"/>
  </w:style>
  <w:style w:type="paragraph" w:customStyle="1" w:styleId="ReferencesandnotesLong">
    <w:name w:val="References and notes Long"/>
    <w:basedOn w:val="BaseText"/>
    <w:rsid w:val="00E6473C"/>
    <w:pPr>
      <w:ind w:left="720" w:hanging="720"/>
    </w:pPr>
  </w:style>
  <w:style w:type="paragraph" w:customStyle="1" w:styleId="region">
    <w:name w:val="region"/>
    <w:basedOn w:val="BaseText"/>
    <w:rsid w:val="00E6473C"/>
    <w:pPr>
      <w:jc w:val="right"/>
    </w:pPr>
    <w:rPr>
      <w:color w:val="0000FF"/>
    </w:rPr>
  </w:style>
  <w:style w:type="paragraph" w:customStyle="1" w:styleId="RelatedArticle">
    <w:name w:val="RelatedArticle"/>
    <w:basedOn w:val="Referencesandnotes"/>
    <w:rsid w:val="00E6473C"/>
  </w:style>
  <w:style w:type="paragraph" w:customStyle="1" w:styleId="RunHead">
    <w:name w:val="RunHead"/>
    <w:basedOn w:val="BaseText"/>
    <w:rsid w:val="00E6473C"/>
  </w:style>
  <w:style w:type="paragraph" w:customStyle="1" w:styleId="SOMContent">
    <w:name w:val="SOMContent"/>
    <w:basedOn w:val="1stparatext"/>
    <w:rsid w:val="00E6473C"/>
  </w:style>
  <w:style w:type="paragraph" w:customStyle="1" w:styleId="SOMHead">
    <w:name w:val="SOMHead"/>
    <w:basedOn w:val="BaseHeading"/>
    <w:rsid w:val="00E6473C"/>
    <w:rPr>
      <w:b/>
      <w:sz w:val="24"/>
      <w:szCs w:val="24"/>
    </w:rPr>
  </w:style>
  <w:style w:type="paragraph" w:customStyle="1" w:styleId="Speaker">
    <w:name w:val="Speaker"/>
    <w:basedOn w:val="Paragraph"/>
    <w:rsid w:val="00E6473C"/>
    <w:pPr>
      <w:autoSpaceDE w:val="0"/>
      <w:autoSpaceDN w:val="0"/>
      <w:adjustRightInd w:val="0"/>
    </w:pPr>
    <w:rPr>
      <w:b/>
      <w:lang w:bidi="he-IL"/>
    </w:rPr>
  </w:style>
  <w:style w:type="paragraph" w:customStyle="1" w:styleId="Speech">
    <w:name w:val="Speech"/>
    <w:basedOn w:val="Paragraph"/>
    <w:rsid w:val="00E6473C"/>
    <w:pPr>
      <w:autoSpaceDE w:val="0"/>
      <w:autoSpaceDN w:val="0"/>
      <w:adjustRightInd w:val="0"/>
    </w:pPr>
    <w:rPr>
      <w:lang w:bidi="he-IL"/>
    </w:rPr>
  </w:style>
  <w:style w:type="character" w:styleId="af1">
    <w:name w:val="Strong"/>
    <w:basedOn w:val="a0"/>
    <w:uiPriority w:val="22"/>
    <w:qFormat/>
    <w:rsid w:val="00E6473C"/>
    <w:rPr>
      <w:b/>
      <w:bCs/>
    </w:rPr>
  </w:style>
  <w:style w:type="paragraph" w:customStyle="1" w:styleId="SX-Abstract">
    <w:name w:val="SX-Abstract"/>
    <w:basedOn w:val="a"/>
    <w:qFormat/>
    <w:rsid w:val="00E6473C"/>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a"/>
    <w:next w:val="a"/>
    <w:qFormat/>
    <w:rsid w:val="00E6473C"/>
    <w:pPr>
      <w:spacing w:after="160" w:line="190" w:lineRule="exact"/>
    </w:pPr>
    <w:rPr>
      <w:rFonts w:ascii="BlissRegular" w:eastAsia="Times New Roman" w:hAnsi="BlissRegular"/>
      <w:sz w:val="16"/>
    </w:rPr>
  </w:style>
  <w:style w:type="paragraph" w:customStyle="1" w:styleId="SX-Articlehead">
    <w:name w:val="SX-Article head"/>
    <w:basedOn w:val="a"/>
    <w:qFormat/>
    <w:rsid w:val="00E6473C"/>
    <w:pPr>
      <w:spacing w:before="210" w:line="210" w:lineRule="exact"/>
      <w:ind w:firstLine="288"/>
      <w:jc w:val="both"/>
    </w:pPr>
    <w:rPr>
      <w:rFonts w:eastAsia="Times New Roman"/>
      <w:b/>
      <w:sz w:val="18"/>
    </w:rPr>
  </w:style>
  <w:style w:type="paragraph" w:customStyle="1" w:styleId="SX-Authornames">
    <w:name w:val="SX-Author names"/>
    <w:basedOn w:val="a"/>
    <w:rsid w:val="00E6473C"/>
    <w:pPr>
      <w:spacing w:after="120" w:line="210" w:lineRule="exact"/>
    </w:pPr>
    <w:rPr>
      <w:rFonts w:ascii="BlissMedium" w:eastAsia="Times New Roman" w:hAnsi="BlissMedium"/>
    </w:rPr>
  </w:style>
  <w:style w:type="paragraph" w:customStyle="1" w:styleId="SX-Bodytext">
    <w:name w:val="SX-Body text"/>
    <w:basedOn w:val="a"/>
    <w:next w:val="a"/>
    <w:rsid w:val="00E6473C"/>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E6473C"/>
    <w:pPr>
      <w:ind w:firstLine="0"/>
    </w:pPr>
  </w:style>
  <w:style w:type="paragraph" w:customStyle="1" w:styleId="SX-Correspondence">
    <w:name w:val="SX-Correspondence"/>
    <w:basedOn w:val="SX-Affiliation"/>
    <w:qFormat/>
    <w:rsid w:val="00E6473C"/>
    <w:pPr>
      <w:spacing w:after="80"/>
    </w:pPr>
  </w:style>
  <w:style w:type="paragraph" w:customStyle="1" w:styleId="SX-Date">
    <w:name w:val="SX-Date"/>
    <w:basedOn w:val="a"/>
    <w:qFormat/>
    <w:rsid w:val="00E6473C"/>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E6473C"/>
    <w:pPr>
      <w:autoSpaceDE w:val="0"/>
      <w:autoSpaceDN w:val="0"/>
      <w:adjustRightInd w:val="0"/>
      <w:spacing w:line="240" w:lineRule="auto"/>
      <w:jc w:val="center"/>
    </w:pPr>
  </w:style>
  <w:style w:type="paragraph" w:customStyle="1" w:styleId="SX-Legend">
    <w:name w:val="SX-Legend"/>
    <w:basedOn w:val="SX-Authornames"/>
    <w:rsid w:val="00E6473C"/>
    <w:pPr>
      <w:jc w:val="both"/>
    </w:pPr>
    <w:rPr>
      <w:sz w:val="18"/>
    </w:rPr>
  </w:style>
  <w:style w:type="paragraph" w:customStyle="1" w:styleId="SX-References">
    <w:name w:val="SX-References"/>
    <w:basedOn w:val="a"/>
    <w:rsid w:val="00E6473C"/>
    <w:pPr>
      <w:spacing w:line="190" w:lineRule="exact"/>
      <w:ind w:left="245" w:hanging="245"/>
      <w:jc w:val="both"/>
    </w:pPr>
    <w:rPr>
      <w:rFonts w:eastAsia="Times New Roman"/>
      <w:sz w:val="16"/>
    </w:rPr>
  </w:style>
  <w:style w:type="paragraph" w:customStyle="1" w:styleId="SX-RefHead">
    <w:name w:val="SX-RefHead"/>
    <w:basedOn w:val="a"/>
    <w:rsid w:val="00E6473C"/>
    <w:pPr>
      <w:spacing w:before="200" w:line="190" w:lineRule="exact"/>
    </w:pPr>
    <w:rPr>
      <w:rFonts w:eastAsia="Times New Roman"/>
      <w:b/>
      <w:sz w:val="16"/>
    </w:rPr>
  </w:style>
  <w:style w:type="character" w:customStyle="1" w:styleId="SX-reflink">
    <w:name w:val="SX-reflink"/>
    <w:basedOn w:val="a0"/>
    <w:uiPriority w:val="1"/>
    <w:qFormat/>
    <w:rsid w:val="00E6473C"/>
    <w:rPr>
      <w:color w:val="0000FF"/>
      <w:sz w:val="16"/>
      <w:u w:val="words"/>
      <w:bdr w:val="none" w:sz="0" w:space="0" w:color="auto"/>
      <w:shd w:val="clear" w:color="auto" w:fill="FFFFFF"/>
    </w:rPr>
  </w:style>
  <w:style w:type="paragraph" w:customStyle="1" w:styleId="SX-SOMHead">
    <w:name w:val="SX-SOMHead"/>
    <w:basedOn w:val="SX-RefHead"/>
    <w:rsid w:val="00E6473C"/>
  </w:style>
  <w:style w:type="paragraph" w:customStyle="1" w:styleId="SX-Tablehead">
    <w:name w:val="SX-Tablehead"/>
    <w:basedOn w:val="a"/>
    <w:qFormat/>
    <w:rsid w:val="00E6473C"/>
    <w:rPr>
      <w:rFonts w:eastAsia="Times New Roman"/>
      <w:szCs w:val="24"/>
    </w:rPr>
  </w:style>
  <w:style w:type="paragraph" w:customStyle="1" w:styleId="SX-Tablelegend">
    <w:name w:val="SX-Tablelegend"/>
    <w:basedOn w:val="a"/>
    <w:qFormat/>
    <w:rsid w:val="00E6473C"/>
    <w:pPr>
      <w:spacing w:line="190" w:lineRule="exact"/>
      <w:ind w:left="245" w:hanging="245"/>
      <w:jc w:val="both"/>
    </w:pPr>
    <w:rPr>
      <w:rFonts w:eastAsia="Times New Roman"/>
      <w:sz w:val="16"/>
    </w:rPr>
  </w:style>
  <w:style w:type="paragraph" w:customStyle="1" w:styleId="SX-Tabletext">
    <w:name w:val="SX-Tabletext"/>
    <w:basedOn w:val="a"/>
    <w:qFormat/>
    <w:rsid w:val="00E6473C"/>
    <w:pPr>
      <w:spacing w:line="210" w:lineRule="exact"/>
      <w:jc w:val="center"/>
    </w:pPr>
    <w:rPr>
      <w:rFonts w:eastAsia="Times New Roman"/>
      <w:sz w:val="18"/>
    </w:rPr>
  </w:style>
  <w:style w:type="paragraph" w:customStyle="1" w:styleId="SX-Tabletitle">
    <w:name w:val="SX-Tabletitle"/>
    <w:basedOn w:val="a"/>
    <w:qFormat/>
    <w:rsid w:val="00E6473C"/>
    <w:pPr>
      <w:spacing w:after="120" w:line="210" w:lineRule="exact"/>
      <w:jc w:val="both"/>
    </w:pPr>
    <w:rPr>
      <w:rFonts w:ascii="BlissMedium" w:eastAsia="Times New Roman" w:hAnsi="BlissMedium"/>
      <w:sz w:val="18"/>
    </w:rPr>
  </w:style>
  <w:style w:type="paragraph" w:customStyle="1" w:styleId="SX-Title">
    <w:name w:val="SX-Title"/>
    <w:basedOn w:val="a"/>
    <w:rsid w:val="00E6473C"/>
    <w:pPr>
      <w:spacing w:after="240" w:line="500" w:lineRule="exact"/>
    </w:pPr>
    <w:rPr>
      <w:rFonts w:ascii="BlissBold" w:eastAsia="Times New Roman" w:hAnsi="BlissBold"/>
      <w:b/>
      <w:sz w:val="44"/>
    </w:rPr>
  </w:style>
  <w:style w:type="paragraph" w:customStyle="1" w:styleId="Tablecolumnhead">
    <w:name w:val="Table column head"/>
    <w:basedOn w:val="BaseText"/>
    <w:rsid w:val="00E6473C"/>
    <w:pPr>
      <w:spacing w:before="0"/>
    </w:pPr>
  </w:style>
  <w:style w:type="paragraph" w:customStyle="1" w:styleId="Tabletext">
    <w:name w:val="Table text"/>
    <w:basedOn w:val="BaseText"/>
    <w:rsid w:val="00E6473C"/>
    <w:pPr>
      <w:spacing w:before="0"/>
    </w:pPr>
  </w:style>
  <w:style w:type="paragraph" w:customStyle="1" w:styleId="TableLegend">
    <w:name w:val="TableLegend"/>
    <w:basedOn w:val="BaseText"/>
    <w:rsid w:val="00E6473C"/>
    <w:pPr>
      <w:spacing w:before="0"/>
    </w:pPr>
  </w:style>
  <w:style w:type="paragraph" w:customStyle="1" w:styleId="TableTitle">
    <w:name w:val="TableTitle"/>
    <w:basedOn w:val="BaseHeading"/>
    <w:rsid w:val="00E6473C"/>
  </w:style>
  <w:style w:type="paragraph" w:customStyle="1" w:styleId="Teaser">
    <w:name w:val="Teaser"/>
    <w:basedOn w:val="BaseText"/>
    <w:rsid w:val="00E6473C"/>
  </w:style>
  <w:style w:type="paragraph" w:customStyle="1" w:styleId="TWIS">
    <w:name w:val="TWIS"/>
    <w:basedOn w:val="AbstractSummary"/>
    <w:rsid w:val="00E6473C"/>
    <w:pPr>
      <w:autoSpaceDE w:val="0"/>
      <w:autoSpaceDN w:val="0"/>
      <w:adjustRightInd w:val="0"/>
    </w:pPr>
  </w:style>
  <w:style w:type="paragraph" w:customStyle="1" w:styleId="TWISorEC">
    <w:name w:val="TWIS or EC"/>
    <w:basedOn w:val="a"/>
    <w:rsid w:val="00E6473C"/>
    <w:pPr>
      <w:spacing w:line="210" w:lineRule="exact"/>
    </w:pPr>
    <w:rPr>
      <w:rFonts w:ascii="BlissRegular" w:eastAsia="Times New Roman" w:hAnsi="BlissRegular"/>
      <w:sz w:val="19"/>
    </w:rPr>
  </w:style>
  <w:style w:type="paragraph" w:customStyle="1" w:styleId="work-sector">
    <w:name w:val="work-sector"/>
    <w:basedOn w:val="BaseText"/>
    <w:rsid w:val="00E6473C"/>
    <w:pPr>
      <w:jc w:val="right"/>
    </w:pPr>
    <w:rPr>
      <w:color w:val="003300"/>
    </w:rPr>
  </w:style>
  <w:style w:type="paragraph" w:customStyle="1" w:styleId="DOI">
    <w:name w:val="DOI"/>
    <w:basedOn w:val="DateAccepted"/>
    <w:qFormat/>
    <w:rsid w:val="00E6473C"/>
  </w:style>
  <w:style w:type="character" w:customStyle="1" w:styleId="apple-style-span">
    <w:name w:val="apple-style-span"/>
    <w:basedOn w:val="a0"/>
    <w:rsid w:val="00E6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2614</Words>
  <Characters>14901</Characters>
  <Application>Microsoft Office Word</Application>
  <DocSecurity>0</DocSecurity>
  <Lines>124</Lines>
  <Paragraphs>34</Paragraphs>
  <ScaleCrop>false</ScaleCrop>
  <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yanshi</dc:creator>
  <cp:lastModifiedBy>yanshi</cp:lastModifiedBy>
  <cp:revision>3</cp:revision>
  <dcterms:created xsi:type="dcterms:W3CDTF">2014-08-07T01:15:00Z</dcterms:created>
  <dcterms:modified xsi:type="dcterms:W3CDTF">2014-08-07T01:17:00Z</dcterms:modified>
</cp:coreProperties>
</file>