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DE" w:rsidRDefault="00B970DE" w:rsidP="00B970DE">
      <w:pPr>
        <w:pStyle w:val="NormalWeb"/>
        <w:spacing w:line="360" w:lineRule="auto"/>
        <w:rPr>
          <w:b/>
          <w:lang w:val="en-US"/>
        </w:rPr>
      </w:pPr>
      <w:r>
        <w:rPr>
          <w:b/>
          <w:lang w:val="en-US"/>
        </w:rPr>
        <w:t>C</w:t>
      </w:r>
      <w:bookmarkStart w:id="0" w:name="_GoBack"/>
      <w:bookmarkEnd w:id="0"/>
      <w:r>
        <w:rPr>
          <w:b/>
          <w:lang w:val="en-US"/>
        </w:rPr>
        <w:t>odes S1</w:t>
      </w:r>
    </w:p>
    <w:p w:rsidR="008463A3" w:rsidRPr="0028785A" w:rsidRDefault="008463A3" w:rsidP="00B970DE">
      <w:pPr>
        <w:pStyle w:val="NormalWeb"/>
        <w:spacing w:line="360" w:lineRule="auto"/>
        <w:rPr>
          <w:b/>
          <w:lang w:val="en-US"/>
        </w:rPr>
      </w:pPr>
      <w:r w:rsidRPr="0028785A">
        <w:rPr>
          <w:b/>
          <w:i/>
          <w:lang w:val="en-US"/>
        </w:rPr>
        <w:t xml:space="preserve">International Classification of Diseases </w:t>
      </w:r>
      <w:r w:rsidRPr="0028785A">
        <w:rPr>
          <w:b/>
          <w:lang w:val="en-US"/>
        </w:rPr>
        <w:t xml:space="preserve">(ICD) codes defining atrial fibrillation or flutter 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b/>
          <w:lang w:val="en-US"/>
        </w:rPr>
      </w:pPr>
      <w:r w:rsidRPr="0028785A">
        <w:rPr>
          <w:rFonts w:ascii="Times New Roman" w:hAnsi="Times New Roman" w:cs="Times New Roman"/>
          <w:lang w:val="en-US"/>
        </w:rPr>
        <w:t>ICD-8: 427.93-427.94 and ICD-10: I48</w:t>
      </w:r>
    </w:p>
    <w:p w:rsidR="008463A3" w:rsidRPr="0028785A" w:rsidRDefault="008463A3" w:rsidP="008463A3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8463A3" w:rsidRPr="0028785A" w:rsidRDefault="008463A3" w:rsidP="008463A3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 xml:space="preserve">ICD codes defining cancer 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fr-FR"/>
        </w:rPr>
      </w:pPr>
      <w:r w:rsidRPr="0028785A">
        <w:rPr>
          <w:rFonts w:ascii="Times New Roman" w:hAnsi="Times New Roman" w:cs="Times New Roman"/>
          <w:lang w:val="fr-FR"/>
        </w:rPr>
        <w:t xml:space="preserve">ICD-10: </w:t>
      </w:r>
      <w:r>
        <w:fldChar w:fldCharType="begin"/>
      </w:r>
      <w:r w:rsidRPr="0090737C">
        <w:rPr>
          <w:lang w:val="en-US"/>
        </w:rPr>
        <w:instrText xml:space="preserve"> HYPERLINK "http://www.sst.dk/publ/Publ2011/DAF/Cancer/Cancerregisteret2010.pdf" </w:instrText>
      </w:r>
      <w:r>
        <w:fldChar w:fldCharType="separate"/>
      </w:r>
      <w:r w:rsidRPr="0028785A">
        <w:rPr>
          <w:rStyle w:val="Hyperlink"/>
          <w:rFonts w:ascii="Times New Roman" w:hAnsi="Times New Roman" w:cs="Times New Roman"/>
          <w:lang w:val="fr-FR"/>
        </w:rPr>
        <w:t>http://www.sst.dk/publ/Publ2011/DAF/Cancer/Cancerregisteret2010.pdf</w:t>
      </w:r>
      <w:r>
        <w:rPr>
          <w:rStyle w:val="Hyperlink"/>
          <w:rFonts w:ascii="Times New Roman" w:hAnsi="Times New Roman" w:cs="Times New Roman"/>
          <w:lang w:val="fr-FR"/>
        </w:rPr>
        <w:fldChar w:fldCharType="end"/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fr-FR"/>
        </w:rPr>
      </w:pPr>
      <w:r w:rsidRPr="0028785A">
        <w:rPr>
          <w:rFonts w:ascii="Times New Roman" w:hAnsi="Times New Roman" w:cs="Times New Roman"/>
          <w:lang w:val="fr-FR"/>
        </w:rPr>
        <w:t>(Appendix 9, any C-code, page 42, on)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8463A3" w:rsidRPr="0028785A" w:rsidRDefault="008463A3" w:rsidP="008463A3">
      <w:pPr>
        <w:spacing w:line="360" w:lineRule="auto"/>
        <w:rPr>
          <w:rFonts w:ascii="Times New Roman" w:hAnsi="Times New Roman" w:cs="Times New Roman"/>
          <w:lang w:val="fr-FR"/>
        </w:rPr>
      </w:pPr>
    </w:p>
    <w:p w:rsidR="008463A3" w:rsidRPr="0028785A" w:rsidRDefault="008463A3" w:rsidP="008463A3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>ICD codes defining comorbidity or surgical procedures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>Cardiovascular diseases including hypertension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lang w:val="en-US"/>
        </w:rPr>
        <w:t xml:space="preserve">a. Heart </w:t>
      </w:r>
      <w:proofErr w:type="spellStart"/>
      <w:r w:rsidRPr="0028785A">
        <w:rPr>
          <w:rFonts w:ascii="Times New Roman" w:hAnsi="Times New Roman" w:cs="Times New Roman"/>
          <w:lang w:val="en-US"/>
        </w:rPr>
        <w:t>valvular</w:t>
      </w:r>
      <w:proofErr w:type="spellEnd"/>
      <w:r w:rsidRPr="0028785A">
        <w:rPr>
          <w:rFonts w:ascii="Times New Roman" w:hAnsi="Times New Roman" w:cs="Times New Roman"/>
          <w:lang w:val="en-US"/>
        </w:rPr>
        <w:t xml:space="preserve"> diseases: ICD-8: 393-397, 424; ICD-10: I05-08, I34-37, I39, I51.1A  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</w:rPr>
      </w:pPr>
      <w:r w:rsidRPr="0028785A">
        <w:rPr>
          <w:rFonts w:ascii="Times New Roman" w:hAnsi="Times New Roman" w:cs="Times New Roman"/>
        </w:rPr>
        <w:t xml:space="preserve">b. </w:t>
      </w:r>
      <w:proofErr w:type="spellStart"/>
      <w:r w:rsidRPr="0028785A">
        <w:rPr>
          <w:rFonts w:ascii="Times New Roman" w:hAnsi="Times New Roman" w:cs="Times New Roman"/>
        </w:rPr>
        <w:t>Hypertension</w:t>
      </w:r>
      <w:proofErr w:type="spellEnd"/>
      <w:r w:rsidRPr="0028785A">
        <w:rPr>
          <w:rFonts w:ascii="Times New Roman" w:hAnsi="Times New Roman" w:cs="Times New Roman"/>
        </w:rPr>
        <w:t>: ICD-8: 400-404; ICD-10: I10-15</w:t>
      </w:r>
      <w:r w:rsidRPr="0028785A">
        <w:rPr>
          <w:rFonts w:ascii="Times New Roman" w:hAnsi="Times New Roman" w:cs="Times New Roman"/>
        </w:rPr>
        <w:tab/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lang w:val="en-US"/>
        </w:rPr>
        <w:t>c. Coronary artery diseases: ICD-8: 410-414; ICD-10: I20-25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lang w:val="en-US"/>
        </w:rPr>
        <w:t>d. Cardiac failure: ICD-8: 427.09-427.11, 427.19; ICD-10: I50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>Diabetes:</w:t>
      </w:r>
      <w:r w:rsidRPr="0028785A">
        <w:rPr>
          <w:rFonts w:ascii="Times New Roman" w:hAnsi="Times New Roman" w:cs="Times New Roman"/>
          <w:lang w:val="en-US"/>
        </w:rPr>
        <w:t xml:space="preserve"> ICD-8: 249, 250; ICD-10: E10 - E14 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 xml:space="preserve">Hyperthyroidism: </w:t>
      </w:r>
      <w:r w:rsidRPr="0028785A">
        <w:rPr>
          <w:rFonts w:ascii="Times New Roman" w:hAnsi="Times New Roman" w:cs="Times New Roman"/>
          <w:lang w:val="en-US"/>
        </w:rPr>
        <w:t>ICD-8: 242; ICD-10: E05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>Chronic obstructive pulmonary disease:</w:t>
      </w:r>
      <w:r w:rsidRPr="0028785A">
        <w:rPr>
          <w:rFonts w:ascii="Times New Roman" w:hAnsi="Times New Roman" w:cs="Times New Roman"/>
          <w:lang w:val="en-US"/>
        </w:rPr>
        <w:t xml:space="preserve"> ICD-8: 491, 492; ICD-10: J41-J44</w:t>
      </w:r>
    </w:p>
    <w:p w:rsidR="008463A3" w:rsidRPr="0028785A" w:rsidRDefault="008463A3" w:rsidP="008463A3">
      <w:pPr>
        <w:spacing w:line="360" w:lineRule="auto"/>
        <w:ind w:firstLine="1304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 xml:space="preserve">Obesity: </w:t>
      </w:r>
      <w:r w:rsidRPr="0028785A">
        <w:rPr>
          <w:rFonts w:ascii="Times New Roman" w:hAnsi="Times New Roman" w:cs="Times New Roman"/>
          <w:lang w:val="en-US"/>
        </w:rPr>
        <w:t>ICD-8: 277.99; ICD-10: E65-E66</w:t>
      </w:r>
    </w:p>
    <w:p w:rsidR="008463A3" w:rsidRPr="0028785A" w:rsidRDefault="008463A3" w:rsidP="008463A3">
      <w:pPr>
        <w:spacing w:line="360" w:lineRule="auto"/>
        <w:ind w:left="1304"/>
        <w:rPr>
          <w:rFonts w:ascii="Times New Roman" w:hAnsi="Times New Roman" w:cs="Times New Roman"/>
          <w:b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 xml:space="preserve">Alcoholism: </w:t>
      </w:r>
      <w:r w:rsidRPr="0028785A">
        <w:rPr>
          <w:rFonts w:ascii="Times New Roman" w:hAnsi="Times New Roman" w:cs="Times New Roman"/>
          <w:lang w:val="en-US"/>
        </w:rPr>
        <w:t>ICD-8: 291, 303 (except 303.90), 571.09, 571.10, 577.10, 979, 980</w:t>
      </w:r>
      <w:r w:rsidRPr="0028785A">
        <w:rPr>
          <w:rFonts w:ascii="Times New Roman" w:hAnsi="Times New Roman" w:cs="Times New Roman"/>
          <w:b/>
          <w:lang w:val="en-US"/>
        </w:rPr>
        <w:t xml:space="preserve">; </w:t>
      </w:r>
      <w:r w:rsidRPr="0028785A">
        <w:rPr>
          <w:rFonts w:ascii="Times New Roman" w:hAnsi="Times New Roman" w:cs="Times New Roman"/>
          <w:lang w:val="en-US"/>
        </w:rPr>
        <w:t>ICD-10: F10 (except F10.0), G31.2, G62.1, G72.1, I42.6, K29.2, K86.0, K70, R78.0, T51, Z72.1</w:t>
      </w:r>
    </w:p>
    <w:p w:rsidR="008463A3" w:rsidRDefault="008463A3" w:rsidP="008463A3">
      <w:pPr>
        <w:spacing w:line="360" w:lineRule="auto"/>
        <w:rPr>
          <w:rFonts w:ascii="Times New Roman" w:hAnsi="Times New Roman" w:cs="Times New Roman"/>
          <w:lang w:val="en-US"/>
        </w:rPr>
      </w:pPr>
      <w:r w:rsidRPr="0028785A">
        <w:rPr>
          <w:rFonts w:ascii="Times New Roman" w:hAnsi="Times New Roman" w:cs="Times New Roman"/>
          <w:b/>
          <w:lang w:val="en-US"/>
        </w:rPr>
        <w:tab/>
        <w:t xml:space="preserve">Surgical procedures: </w:t>
      </w:r>
      <w:r w:rsidRPr="0028785A">
        <w:rPr>
          <w:rFonts w:ascii="Times New Roman" w:hAnsi="Times New Roman" w:cs="Times New Roman"/>
          <w:lang w:val="en-US"/>
        </w:rPr>
        <w:t>Before 1996:</w:t>
      </w:r>
      <w:r w:rsidRPr="002878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8785A">
        <w:rPr>
          <w:rFonts w:ascii="Times New Roman" w:hAnsi="Times New Roman" w:cs="Times New Roman"/>
          <w:lang w:val="en-US"/>
        </w:rPr>
        <w:t>opr</w:t>
      </w:r>
      <w:proofErr w:type="spellEnd"/>
      <w:r w:rsidRPr="0028785A">
        <w:rPr>
          <w:rFonts w:ascii="Times New Roman" w:hAnsi="Times New Roman" w:cs="Times New Roman"/>
          <w:lang w:val="en-US"/>
        </w:rPr>
        <w:t xml:space="preserve">; </w:t>
      </w:r>
      <w:proofErr w:type="gramStart"/>
      <w:r w:rsidRPr="0028785A">
        <w:rPr>
          <w:rFonts w:ascii="Times New Roman" w:hAnsi="Times New Roman" w:cs="Times New Roman"/>
          <w:lang w:val="en-US"/>
        </w:rPr>
        <w:t>From</w:t>
      </w:r>
      <w:proofErr w:type="gramEnd"/>
      <w:r w:rsidRPr="0028785A">
        <w:rPr>
          <w:rFonts w:ascii="Times New Roman" w:hAnsi="Times New Roman" w:cs="Times New Roman"/>
          <w:lang w:val="en-US"/>
        </w:rPr>
        <w:t xml:space="preserve"> 1996: K</w:t>
      </w:r>
    </w:p>
    <w:p w:rsidR="008463A3" w:rsidRDefault="008463A3" w:rsidP="008463A3">
      <w:pPr>
        <w:rPr>
          <w:rFonts w:ascii="Times New Roman" w:hAnsi="Times New Roman" w:cs="Times New Roman"/>
          <w:lang w:val="en-US"/>
        </w:rPr>
      </w:pPr>
    </w:p>
    <w:sectPr w:rsidR="008463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A3"/>
    <w:rsid w:val="006E1430"/>
    <w:rsid w:val="008463A3"/>
    <w:rsid w:val="00B970DE"/>
    <w:rsid w:val="00D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A3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63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84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A3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63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84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2014-07-03T19:34:00Z</dcterms:created>
  <dcterms:modified xsi:type="dcterms:W3CDTF">2014-07-04T19:56:00Z</dcterms:modified>
</cp:coreProperties>
</file>