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14" w:rsidRPr="00A05E72" w:rsidRDefault="00A73914" w:rsidP="00A73914">
      <w:pPr>
        <w:pageBreakBefore/>
        <w:rPr>
          <w:rFonts w:ascii="Courier New" w:hAnsi="Courier New" w:cs="Courier New"/>
          <w:u w:val="single"/>
        </w:rPr>
      </w:pPr>
      <w:bookmarkStart w:id="0" w:name="_GoBack"/>
      <w:bookmarkEnd w:id="0"/>
      <w:r>
        <w:rPr>
          <w:rFonts w:ascii="Times New Roman" w:hAnsi="Times New Roman" w:cs="Times New Roman"/>
          <w:u w:val="single"/>
        </w:rPr>
        <w:br/>
      </w:r>
      <w:r w:rsidRPr="00A05E72">
        <w:rPr>
          <w:rFonts w:ascii="Courier New" w:hAnsi="Courier New" w:cs="Courier New"/>
          <w:b/>
          <w:bCs/>
          <w:sz w:val="20"/>
          <w:szCs w:val="20"/>
        </w:rPr>
        <w:t>Table S1</w:t>
      </w:r>
      <w:r w:rsidRPr="00A05E72">
        <w:rPr>
          <w:rFonts w:ascii="Courier New" w:hAnsi="Courier New" w:cs="Courier New"/>
          <w:bCs/>
          <w:sz w:val="20"/>
          <w:szCs w:val="20"/>
        </w:rPr>
        <w:t xml:space="preserve"> Example Transcript Model</w:t>
      </w:r>
      <w:r w:rsidRPr="00A05E72">
        <w:rPr>
          <w:rFonts w:ascii="Courier New" w:hAnsi="Courier New" w:cs="Courier New"/>
          <w:bCs/>
          <w:sz w:val="20"/>
          <w:szCs w:val="20"/>
        </w:rPr>
        <w:br/>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ENST00000566782</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66119285</w:t>
      </w:r>
      <w:r w:rsidRPr="00FF465C">
        <w:rPr>
          <w:rFonts w:ascii="Courier New" w:hAnsi="Courier New" w:cs="Courier New"/>
          <w:sz w:val="20"/>
          <w:szCs w:val="20"/>
        </w:rPr>
        <w:tab/>
        <w:t xml:space="preserve">66119659 </w:t>
      </w:r>
      <w:r w:rsidRPr="00FF465C">
        <w:rPr>
          <w:rFonts w:ascii="Courier New" w:hAnsi="Courier New" w:cs="Courier New"/>
          <w:sz w:val="20"/>
          <w:szCs w:val="20"/>
        </w:rPr>
        <w:tab/>
        <w:t xml:space="preserve">1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66298434 </w:t>
      </w:r>
      <w:r w:rsidRPr="00FF465C">
        <w:rPr>
          <w:rFonts w:ascii="Courier New" w:hAnsi="Courier New" w:cs="Courier New"/>
          <w:sz w:val="20"/>
          <w:szCs w:val="20"/>
        </w:rPr>
        <w:tab/>
        <w:t xml:space="preserve">66298819 </w:t>
      </w:r>
      <w:r w:rsidRPr="00FF465C">
        <w:rPr>
          <w:rFonts w:ascii="Courier New" w:hAnsi="Courier New" w:cs="Courier New"/>
          <w:sz w:val="20"/>
          <w:szCs w:val="20"/>
        </w:rPr>
        <w:tab/>
        <w:t xml:space="preserve">2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66314236 </w:t>
      </w:r>
      <w:r w:rsidRPr="00FF465C">
        <w:rPr>
          <w:rFonts w:ascii="Courier New" w:hAnsi="Courier New" w:cs="Courier New"/>
          <w:sz w:val="20"/>
          <w:szCs w:val="20"/>
        </w:rPr>
        <w:tab/>
        <w:t xml:space="preserve">66314392 </w:t>
      </w:r>
      <w:r w:rsidRPr="00FF465C">
        <w:rPr>
          <w:rFonts w:ascii="Courier New" w:hAnsi="Courier New" w:cs="Courier New"/>
          <w:sz w:val="20"/>
          <w:szCs w:val="20"/>
        </w:rPr>
        <w:tab/>
        <w:t xml:space="preserve">3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66320895 </w:t>
      </w:r>
      <w:r w:rsidRPr="00FF465C">
        <w:rPr>
          <w:rFonts w:ascii="Courier New" w:hAnsi="Courier New" w:cs="Courier New"/>
          <w:sz w:val="20"/>
          <w:szCs w:val="20"/>
        </w:rPr>
        <w:tab/>
        <w:t xml:space="preserve">66321004 </w:t>
      </w:r>
      <w:r w:rsidRPr="00FF465C">
        <w:rPr>
          <w:rFonts w:ascii="Courier New" w:hAnsi="Courier New" w:cs="Courier New"/>
          <w:sz w:val="20"/>
          <w:szCs w:val="20"/>
        </w:rPr>
        <w:tab/>
        <w:t xml:space="preserve">4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66339743 </w:t>
      </w:r>
      <w:r w:rsidRPr="00FF465C">
        <w:rPr>
          <w:rFonts w:ascii="Courier New" w:hAnsi="Courier New" w:cs="Courier New"/>
          <w:sz w:val="20"/>
          <w:szCs w:val="20"/>
        </w:rPr>
        <w:tab/>
        <w:t xml:space="preserve">66339847 </w:t>
      </w:r>
      <w:r w:rsidRPr="00FF465C">
        <w:rPr>
          <w:rFonts w:ascii="Courier New" w:hAnsi="Courier New" w:cs="Courier New"/>
          <w:sz w:val="20"/>
          <w:szCs w:val="20"/>
        </w:rPr>
        <w:tab/>
        <w:t xml:space="preserve">5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66341024 </w:t>
      </w:r>
      <w:r w:rsidRPr="00FF465C">
        <w:rPr>
          <w:rFonts w:ascii="Courier New" w:hAnsi="Courier New" w:cs="Courier New"/>
          <w:sz w:val="20"/>
          <w:szCs w:val="20"/>
        </w:rPr>
        <w:tab/>
        <w:t xml:space="preserve">66341071 </w:t>
      </w:r>
      <w:r w:rsidRPr="00FF465C">
        <w:rPr>
          <w:rFonts w:ascii="Courier New" w:hAnsi="Courier New" w:cs="Courier New"/>
          <w:sz w:val="20"/>
          <w:szCs w:val="20"/>
        </w:rPr>
        <w:tab/>
        <w:t xml:space="preserve">6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66424056 </w:t>
      </w:r>
      <w:r w:rsidRPr="00FF465C">
        <w:rPr>
          <w:rFonts w:ascii="Courier New" w:hAnsi="Courier New" w:cs="Courier New"/>
          <w:sz w:val="20"/>
          <w:szCs w:val="20"/>
        </w:rPr>
        <w:tab/>
        <w:t xml:space="preserve">66424100 </w:t>
      </w:r>
      <w:r w:rsidRPr="00FF465C">
        <w:rPr>
          <w:rFonts w:ascii="Courier New" w:hAnsi="Courier New" w:cs="Courier New"/>
          <w:sz w:val="20"/>
          <w:szCs w:val="20"/>
        </w:rPr>
        <w:tab/>
        <w:t xml:space="preserve">7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66440552 </w:t>
      </w:r>
      <w:r w:rsidRPr="00FF465C">
        <w:rPr>
          <w:rFonts w:ascii="Courier New" w:hAnsi="Courier New" w:cs="Courier New"/>
          <w:sz w:val="20"/>
          <w:szCs w:val="20"/>
        </w:rPr>
        <w:tab/>
        <w:t xml:space="preserve">66440621 </w:t>
      </w:r>
      <w:r w:rsidRPr="00FF465C">
        <w:rPr>
          <w:rFonts w:ascii="Courier New" w:hAnsi="Courier New" w:cs="Courier New"/>
          <w:sz w:val="20"/>
          <w:szCs w:val="20"/>
        </w:rPr>
        <w:tab/>
        <w:t xml:space="preserve">8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66447170 </w:t>
      </w:r>
      <w:r w:rsidRPr="00FF465C">
        <w:rPr>
          <w:rFonts w:ascii="Courier New" w:hAnsi="Courier New" w:cs="Courier New"/>
          <w:sz w:val="20"/>
          <w:szCs w:val="20"/>
        </w:rPr>
        <w:tab/>
        <w:t xml:space="preserve">66447234 </w:t>
      </w:r>
      <w:r w:rsidRPr="00FF465C">
        <w:rPr>
          <w:rFonts w:ascii="Courier New" w:hAnsi="Courier New" w:cs="Courier New"/>
          <w:sz w:val="20"/>
          <w:szCs w:val="20"/>
        </w:rPr>
        <w:tab/>
        <w:t xml:space="preserve">9 </w:t>
      </w:r>
      <w:r w:rsidRPr="00FF465C">
        <w:rPr>
          <w:rFonts w:ascii="Courier New" w:hAnsi="Courier New" w:cs="Courier New"/>
          <w:sz w:val="20"/>
          <w:szCs w:val="20"/>
        </w:rPr>
        <w:tab/>
        <w:t xml:space="preserve">1 </w:t>
      </w:r>
    </w:p>
    <w:p w:rsidR="00FF465C" w:rsidRPr="00FF465C" w:rsidRDefault="00FF465C" w:rsidP="00FF465C">
      <w:pPr>
        <w:rPr>
          <w:rFonts w:ascii="Courier New" w:hAnsi="Courier New" w:cs="Courier New"/>
          <w:sz w:val="20"/>
          <w:szCs w:val="20"/>
        </w:rPr>
      </w:pPr>
      <w:r w:rsidRPr="00FF465C">
        <w:rPr>
          <w:rFonts w:ascii="Courier New" w:hAnsi="Courier New" w:cs="Courier New"/>
          <w:sz w:val="20"/>
          <w:szCs w:val="20"/>
        </w:rPr>
        <w:t xml:space="preserve">ENST00000566782 </w:t>
      </w:r>
      <w:r w:rsidRPr="00FF465C">
        <w:rPr>
          <w:rFonts w:ascii="Courier New" w:hAnsi="Courier New" w:cs="Courier New"/>
          <w:sz w:val="20"/>
          <w:szCs w:val="20"/>
        </w:rPr>
        <w:tab/>
        <w:t xml:space="preserve">HG991_PATCH </w:t>
      </w:r>
      <w:r w:rsidRPr="00FF465C">
        <w:rPr>
          <w:rFonts w:ascii="Courier New" w:hAnsi="Courier New" w:cs="Courier New"/>
          <w:sz w:val="20"/>
          <w:szCs w:val="20"/>
        </w:rPr>
        <w:tab/>
        <w:t xml:space="preserve">66448221 </w:t>
      </w:r>
      <w:r w:rsidRPr="00FF465C">
        <w:rPr>
          <w:rFonts w:ascii="Courier New" w:hAnsi="Courier New" w:cs="Courier New"/>
          <w:sz w:val="20"/>
          <w:szCs w:val="20"/>
        </w:rPr>
        <w:tab/>
        <w:t xml:space="preserve">66448294 </w:t>
      </w:r>
      <w:r w:rsidRPr="00FF465C">
        <w:rPr>
          <w:rFonts w:ascii="Courier New" w:hAnsi="Courier New" w:cs="Courier New"/>
          <w:sz w:val="20"/>
          <w:szCs w:val="20"/>
        </w:rPr>
        <w:tab/>
        <w:t xml:space="preserve">10 </w:t>
      </w:r>
      <w:r w:rsidRPr="00FF465C">
        <w:rPr>
          <w:rFonts w:ascii="Courier New" w:hAnsi="Courier New" w:cs="Courier New"/>
          <w:sz w:val="20"/>
          <w:szCs w:val="20"/>
        </w:rPr>
        <w:tab/>
        <w:t>1</w:t>
      </w:r>
    </w:p>
    <w:p w:rsidR="00FF465C" w:rsidRPr="00FF465C" w:rsidRDefault="00FF465C" w:rsidP="00FF465C">
      <w:pPr>
        <w:rPr>
          <w:rFonts w:ascii="Courier New" w:hAnsi="Courier New" w:cs="Courier New"/>
          <w:sz w:val="20"/>
          <w:szCs w:val="20"/>
        </w:rPr>
      </w:pPr>
    </w:p>
    <w:p w:rsidR="00C83030" w:rsidRPr="00FF465C" w:rsidRDefault="00FF465C" w:rsidP="00FF465C">
      <w:pPr>
        <w:rPr>
          <w:rFonts w:ascii="Courier New" w:hAnsi="Courier New" w:cs="Courier New"/>
          <w:sz w:val="20"/>
          <w:szCs w:val="20"/>
        </w:rPr>
      </w:pPr>
      <w:r w:rsidRPr="00FF465C">
        <w:rPr>
          <w:rFonts w:ascii="Courier New" w:hAnsi="Courier New" w:cs="Courier New"/>
          <w:sz w:val="20"/>
          <w:szCs w:val="20"/>
        </w:rPr>
        <w:t>A tab delimited transcript text file is required to create the junction reference. Its format currently must be one line per exon for all transcripts in the form of Transcript ID, Chromosome Name (with or without "</w:t>
      </w:r>
      <w:proofErr w:type="spellStart"/>
      <w:r w:rsidRPr="00FF465C">
        <w:rPr>
          <w:rFonts w:ascii="Courier New" w:hAnsi="Courier New" w:cs="Courier New"/>
          <w:sz w:val="20"/>
          <w:szCs w:val="20"/>
        </w:rPr>
        <w:t>chr</w:t>
      </w:r>
      <w:proofErr w:type="spellEnd"/>
      <w:r w:rsidRPr="00FF465C">
        <w:rPr>
          <w:rFonts w:ascii="Courier New" w:hAnsi="Courier New" w:cs="Courier New"/>
          <w:sz w:val="20"/>
          <w:szCs w:val="20"/>
        </w:rPr>
        <w:t xml:space="preserve">"), </w:t>
      </w:r>
      <w:proofErr w:type="spellStart"/>
      <w:r w:rsidRPr="00FF465C">
        <w:rPr>
          <w:rFonts w:ascii="Courier New" w:hAnsi="Courier New" w:cs="Courier New"/>
          <w:sz w:val="20"/>
          <w:szCs w:val="20"/>
        </w:rPr>
        <w:t>Exon</w:t>
      </w:r>
      <w:proofErr w:type="spellEnd"/>
      <w:r w:rsidRPr="00FF465C">
        <w:rPr>
          <w:rFonts w:ascii="Courier New" w:hAnsi="Courier New" w:cs="Courier New"/>
          <w:sz w:val="20"/>
          <w:szCs w:val="20"/>
        </w:rPr>
        <w:t xml:space="preserve"> Start Coordinate, Exon End Coordinate, </w:t>
      </w:r>
      <w:r>
        <w:rPr>
          <w:rFonts w:ascii="Courier New" w:hAnsi="Courier New" w:cs="Courier New"/>
          <w:sz w:val="20"/>
          <w:szCs w:val="20"/>
        </w:rPr>
        <w:t>Exon Rank in Transcript, Strand</w:t>
      </w:r>
      <w:r w:rsidRPr="00FF465C">
        <w:rPr>
          <w:rFonts w:ascii="Courier New" w:hAnsi="Courier New" w:cs="Courier New"/>
          <w:sz w:val="20"/>
          <w:szCs w:val="20"/>
        </w:rPr>
        <w:t>.   This can easily be created at http://www.ensembl.org/biomart/ by selecting "</w:t>
      </w:r>
      <w:proofErr w:type="spellStart"/>
      <w:r w:rsidRPr="00FF465C">
        <w:rPr>
          <w:rFonts w:ascii="Courier New" w:hAnsi="Courier New" w:cs="Courier New"/>
          <w:sz w:val="20"/>
          <w:szCs w:val="20"/>
        </w:rPr>
        <w:t>Ensembl</w:t>
      </w:r>
      <w:proofErr w:type="spellEnd"/>
      <w:r w:rsidRPr="00FF465C">
        <w:rPr>
          <w:rFonts w:ascii="Courier New" w:hAnsi="Courier New" w:cs="Courier New"/>
          <w:sz w:val="20"/>
          <w:szCs w:val="20"/>
        </w:rPr>
        <w:t xml:space="preserve"> Genes", the genome dataset of interest, "At</w:t>
      </w:r>
      <w:r>
        <w:rPr>
          <w:rFonts w:ascii="Courier New" w:hAnsi="Courier New" w:cs="Courier New"/>
          <w:sz w:val="20"/>
          <w:szCs w:val="20"/>
        </w:rPr>
        <w:t>tributes" and then "Structures"</w:t>
      </w:r>
      <w:r w:rsidRPr="00FF465C">
        <w:rPr>
          <w:rFonts w:ascii="Courier New" w:hAnsi="Courier New" w:cs="Courier New"/>
          <w:sz w:val="20"/>
          <w:szCs w:val="20"/>
        </w:rPr>
        <w:t xml:space="preserve">.  Then choose in this order: </w:t>
      </w:r>
      <w:proofErr w:type="spellStart"/>
      <w:r w:rsidRPr="00FF465C">
        <w:rPr>
          <w:rFonts w:ascii="Courier New" w:hAnsi="Courier New" w:cs="Courier New"/>
          <w:sz w:val="20"/>
          <w:szCs w:val="20"/>
        </w:rPr>
        <w:t>Ensembl</w:t>
      </w:r>
      <w:proofErr w:type="spellEnd"/>
      <w:r w:rsidRPr="00FF465C">
        <w:rPr>
          <w:rFonts w:ascii="Courier New" w:hAnsi="Courier New" w:cs="Courier New"/>
          <w:sz w:val="20"/>
          <w:szCs w:val="20"/>
        </w:rPr>
        <w:t xml:space="preserve"> Transcript ID, Chromosome Name, Exon </w:t>
      </w:r>
      <w:proofErr w:type="spellStart"/>
      <w:r w:rsidRPr="00FF465C">
        <w:rPr>
          <w:rFonts w:ascii="Courier New" w:hAnsi="Courier New" w:cs="Courier New"/>
          <w:sz w:val="20"/>
          <w:szCs w:val="20"/>
        </w:rPr>
        <w:t>Chr</w:t>
      </w:r>
      <w:proofErr w:type="spellEnd"/>
      <w:r w:rsidRPr="00FF465C">
        <w:rPr>
          <w:rFonts w:ascii="Courier New" w:hAnsi="Courier New" w:cs="Courier New"/>
          <w:sz w:val="20"/>
          <w:szCs w:val="20"/>
        </w:rPr>
        <w:t xml:space="preserve"> Start (</w:t>
      </w:r>
      <w:proofErr w:type="spellStart"/>
      <w:r w:rsidRPr="00FF465C">
        <w:rPr>
          <w:rFonts w:ascii="Courier New" w:hAnsi="Courier New" w:cs="Courier New"/>
          <w:sz w:val="20"/>
          <w:szCs w:val="20"/>
        </w:rPr>
        <w:t>bp</w:t>
      </w:r>
      <w:proofErr w:type="spellEnd"/>
      <w:r w:rsidRPr="00FF465C">
        <w:rPr>
          <w:rFonts w:ascii="Courier New" w:hAnsi="Courier New" w:cs="Courier New"/>
          <w:sz w:val="20"/>
          <w:szCs w:val="20"/>
        </w:rPr>
        <w:t xml:space="preserve">), </w:t>
      </w:r>
      <w:proofErr w:type="spellStart"/>
      <w:r w:rsidRPr="00FF465C">
        <w:rPr>
          <w:rFonts w:ascii="Courier New" w:hAnsi="Courier New" w:cs="Courier New"/>
          <w:sz w:val="20"/>
          <w:szCs w:val="20"/>
        </w:rPr>
        <w:t>Exon</w:t>
      </w:r>
      <w:proofErr w:type="spellEnd"/>
      <w:r w:rsidRPr="00FF465C">
        <w:rPr>
          <w:rFonts w:ascii="Courier New" w:hAnsi="Courier New" w:cs="Courier New"/>
          <w:sz w:val="20"/>
          <w:szCs w:val="20"/>
        </w:rPr>
        <w:t xml:space="preserve"> </w:t>
      </w:r>
      <w:proofErr w:type="spellStart"/>
      <w:r w:rsidRPr="00FF465C">
        <w:rPr>
          <w:rFonts w:ascii="Courier New" w:hAnsi="Courier New" w:cs="Courier New"/>
          <w:sz w:val="20"/>
          <w:szCs w:val="20"/>
        </w:rPr>
        <w:t>Chr</w:t>
      </w:r>
      <w:proofErr w:type="spellEnd"/>
      <w:r w:rsidRPr="00FF465C">
        <w:rPr>
          <w:rFonts w:ascii="Courier New" w:hAnsi="Courier New" w:cs="Courier New"/>
          <w:sz w:val="20"/>
          <w:szCs w:val="20"/>
        </w:rPr>
        <w:t xml:space="preserve"> End (</w:t>
      </w:r>
      <w:proofErr w:type="spellStart"/>
      <w:r w:rsidRPr="00FF465C">
        <w:rPr>
          <w:rFonts w:ascii="Courier New" w:hAnsi="Courier New" w:cs="Courier New"/>
          <w:sz w:val="20"/>
          <w:szCs w:val="20"/>
        </w:rPr>
        <w:t>bp</w:t>
      </w:r>
      <w:proofErr w:type="spellEnd"/>
      <w:r w:rsidRPr="00FF465C">
        <w:rPr>
          <w:rFonts w:ascii="Courier New" w:hAnsi="Courier New" w:cs="Courier New"/>
          <w:sz w:val="20"/>
          <w:szCs w:val="20"/>
        </w:rPr>
        <w:t>)</w:t>
      </w:r>
      <w:proofErr w:type="gramStart"/>
      <w:r w:rsidRPr="00FF465C">
        <w:rPr>
          <w:rFonts w:ascii="Courier New" w:hAnsi="Courier New" w:cs="Courier New"/>
          <w:sz w:val="20"/>
          <w:szCs w:val="20"/>
        </w:rPr>
        <w:t xml:space="preserve">,  </w:t>
      </w:r>
      <w:proofErr w:type="spellStart"/>
      <w:r w:rsidRPr="00FF465C">
        <w:rPr>
          <w:rFonts w:ascii="Courier New" w:hAnsi="Courier New" w:cs="Courier New"/>
          <w:sz w:val="20"/>
          <w:szCs w:val="20"/>
        </w:rPr>
        <w:t>Exon</w:t>
      </w:r>
      <w:proofErr w:type="spellEnd"/>
      <w:proofErr w:type="gramEnd"/>
      <w:r w:rsidRPr="00FF465C">
        <w:rPr>
          <w:rFonts w:ascii="Courier New" w:hAnsi="Courier New" w:cs="Courier New"/>
          <w:sz w:val="20"/>
          <w:szCs w:val="20"/>
        </w:rPr>
        <w:t xml:space="preserve"> Rank in Transcript, Strand.  Export all results to a TSV</w:t>
      </w:r>
      <w:r>
        <w:rPr>
          <w:rFonts w:ascii="Courier New" w:hAnsi="Courier New" w:cs="Courier New"/>
          <w:sz w:val="20"/>
          <w:szCs w:val="20"/>
        </w:rPr>
        <w:t xml:space="preserve"> (tab separated values) file.  </w:t>
      </w:r>
      <w:r w:rsidRPr="00FF465C">
        <w:rPr>
          <w:rFonts w:ascii="Courier New" w:hAnsi="Courier New" w:cs="Courier New"/>
          <w:sz w:val="20"/>
          <w:szCs w:val="20"/>
        </w:rPr>
        <w:t xml:space="preserve">A custom model can be generated based on a combination of </w:t>
      </w:r>
      <w:proofErr w:type="spellStart"/>
      <w:r w:rsidRPr="00FF465C">
        <w:rPr>
          <w:rFonts w:ascii="Courier New" w:hAnsi="Courier New" w:cs="Courier New"/>
          <w:sz w:val="20"/>
          <w:szCs w:val="20"/>
        </w:rPr>
        <w:t>RefSeq</w:t>
      </w:r>
      <w:proofErr w:type="spellEnd"/>
      <w:r w:rsidRPr="00FF465C">
        <w:rPr>
          <w:rFonts w:ascii="Courier New" w:hAnsi="Courier New" w:cs="Courier New"/>
          <w:sz w:val="20"/>
          <w:szCs w:val="20"/>
        </w:rPr>
        <w:t xml:space="preserve">, </w:t>
      </w:r>
      <w:proofErr w:type="spellStart"/>
      <w:r w:rsidRPr="00FF465C">
        <w:rPr>
          <w:rFonts w:ascii="Courier New" w:hAnsi="Courier New" w:cs="Courier New"/>
          <w:sz w:val="20"/>
          <w:szCs w:val="20"/>
        </w:rPr>
        <w:t>Ensembl</w:t>
      </w:r>
      <w:proofErr w:type="spellEnd"/>
      <w:r w:rsidRPr="00FF465C">
        <w:rPr>
          <w:rFonts w:ascii="Courier New" w:hAnsi="Courier New" w:cs="Courier New"/>
          <w:sz w:val="20"/>
          <w:szCs w:val="20"/>
        </w:rPr>
        <w:t xml:space="preserve"> and UCFC known genes or novel exons (available on </w:t>
      </w:r>
      <w:proofErr w:type="spellStart"/>
      <w:r w:rsidRPr="00FF465C">
        <w:rPr>
          <w:rFonts w:ascii="Courier New" w:hAnsi="Courier New" w:cs="Courier New"/>
          <w:sz w:val="20"/>
          <w:szCs w:val="20"/>
        </w:rPr>
        <w:t>JAGuaR</w:t>
      </w:r>
      <w:proofErr w:type="spellEnd"/>
      <w:r w:rsidRPr="00FF465C">
        <w:rPr>
          <w:rFonts w:ascii="Courier New" w:hAnsi="Courier New" w:cs="Courier New"/>
          <w:sz w:val="20"/>
          <w:szCs w:val="20"/>
        </w:rPr>
        <w:t xml:space="preserve"> website).</w:t>
      </w:r>
      <w:r w:rsidR="00A73914">
        <w:rPr>
          <w:rFonts w:ascii="Times New Roman" w:hAnsi="Times New Roman" w:cs="Times New Roman"/>
          <w:sz w:val="20"/>
          <w:szCs w:val="20"/>
        </w:rPr>
        <w:br/>
      </w:r>
      <w:r w:rsidR="00A73914">
        <w:rPr>
          <w:rFonts w:ascii="Times New Roman" w:hAnsi="Times New Roman" w:cs="Times New Roman"/>
          <w:sz w:val="20"/>
          <w:szCs w:val="20"/>
        </w:rPr>
        <w:br/>
      </w:r>
      <w:r w:rsidR="00F678F8">
        <w:rPr>
          <w:rFonts w:ascii="Times New Roman" w:hAnsi="Times New Roman" w:cs="Times New Roman"/>
          <w:u w:val="single"/>
        </w:rPr>
        <w:br/>
      </w:r>
    </w:p>
    <w:p w:rsidR="009A1ACB" w:rsidRDefault="009A1ACB" w:rsidP="005A2A19">
      <w:pPr>
        <w:rPr>
          <w:rFonts w:ascii="Times New Roman" w:hAnsi="Times New Roman" w:cs="Times New Roman"/>
          <w:sz w:val="20"/>
          <w:szCs w:val="20"/>
        </w:rPr>
      </w:pPr>
      <w:r>
        <w:rPr>
          <w:noProof/>
          <w:lang w:val="en-US" w:eastAsia="en-US" w:bidi="he-IL"/>
        </w:rPr>
        <w:drawing>
          <wp:inline distT="0" distB="0" distL="0" distR="0">
            <wp:extent cx="4775200" cy="106045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75200" cy="10604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0"/>
          <w:szCs w:val="20"/>
        </w:rPr>
        <w:br/>
      </w:r>
      <w:r>
        <w:rPr>
          <w:rFonts w:ascii="Times New Roman" w:hAnsi="Times New Roman" w:cs="Times New Roman"/>
          <w:b/>
          <w:bCs/>
          <w:sz w:val="20"/>
          <w:szCs w:val="20"/>
        </w:rPr>
        <w:br/>
        <w:t>Figure S</w:t>
      </w:r>
      <w:r w:rsidR="00A73914">
        <w:rPr>
          <w:rFonts w:ascii="Times New Roman" w:hAnsi="Times New Roman" w:cs="Times New Roman"/>
          <w:b/>
          <w:bCs/>
          <w:sz w:val="20"/>
          <w:szCs w:val="20"/>
        </w:rPr>
        <w:t>1</w:t>
      </w:r>
      <w:r>
        <w:rPr>
          <w:rFonts w:ascii="Times New Roman" w:hAnsi="Times New Roman" w:cs="Times New Roman"/>
          <w:b/>
          <w:bCs/>
          <w:sz w:val="20"/>
          <w:szCs w:val="20"/>
        </w:rPr>
        <w:t xml:space="preserve"> </w:t>
      </w:r>
      <w:proofErr w:type="spellStart"/>
      <w:r w:rsidRPr="000826DA">
        <w:rPr>
          <w:rFonts w:ascii="Courier New" w:hAnsi="Courier New" w:cs="Courier New"/>
          <w:sz w:val="20"/>
          <w:szCs w:val="20"/>
        </w:rPr>
        <w:t>JAGuaR</w:t>
      </w:r>
      <w:proofErr w:type="spellEnd"/>
      <w:r w:rsidRPr="000826DA">
        <w:rPr>
          <w:rFonts w:ascii="Courier New" w:hAnsi="Courier New" w:cs="Courier New"/>
          <w:sz w:val="20"/>
          <w:szCs w:val="20"/>
        </w:rPr>
        <w:t xml:space="preserve"> first requires the reference genome of interest and a transcript model in order to build the reference of the genome sequence and exon junctions. This step is run once and is required for each length of sequence reads. After reads are aligned to this reference with BWA (Li et. al.) resulting in a SAM file</w:t>
      </w:r>
      <w:r w:rsidR="00DD17EC" w:rsidRPr="000826DA">
        <w:rPr>
          <w:rFonts w:ascii="Courier New" w:hAnsi="Courier New" w:cs="Courier New"/>
          <w:sz w:val="20"/>
          <w:szCs w:val="20"/>
        </w:rPr>
        <w:t xml:space="preserve"> (Li et al. 2009)</w:t>
      </w:r>
      <w:r w:rsidRPr="000826DA">
        <w:rPr>
          <w:rFonts w:ascii="Courier New" w:hAnsi="Courier New" w:cs="Courier New"/>
          <w:sz w:val="20"/>
          <w:szCs w:val="20"/>
        </w:rPr>
        <w:t xml:space="preserve">, JAGuaR is used to convert the exon junction aligned reads to genome coordinates.  The output file is </w:t>
      </w:r>
      <w:r w:rsidR="00DD17EC" w:rsidRPr="000826DA">
        <w:rPr>
          <w:rFonts w:ascii="Courier New" w:hAnsi="Courier New" w:cs="Courier New"/>
          <w:sz w:val="20"/>
          <w:szCs w:val="20"/>
        </w:rPr>
        <w:t>also in SAM</w:t>
      </w:r>
      <w:r w:rsidRPr="000826DA">
        <w:rPr>
          <w:rFonts w:ascii="Courier New" w:hAnsi="Courier New" w:cs="Courier New"/>
          <w:sz w:val="20"/>
          <w:szCs w:val="20"/>
        </w:rPr>
        <w:t xml:space="preserve"> format, and in this file, repositioned reads are annotated with a custom tag. “C</w:t>
      </w:r>
      <w:r w:rsidR="001D6114" w:rsidRPr="000826DA">
        <w:rPr>
          <w:rFonts w:ascii="Courier New" w:hAnsi="Courier New" w:cs="Courier New"/>
          <w:sz w:val="20"/>
          <w:szCs w:val="20"/>
        </w:rPr>
        <w:t>IGAR</w:t>
      </w:r>
      <w:r w:rsidRPr="000826DA">
        <w:rPr>
          <w:rFonts w:ascii="Courier New" w:hAnsi="Courier New" w:cs="Courier New"/>
          <w:sz w:val="20"/>
          <w:szCs w:val="20"/>
        </w:rPr>
        <w:t xml:space="preserve">” string summaries of aligned bases are adjusted to offer information on the relative location(s) of the large gap(s) within the read.  The BWA algorithm assumes a </w:t>
      </w:r>
      <w:proofErr w:type="spellStart"/>
      <w:r w:rsidRPr="000826DA">
        <w:rPr>
          <w:rFonts w:ascii="Courier New" w:hAnsi="Courier New" w:cs="Courier New"/>
          <w:sz w:val="20"/>
          <w:szCs w:val="20"/>
        </w:rPr>
        <w:t>uni</w:t>
      </w:r>
      <w:proofErr w:type="spellEnd"/>
      <w:r w:rsidRPr="000826DA">
        <w:rPr>
          <w:rFonts w:ascii="Courier New" w:hAnsi="Courier New" w:cs="Courier New"/>
          <w:sz w:val="20"/>
          <w:szCs w:val="20"/>
        </w:rPr>
        <w:t xml:space="preserve">-modal insert size distribution and uses the insert size </w:t>
      </w:r>
      <w:r w:rsidR="005A2A19" w:rsidRPr="000826DA">
        <w:rPr>
          <w:rFonts w:ascii="Courier New" w:hAnsi="Courier New" w:cs="Courier New"/>
          <w:sz w:val="20"/>
          <w:szCs w:val="20"/>
        </w:rPr>
        <w:t>to assess the</w:t>
      </w:r>
      <w:r w:rsidRPr="000826DA">
        <w:rPr>
          <w:rFonts w:ascii="Courier New" w:hAnsi="Courier New" w:cs="Courier New"/>
          <w:sz w:val="20"/>
          <w:szCs w:val="20"/>
        </w:rPr>
        <w:t xml:space="preserve"> status of each read pair; this assumption does not hold for RNA-S</w:t>
      </w:r>
      <w:r w:rsidR="005A2A19" w:rsidRPr="000826DA">
        <w:rPr>
          <w:rFonts w:ascii="Courier New" w:hAnsi="Courier New" w:cs="Courier New"/>
          <w:sz w:val="20"/>
          <w:szCs w:val="20"/>
        </w:rPr>
        <w:t>eq data, s</w:t>
      </w:r>
      <w:r w:rsidRPr="000826DA">
        <w:rPr>
          <w:rFonts w:ascii="Courier New" w:hAnsi="Courier New" w:cs="Courier New"/>
          <w:sz w:val="20"/>
          <w:szCs w:val="20"/>
        </w:rPr>
        <w:t xml:space="preserve">o in addition to repositioning junction-spanning alignments, JAGuaR reassesses whether each </w:t>
      </w:r>
      <w:r w:rsidR="00F0629C" w:rsidRPr="000826DA">
        <w:rPr>
          <w:rFonts w:ascii="Courier New" w:hAnsi="Courier New" w:cs="Courier New"/>
          <w:sz w:val="20"/>
          <w:szCs w:val="20"/>
        </w:rPr>
        <w:t xml:space="preserve">read </w:t>
      </w:r>
      <w:r w:rsidRPr="000826DA">
        <w:rPr>
          <w:rFonts w:ascii="Courier New" w:hAnsi="Courier New" w:cs="Courier New"/>
          <w:sz w:val="20"/>
          <w:szCs w:val="20"/>
        </w:rPr>
        <w:t>pair is proper</w:t>
      </w:r>
      <w:r w:rsidR="00F0629C" w:rsidRPr="000826DA">
        <w:rPr>
          <w:rFonts w:ascii="Courier New" w:hAnsi="Courier New" w:cs="Courier New"/>
          <w:sz w:val="20"/>
          <w:szCs w:val="20"/>
        </w:rPr>
        <w:t>ly mapped</w:t>
      </w:r>
      <w:r w:rsidRPr="000826DA">
        <w:rPr>
          <w:rFonts w:ascii="Courier New" w:hAnsi="Courier New" w:cs="Courier New"/>
          <w:sz w:val="20"/>
          <w:szCs w:val="20"/>
        </w:rPr>
        <w:t xml:space="preserve"> using the same approach as BWA, but based on a user-provided maximum insert size. This assessment applies to all reads, not only those that were o</w:t>
      </w:r>
      <w:r w:rsidR="00F0629C" w:rsidRPr="000826DA">
        <w:rPr>
          <w:rFonts w:ascii="Courier New" w:hAnsi="Courier New" w:cs="Courier New"/>
          <w:sz w:val="20"/>
          <w:szCs w:val="20"/>
        </w:rPr>
        <w:t>riginally junction aligned. If reads are in a proper pair</w:t>
      </w:r>
      <w:r w:rsidRPr="000826DA">
        <w:rPr>
          <w:rFonts w:ascii="Courier New" w:hAnsi="Courier New" w:cs="Courier New"/>
          <w:sz w:val="20"/>
          <w:szCs w:val="20"/>
        </w:rPr>
        <w:t>, their mapping qualities are potentially increased in the same way as was done in the original BWA alignment.</w:t>
      </w:r>
    </w:p>
    <w:p w:rsidR="009A1ACB" w:rsidRDefault="009A1ACB">
      <w:pPr>
        <w:suppressAutoHyphens w:val="0"/>
        <w:rPr>
          <w:rFonts w:ascii="Times New Roman" w:hAnsi="Times New Roman" w:cs="Times New Roman"/>
          <w:sz w:val="20"/>
          <w:szCs w:val="20"/>
        </w:rPr>
      </w:pPr>
      <w:r>
        <w:rPr>
          <w:rFonts w:ascii="Times New Roman" w:hAnsi="Times New Roman" w:cs="Times New Roman"/>
          <w:sz w:val="20"/>
          <w:szCs w:val="20"/>
        </w:rPr>
        <w:br w:type="page"/>
      </w:r>
    </w:p>
    <w:p w:rsidR="009A1ACB" w:rsidRDefault="009A1ACB" w:rsidP="009A1ACB">
      <w:pPr>
        <w:rPr>
          <w:rFonts w:cs="Times New Roman"/>
          <w:sz w:val="20"/>
          <w:szCs w:val="20"/>
        </w:rPr>
      </w:pPr>
      <w:r>
        <w:rPr>
          <w:rFonts w:cs="Times New Roman"/>
          <w:noProof/>
          <w:sz w:val="20"/>
          <w:szCs w:val="20"/>
          <w:lang w:val="en-US" w:eastAsia="en-US" w:bidi="he-IL"/>
        </w:rPr>
        <w:lastRenderedPageBreak/>
        <w:drawing>
          <wp:inline distT="0" distB="0" distL="0" distR="0">
            <wp:extent cx="5966460" cy="4343400"/>
            <wp:effectExtent l="0" t="0" r="0" b="0"/>
            <wp:docPr id="9"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72250" cy="4697413"/>
                      <a:chOff x="357188" y="428625"/>
                      <a:chExt cx="6572250" cy="4697413"/>
                    </a:xfrm>
                  </a:grpSpPr>
                  <a:sp>
                    <a:nvSpPr>
                      <a:cNvPr id="4" name="Rectangle 3"/>
                      <a:cNvSpPr/>
                    </a:nvSpPr>
                    <a:spPr>
                      <a:xfrm>
                        <a:off x="500063" y="1182688"/>
                        <a:ext cx="1335087" cy="215900"/>
                      </a:xfrm>
                      <a:prstGeom prst="rect">
                        <a:avLst/>
                      </a:prstGeom>
                      <a:solidFill>
                        <a:schemeClr val="accent4">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2484438" y="1182688"/>
                        <a:ext cx="503237" cy="215900"/>
                      </a:xfrm>
                      <a:prstGeom prst="rect">
                        <a:avLst/>
                      </a:prstGeom>
                      <a:solidFill>
                        <a:schemeClr val="accent6">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357563" y="1182688"/>
                        <a:ext cx="1928812" cy="215900"/>
                      </a:xfrm>
                      <a:prstGeom prst="rect">
                        <a:avLst/>
                      </a:prstGeom>
                      <a:solidFill>
                        <a:schemeClr val="accent1">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stCxn id="4" idx="3"/>
                        <a:endCxn id="5" idx="1"/>
                      </a:cNvCxnSpPr>
                    </a:nvCxnSpPr>
                    <a:spPr>
                      <a:xfrm>
                        <a:off x="1835150" y="1290638"/>
                        <a:ext cx="649288" cy="1587"/>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Straight Connector 8"/>
                      <a:cNvCxnSpPr>
                        <a:stCxn id="5" idx="3"/>
                        <a:endCxn id="6" idx="1"/>
                      </a:cNvCxnSpPr>
                    </a:nvCxnSpPr>
                    <a:spPr>
                      <a:xfrm>
                        <a:off x="2987675" y="1290638"/>
                        <a:ext cx="369888" cy="1587"/>
                      </a:xfrm>
                      <a:prstGeom prst="line">
                        <a:avLst/>
                      </a:prstGeom>
                    </a:spPr>
                    <a:style>
                      <a:lnRef idx="1">
                        <a:schemeClr val="accent1"/>
                      </a:lnRef>
                      <a:fillRef idx="0">
                        <a:schemeClr val="accent1"/>
                      </a:fillRef>
                      <a:effectRef idx="0">
                        <a:schemeClr val="accent1"/>
                      </a:effectRef>
                      <a:fontRef idx="minor">
                        <a:schemeClr val="tx1"/>
                      </a:fontRef>
                    </a:style>
                  </a:cxnSp>
                  <a:sp>
                    <a:nvSpPr>
                      <a:cNvPr id="14" name="Rectangle 13"/>
                      <a:cNvSpPr/>
                    </a:nvSpPr>
                    <a:spPr>
                      <a:xfrm>
                        <a:off x="500063" y="1616075"/>
                        <a:ext cx="1335087" cy="215900"/>
                      </a:xfrm>
                      <a:prstGeom prst="rect">
                        <a:avLst/>
                      </a:prstGeom>
                      <a:solidFill>
                        <a:schemeClr val="accent4">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2484438" y="1616075"/>
                        <a:ext cx="503237" cy="215900"/>
                      </a:xfrm>
                      <a:prstGeom prst="rect">
                        <a:avLst/>
                      </a:prstGeom>
                      <a:solidFill>
                        <a:schemeClr val="accent6">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3357563" y="1616075"/>
                        <a:ext cx="1357312" cy="215900"/>
                      </a:xfrm>
                      <a:prstGeom prst="rect">
                        <a:avLst/>
                      </a:prstGeom>
                      <a:solidFill>
                        <a:schemeClr val="accent3">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Straight Connector 16"/>
                      <a:cNvCxnSpPr>
                        <a:stCxn id="14" idx="3"/>
                        <a:endCxn id="15" idx="1"/>
                      </a:cNvCxnSpPr>
                    </a:nvCxnSpPr>
                    <a:spPr>
                      <a:xfrm>
                        <a:off x="1835150" y="1724025"/>
                        <a:ext cx="64928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Straight Connector 17"/>
                      <a:cNvCxnSpPr>
                        <a:stCxn id="15" idx="3"/>
                        <a:endCxn id="16" idx="1"/>
                      </a:cNvCxnSpPr>
                    </a:nvCxnSpPr>
                    <a:spPr>
                      <a:xfrm>
                        <a:off x="2987675" y="1724025"/>
                        <a:ext cx="369888" cy="1588"/>
                      </a:xfrm>
                      <a:prstGeom prst="line">
                        <a:avLst/>
                      </a:prstGeom>
                    </a:spPr>
                    <a:style>
                      <a:lnRef idx="1">
                        <a:schemeClr val="accent1"/>
                      </a:lnRef>
                      <a:fillRef idx="0">
                        <a:schemeClr val="accent1"/>
                      </a:fillRef>
                      <a:effectRef idx="0">
                        <a:schemeClr val="accent1"/>
                      </a:effectRef>
                      <a:fontRef idx="minor">
                        <a:schemeClr val="tx1"/>
                      </a:fontRef>
                    </a:style>
                  </a:cxnSp>
                  <a:sp>
                    <a:nvSpPr>
                      <a:cNvPr id="4108" name="TextBox 21"/>
                      <a:cNvSpPr txBox="1">
                        <a:spLocks noChangeArrowheads="1"/>
                      </a:cNvSpPr>
                    </a:nvSpPr>
                    <a:spPr bwMode="auto">
                      <a:xfrm>
                        <a:off x="357188" y="428625"/>
                        <a:ext cx="177006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a:latin typeface="Calibri" pitchFamily="34" charset="0"/>
                            </a:rPr>
                            <a:t>Transcript Model</a:t>
                          </a:r>
                        </a:p>
                      </a:txBody>
                      <a:useSpRect/>
                    </a:txSp>
                  </a:sp>
                  <a:sp>
                    <a:nvSpPr>
                      <a:cNvPr id="51" name="Right Brace 50"/>
                      <a:cNvSpPr/>
                    </a:nvSpPr>
                    <a:spPr bwMode="auto">
                      <a:xfrm rot="5400000">
                        <a:off x="2669381" y="1670844"/>
                        <a:ext cx="136525" cy="522288"/>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sp>
                    <a:nvSpPr>
                      <a:cNvPr id="4110" name="TextBox 51"/>
                      <a:cNvSpPr txBox="1">
                        <a:spLocks noChangeArrowheads="1"/>
                      </a:cNvSpPr>
                    </a:nvSpPr>
                    <a:spPr bwMode="auto">
                      <a:xfrm>
                        <a:off x="2438400" y="1935163"/>
                        <a:ext cx="868363" cy="2143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sz="800" b="1" dirty="0" err="1">
                              <a:latin typeface="Calibri" pitchFamily="34" charset="0"/>
                            </a:rPr>
                            <a:t>exon_length</a:t>
                          </a:r>
                          <a:r>
                            <a:rPr lang="en-CA" sz="800" b="1" dirty="0">
                              <a:latin typeface="Calibri" pitchFamily="34" charset="0"/>
                            </a:rPr>
                            <a:t> &lt;  L</a:t>
                          </a:r>
                        </a:p>
                      </a:txBody>
                      <a:useSpRect/>
                    </a:txSp>
                  </a:sp>
                  <a:sp>
                    <a:nvSpPr>
                      <a:cNvPr id="4111" name="TextBox 75"/>
                      <a:cNvSpPr txBox="1">
                        <a:spLocks noChangeArrowheads="1"/>
                      </a:cNvSpPr>
                    </a:nvSpPr>
                    <a:spPr bwMode="auto">
                      <a:xfrm>
                        <a:off x="357188" y="2000250"/>
                        <a:ext cx="1785937"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a:latin typeface="Calibri" pitchFamily="34" charset="0"/>
                            </a:rPr>
                            <a:t>Jaguar Reference</a:t>
                          </a:r>
                        </a:p>
                      </a:txBody>
                      <a:useSpRect/>
                    </a:txSp>
                  </a:sp>
                  <a:sp>
                    <a:nvSpPr>
                      <a:cNvPr id="4112" name="TextBox 68"/>
                      <a:cNvSpPr txBox="1">
                        <a:spLocks noChangeArrowheads="1"/>
                      </a:cNvSpPr>
                    </a:nvSpPr>
                    <a:spPr bwMode="auto">
                      <a:xfrm>
                        <a:off x="2606675" y="1160463"/>
                        <a:ext cx="250825" cy="2460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2</a:t>
                          </a:r>
                        </a:p>
                      </a:txBody>
                      <a:useSpRect/>
                    </a:txSp>
                  </a:sp>
                  <a:sp>
                    <a:nvSpPr>
                      <a:cNvPr id="4113" name="TextBox 69"/>
                      <a:cNvSpPr txBox="1">
                        <a:spLocks noChangeArrowheads="1"/>
                      </a:cNvSpPr>
                    </a:nvSpPr>
                    <a:spPr bwMode="auto">
                      <a:xfrm>
                        <a:off x="2606675" y="1593850"/>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2</a:t>
                          </a:r>
                        </a:p>
                      </a:txBody>
                      <a:useSpRect/>
                    </a:txSp>
                  </a:sp>
                  <a:sp>
                    <a:nvSpPr>
                      <a:cNvPr id="4114" name="TextBox 70"/>
                      <a:cNvSpPr txBox="1">
                        <a:spLocks noChangeArrowheads="1"/>
                      </a:cNvSpPr>
                    </a:nvSpPr>
                    <a:spPr bwMode="auto">
                      <a:xfrm>
                        <a:off x="1249363" y="1165225"/>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1</a:t>
                          </a:r>
                        </a:p>
                      </a:txBody>
                      <a:useSpRect/>
                    </a:txSp>
                  </a:sp>
                  <a:sp>
                    <a:nvSpPr>
                      <a:cNvPr id="4115" name="TextBox 71"/>
                      <a:cNvSpPr txBox="1">
                        <a:spLocks noChangeArrowheads="1"/>
                      </a:cNvSpPr>
                    </a:nvSpPr>
                    <a:spPr bwMode="auto">
                      <a:xfrm>
                        <a:off x="1250950" y="1590675"/>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1</a:t>
                          </a:r>
                        </a:p>
                      </a:txBody>
                      <a:useSpRect/>
                    </a:txSp>
                  </a:sp>
                  <a:sp>
                    <a:nvSpPr>
                      <a:cNvPr id="4116" name="TextBox 84"/>
                      <a:cNvSpPr txBox="1">
                        <a:spLocks noChangeArrowheads="1"/>
                      </a:cNvSpPr>
                    </a:nvSpPr>
                    <a:spPr bwMode="auto">
                      <a:xfrm>
                        <a:off x="4035425" y="1162050"/>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3</a:t>
                          </a:r>
                        </a:p>
                      </a:txBody>
                      <a:useSpRect/>
                    </a:txSp>
                  </a:sp>
                  <a:sp>
                    <a:nvSpPr>
                      <a:cNvPr id="4117" name="TextBox 90"/>
                      <a:cNvSpPr txBox="1">
                        <a:spLocks noChangeArrowheads="1"/>
                      </a:cNvSpPr>
                    </a:nvSpPr>
                    <a:spPr bwMode="auto">
                      <a:xfrm>
                        <a:off x="4000500" y="1593850"/>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4</a:t>
                          </a:r>
                        </a:p>
                      </a:txBody>
                      <a:useSpRect/>
                    </a:txSp>
                  </a:sp>
                  <a:sp>
                    <a:nvSpPr>
                      <a:cNvPr id="4118" name="TextBox 91"/>
                      <a:cNvSpPr txBox="1">
                        <a:spLocks noChangeArrowheads="1"/>
                      </a:cNvSpPr>
                    </a:nvSpPr>
                    <a:spPr bwMode="auto">
                      <a:xfrm>
                        <a:off x="357188" y="785813"/>
                        <a:ext cx="2651125" cy="2460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Calibri" pitchFamily="34" charset="0"/>
                            </a:rPr>
                            <a:t>Two  transcripts with alternative splice forms:</a:t>
                          </a:r>
                        </a:p>
                      </a:txBody>
                      <a:useSpRect/>
                    </a:txSp>
                  </a:sp>
                  <a:sp>
                    <a:nvSpPr>
                      <a:cNvPr id="74" name="Can 73"/>
                      <a:cNvSpPr/>
                    </a:nvSpPr>
                    <a:spPr>
                      <a:xfrm>
                        <a:off x="5384800" y="2714625"/>
                        <a:ext cx="1071563" cy="928688"/>
                      </a:xfrm>
                      <a:prstGeom prst="can">
                        <a:avLst/>
                      </a:prstGeom>
                      <a:solidFill>
                        <a:schemeClr val="accent1">
                          <a:lumMod val="60000"/>
                          <a:lumOff val="4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dirty="0">
                              <a:solidFill>
                                <a:schemeClr val="tx1"/>
                              </a:solidFill>
                            </a:rPr>
                            <a:t>Genome reference</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Can 75"/>
                      <a:cNvSpPr/>
                    </a:nvSpPr>
                    <a:spPr>
                      <a:xfrm>
                        <a:off x="4357688" y="2857500"/>
                        <a:ext cx="812800" cy="785813"/>
                      </a:xfrm>
                      <a:prstGeom prst="can">
                        <a:avLst/>
                      </a:prstGeom>
                      <a:solidFill>
                        <a:schemeClr val="accent2">
                          <a:lumMod val="40000"/>
                          <a:lumOff val="60000"/>
                        </a:schemeClr>
                      </a:solidFill>
                      <a:ln>
                        <a:solidFill>
                          <a:schemeClr val="accent2">
                            <a:lumMod val="60000"/>
                            <a:lumOff val="40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CA" sz="800" dirty="0">
                              <a:solidFill>
                                <a:schemeClr val="tx1"/>
                              </a:solidFill>
                            </a:rPr>
                            <a:t/>
                          </a:r>
                          <a:br>
                            <a:rPr lang="en-CA" sz="800" dirty="0">
                              <a:solidFill>
                                <a:schemeClr val="tx1"/>
                              </a:solidFill>
                            </a:rPr>
                          </a:br>
                          <a:r>
                            <a:rPr lang="en-CA" sz="800" dirty="0">
                              <a:solidFill>
                                <a:schemeClr val="tx1"/>
                              </a:solidFill>
                            </a:rPr>
                            <a:t>ref1</a:t>
                          </a:r>
                          <a:br>
                            <a:rPr lang="en-CA" sz="800" dirty="0">
                              <a:solidFill>
                                <a:schemeClr val="tx1"/>
                              </a:solidFill>
                            </a:rPr>
                          </a:br>
                          <a:r>
                            <a:rPr lang="en-CA" sz="800" dirty="0">
                              <a:solidFill>
                                <a:schemeClr val="tx1"/>
                              </a:solidFill>
                            </a:rPr>
                            <a:t>ref2</a:t>
                          </a:r>
                        </a:p>
                        <a:p>
                          <a:pPr algn="ctr" fontAlgn="auto">
                            <a:spcBef>
                              <a:spcPts val="0"/>
                            </a:spcBef>
                            <a:spcAft>
                              <a:spcPts val="0"/>
                            </a:spcAft>
                            <a:defRPr/>
                          </a:pPr>
                          <a:r>
                            <a:rPr lang="en-CA" sz="800" dirty="0">
                              <a:solidFill>
                                <a:schemeClr val="tx1"/>
                              </a:solidFill>
                            </a:rPr>
                            <a:t>ref3</a:t>
                          </a:r>
                        </a:p>
                        <a:p>
                          <a:pPr algn="ctr" fontAlgn="auto">
                            <a:spcBef>
                              <a:spcPts val="0"/>
                            </a:spcBef>
                            <a:spcAft>
                              <a:spcPts val="0"/>
                            </a:spcAft>
                            <a:defRPr/>
                          </a:pPr>
                          <a:r>
                            <a:rPr lang="en-CA" sz="800" dirty="0">
                              <a:solidFill>
                                <a:schemeClr val="tx1"/>
                              </a:solidFill>
                            </a:rPr>
                            <a:t>ref4</a:t>
                          </a:r>
                          <a:br>
                            <a:rPr lang="en-CA" sz="800" dirty="0">
                              <a:solidFill>
                                <a:schemeClr val="tx1"/>
                              </a:solidFill>
                            </a:rPr>
                          </a:br>
                          <a:r>
                            <a:rPr lang="en-CA" sz="800" dirty="0">
                              <a:solidFill>
                                <a:schemeClr val="tx1"/>
                              </a:solidFill>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Can 95"/>
                      <a:cNvSpPr/>
                    </a:nvSpPr>
                    <a:spPr>
                      <a:xfrm>
                        <a:off x="4786313" y="4071938"/>
                        <a:ext cx="1000125" cy="857250"/>
                      </a:xfrm>
                      <a:prstGeom prst="can">
                        <a:avLst/>
                      </a:prstGeom>
                      <a:solidFill>
                        <a:schemeClr val="accent4">
                          <a:lumMod val="40000"/>
                          <a:lumOff val="60000"/>
                        </a:schemeClr>
                      </a:solidFill>
                      <a:ln>
                        <a:solidFill>
                          <a:schemeClr val="accent4">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b="1" dirty="0">
                              <a:solidFill>
                                <a:schemeClr val="tx1"/>
                              </a:solidFill>
                            </a:rPr>
                            <a:t>Jaguar Reference</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5643563" y="1616075"/>
                        <a:ext cx="1285875" cy="215900"/>
                      </a:xfrm>
                      <a:prstGeom prst="rect">
                        <a:avLst/>
                      </a:prstGeom>
                      <a:solidFill>
                        <a:schemeClr val="accent5">
                          <a:lumMod val="20000"/>
                          <a:lumOff val="8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4123" name="TextBox 71"/>
                      <a:cNvSpPr txBox="1">
                        <a:spLocks noChangeArrowheads="1"/>
                      </a:cNvSpPr>
                    </a:nvSpPr>
                    <a:spPr bwMode="auto">
                      <a:xfrm>
                        <a:off x="5994400" y="1590675"/>
                        <a:ext cx="250825" cy="2476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5</a:t>
                          </a:r>
                        </a:p>
                      </a:txBody>
                      <a:useSpRect/>
                    </a:txSp>
                  </a:sp>
                  <a:cxnSp>
                    <a:nvCxnSpPr>
                      <a:cNvPr id="109" name="Straight Connector 108"/>
                      <a:cNvCxnSpPr>
                        <a:stCxn id="16" idx="3"/>
                        <a:endCxn id="100" idx="1"/>
                      </a:cNvCxnSpPr>
                    </a:nvCxnSpPr>
                    <a:spPr>
                      <a:xfrm>
                        <a:off x="4714875" y="1724025"/>
                        <a:ext cx="928688" cy="0"/>
                      </a:xfrm>
                      <a:prstGeom prst="line">
                        <a:avLst/>
                      </a:prstGeom>
                    </a:spPr>
                    <a:style>
                      <a:lnRef idx="1">
                        <a:schemeClr val="accent1"/>
                      </a:lnRef>
                      <a:fillRef idx="0">
                        <a:schemeClr val="accent1"/>
                      </a:fillRef>
                      <a:effectRef idx="0">
                        <a:schemeClr val="accent1"/>
                      </a:effectRef>
                      <a:fontRef idx="minor">
                        <a:schemeClr val="tx1"/>
                      </a:fontRef>
                    </a:style>
                  </a:cxnSp>
                  <a:sp>
                    <a:nvSpPr>
                      <a:cNvPr id="121" name="Rectangle 120"/>
                      <a:cNvSpPr/>
                    </a:nvSpPr>
                    <a:spPr>
                      <a:xfrm>
                        <a:off x="5643563" y="1185863"/>
                        <a:ext cx="1285875" cy="215900"/>
                      </a:xfrm>
                      <a:prstGeom prst="rect">
                        <a:avLst/>
                      </a:prstGeom>
                      <a:solidFill>
                        <a:schemeClr val="accent5">
                          <a:lumMod val="20000"/>
                          <a:lumOff val="8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4126" name="TextBox 71"/>
                      <a:cNvSpPr txBox="1">
                        <a:spLocks noChangeArrowheads="1"/>
                      </a:cNvSpPr>
                    </a:nvSpPr>
                    <a:spPr bwMode="auto">
                      <a:xfrm>
                        <a:off x="5994400" y="1160463"/>
                        <a:ext cx="250825" cy="2460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5</a:t>
                          </a:r>
                        </a:p>
                      </a:txBody>
                      <a:useSpRect/>
                    </a:txSp>
                  </a:sp>
                  <a:cxnSp>
                    <a:nvCxnSpPr>
                      <a:cNvPr id="123" name="Straight Connector 122"/>
                      <a:cNvCxnSpPr>
                        <a:stCxn id="6" idx="3"/>
                        <a:endCxn id="121" idx="1"/>
                      </a:cNvCxnSpPr>
                    </a:nvCxnSpPr>
                    <a:spPr>
                      <a:xfrm>
                        <a:off x="5286375" y="1290638"/>
                        <a:ext cx="357188" cy="3175"/>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 name="Straight Arrow Connector 149"/>
                      <a:cNvCxnSpPr>
                        <a:stCxn id="76" idx="3"/>
                        <a:endCxn id="96" idx="1"/>
                      </a:cNvCxnSpPr>
                    </a:nvCxnSpPr>
                    <a:spPr>
                      <a:xfrm rot="16200000" flipH="1">
                        <a:off x="4810919" y="3596482"/>
                        <a:ext cx="428625" cy="52228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2" name="Straight Arrow Connector 151"/>
                      <a:cNvCxnSpPr>
                        <a:stCxn id="74" idx="3"/>
                        <a:endCxn id="96" idx="1"/>
                      </a:cNvCxnSpPr>
                    </a:nvCxnSpPr>
                    <a:spPr>
                      <a:xfrm rot="5400000">
                        <a:off x="5388769" y="3540919"/>
                        <a:ext cx="428625" cy="63341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73" name="Right Arrow 172"/>
                      <a:cNvSpPr/>
                    </a:nvSpPr>
                    <a:spPr>
                      <a:xfrm>
                        <a:off x="3286125" y="3143250"/>
                        <a:ext cx="857250" cy="214313"/>
                      </a:xfrm>
                      <a:prstGeom prst="rightArrow">
                        <a:avLst/>
                      </a:prstGeom>
                      <a:solidFill>
                        <a:schemeClr val="accent2">
                          <a:lumMod val="40000"/>
                          <a:lumOff val="60000"/>
                        </a:schemeClr>
                      </a:solidFill>
                      <a:ln>
                        <a:solidFill>
                          <a:schemeClr val="accent2">
                            <a:lumMod val="60000"/>
                            <a:lumOff val="40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132" name="Group 104"/>
                      <a:cNvGrpSpPr>
                        <a:grpSpLocks/>
                      </a:cNvGrpSpPr>
                    </a:nvGrpSpPr>
                    <a:grpSpPr bwMode="auto">
                      <a:xfrm>
                        <a:off x="744538" y="4357688"/>
                        <a:ext cx="2520950" cy="768350"/>
                        <a:chOff x="4071934" y="4222750"/>
                        <a:chExt cx="2520969" cy="767725"/>
                      </a:xfrm>
                    </a:grpSpPr>
                    <a:sp>
                      <a:nvSpPr>
                        <a:cNvPr id="358" name="Rectangle 357"/>
                        <a:cNvSpPr/>
                      </a:nvSpPr>
                      <a:spPr>
                        <a:xfrm rot="10800000">
                          <a:off x="5572132" y="4428957"/>
                          <a:ext cx="936632" cy="215724"/>
                        </a:xfrm>
                        <a:prstGeom prst="rect">
                          <a:avLst/>
                        </a:prstGeom>
                        <a:solidFill>
                          <a:schemeClr val="accent3">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4231" name="TextBox 70"/>
                        <a:cNvSpPr txBox="1">
                          <a:spLocks noChangeArrowheads="1"/>
                        </a:cNvSpPr>
                      </a:nvSpPr>
                      <a:spPr bwMode="auto">
                        <a:xfrm rot="10800000">
                          <a:off x="5768694" y="4403044"/>
                          <a:ext cx="184731" cy="24622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000" b="1">
                              <a:latin typeface="Calibri" pitchFamily="34" charset="0"/>
                            </a:endParaRPr>
                          </a:p>
                        </a:txBody>
                        <a:useSpRect/>
                      </a:txSp>
                    </a:sp>
                    <a:grpSp>
                      <a:nvGrpSpPr>
                        <a:cNvPr id="38" name="Group 73"/>
                        <a:cNvGrpSpPr>
                          <a:grpSpLocks/>
                        </a:cNvGrpSpPr>
                      </a:nvGrpSpPr>
                      <a:grpSpPr bwMode="auto">
                        <a:xfrm rot="10800000">
                          <a:off x="6080136" y="4279853"/>
                          <a:ext cx="511179" cy="571035"/>
                          <a:chOff x="501622" y="3786708"/>
                          <a:chExt cx="511179" cy="571035"/>
                        </a:xfrm>
                      </a:grpSpPr>
                      <a:sp>
                        <a:nvSpPr>
                          <a:cNvPr id="382" name="Explosion 2 381"/>
                          <a:cNvSpPr/>
                        </a:nvSpPr>
                        <a:spPr>
                          <a:xfrm rot="17980974">
                            <a:off x="582744" y="3840445"/>
                            <a:ext cx="388622" cy="471492"/>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3" name="Rectangle 382"/>
                          <a:cNvSpPr/>
                        </a:nvSpPr>
                        <a:spPr>
                          <a:xfrm>
                            <a:off x="501622" y="3786708"/>
                            <a:ext cx="357190" cy="571035"/>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4" name="Rectangle 383"/>
                          <a:cNvSpPr/>
                        </a:nvSpPr>
                        <a:spPr>
                          <a:xfrm>
                            <a:off x="857225" y="4227674"/>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5" name="Rectangle 384"/>
                          <a:cNvSpPr/>
                        </a:nvSpPr>
                        <a:spPr>
                          <a:xfrm>
                            <a:off x="714349" y="3859673"/>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6" name="Rectangle 385"/>
                          <a:cNvSpPr/>
                        </a:nvSpPr>
                        <a:spPr>
                          <a:xfrm>
                            <a:off x="757211" y="3929466"/>
                            <a:ext cx="142876" cy="88828"/>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7" name="Isosceles Triangle 386"/>
                          <a:cNvSpPr/>
                        </a:nvSpPr>
                        <a:spPr>
                          <a:xfrm rot="19119104">
                            <a:off x="868337" y="3932639"/>
                            <a:ext cx="71439" cy="71380"/>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8" name="Isosceles Triangle 387"/>
                          <a:cNvSpPr/>
                        </a:nvSpPr>
                        <a:spPr>
                          <a:xfrm rot="21221008">
                            <a:off x="792136" y="4137260"/>
                            <a:ext cx="131764" cy="93586"/>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9" name="Rectangle 388"/>
                          <a:cNvSpPr/>
                        </a:nvSpPr>
                        <a:spPr>
                          <a:xfrm>
                            <a:off x="847700" y="4221329"/>
                            <a:ext cx="79376" cy="69793"/>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61" name="Rectangle 360"/>
                        <a:cNvSpPr/>
                      </a:nvSpPr>
                      <a:spPr>
                        <a:xfrm>
                          <a:off x="5064128" y="4428957"/>
                          <a:ext cx="503242" cy="215724"/>
                        </a:xfrm>
                        <a:prstGeom prst="rect">
                          <a:avLst/>
                        </a:prstGeom>
                        <a:solidFill>
                          <a:schemeClr val="accent6">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u="sng"/>
                          </a:p>
                        </a:txBody>
                        <a:useSpRect/>
                      </a:txSp>
                      <a:style>
                        <a:lnRef idx="2">
                          <a:schemeClr val="accent1">
                            <a:shade val="50000"/>
                          </a:schemeClr>
                        </a:lnRef>
                        <a:fillRef idx="1">
                          <a:schemeClr val="accent1"/>
                        </a:fillRef>
                        <a:effectRef idx="0">
                          <a:schemeClr val="accent1"/>
                        </a:effectRef>
                        <a:fontRef idx="minor">
                          <a:schemeClr val="lt1"/>
                        </a:fontRef>
                      </a:style>
                    </a:sp>
                    <a:sp>
                      <a:nvSpPr>
                        <a:cNvPr id="4234" name="TextBox 68"/>
                        <a:cNvSpPr txBox="1">
                          <a:spLocks noChangeArrowheads="1"/>
                        </a:cNvSpPr>
                      </a:nvSpPr>
                      <a:spPr bwMode="auto">
                        <a:xfrm>
                          <a:off x="5186370" y="4419578"/>
                          <a:ext cx="250825" cy="2460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2</a:t>
                            </a:r>
                          </a:p>
                        </a:txBody>
                        <a:useSpRect/>
                      </a:txSp>
                    </a:sp>
                    <a:sp>
                      <a:nvSpPr>
                        <a:cNvPr id="4235" name="TextBox 84"/>
                        <a:cNvSpPr txBox="1">
                          <a:spLocks noChangeArrowheads="1"/>
                        </a:cNvSpPr>
                      </a:nvSpPr>
                      <a:spPr bwMode="auto">
                        <a:xfrm>
                          <a:off x="5792801" y="4420389"/>
                          <a:ext cx="250390" cy="24622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4</a:t>
                            </a:r>
                          </a:p>
                        </a:txBody>
                        <a:useSpRect/>
                      </a:txSp>
                    </a:sp>
                    <a:sp>
                      <a:nvSpPr>
                        <a:cNvPr id="364" name="Rectangle 363"/>
                        <a:cNvSpPr/>
                      </a:nvSpPr>
                      <a:spPr>
                        <a:xfrm>
                          <a:off x="4127496" y="4428957"/>
                          <a:ext cx="936632" cy="215724"/>
                        </a:xfrm>
                        <a:prstGeom prst="rect">
                          <a:avLst/>
                        </a:prstGeom>
                        <a:solidFill>
                          <a:schemeClr val="accent4">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u="sng"/>
                          </a:p>
                        </a:txBody>
                        <a:useSpRect/>
                      </a:txSp>
                      <a:style>
                        <a:lnRef idx="2">
                          <a:schemeClr val="accent1">
                            <a:shade val="50000"/>
                          </a:schemeClr>
                        </a:lnRef>
                        <a:fillRef idx="1">
                          <a:schemeClr val="accent1"/>
                        </a:fillRef>
                        <a:effectRef idx="0">
                          <a:schemeClr val="accent1"/>
                        </a:effectRef>
                        <a:fontRef idx="minor">
                          <a:schemeClr val="lt1"/>
                        </a:fontRef>
                      </a:style>
                    </a:sp>
                    <a:sp>
                      <a:nvSpPr>
                        <a:cNvPr id="4237" name="TextBox 70"/>
                        <a:cNvSpPr txBox="1">
                          <a:spLocks noChangeArrowheads="1"/>
                        </a:cNvSpPr>
                      </a:nvSpPr>
                      <a:spPr bwMode="auto">
                        <a:xfrm>
                          <a:off x="4883943" y="4420208"/>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1</a:t>
                            </a:r>
                          </a:p>
                        </a:txBody>
                        <a:useSpRect/>
                      </a:txSp>
                    </a:sp>
                    <a:grpSp>
                      <a:nvGrpSpPr>
                        <a:cNvPr id="44" name="Group 88"/>
                        <a:cNvGrpSpPr>
                          <a:grpSpLocks/>
                        </a:cNvGrpSpPr>
                      </a:nvGrpSpPr>
                      <a:grpSpPr bwMode="auto">
                        <a:xfrm>
                          <a:off x="4518024" y="4222750"/>
                          <a:ext cx="511179" cy="571035"/>
                          <a:chOff x="499617" y="3786190"/>
                          <a:chExt cx="511179" cy="571035"/>
                        </a:xfrm>
                      </a:grpSpPr>
                      <a:sp>
                        <a:nvSpPr>
                          <a:cNvPr id="374" name="Explosion 2 373"/>
                          <a:cNvSpPr/>
                        </a:nvSpPr>
                        <a:spPr>
                          <a:xfrm rot="17980974">
                            <a:off x="580740" y="3838341"/>
                            <a:ext cx="388622" cy="471491"/>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5" name="Rectangle 374"/>
                          <a:cNvSpPr/>
                        </a:nvSpPr>
                        <a:spPr>
                          <a:xfrm>
                            <a:off x="499617" y="3786190"/>
                            <a:ext cx="357191" cy="571035"/>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6" name="Rectangle 375"/>
                          <a:cNvSpPr/>
                        </a:nvSpPr>
                        <a:spPr>
                          <a:xfrm>
                            <a:off x="856808" y="4225570"/>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7" name="Rectangle 376"/>
                          <a:cNvSpPr/>
                        </a:nvSpPr>
                        <a:spPr>
                          <a:xfrm>
                            <a:off x="713932" y="3857569"/>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8" name="Rectangle 377"/>
                          <a:cNvSpPr/>
                        </a:nvSpPr>
                        <a:spPr>
                          <a:xfrm>
                            <a:off x="756794" y="3928949"/>
                            <a:ext cx="142876" cy="88828"/>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9" name="Isosceles Triangle 378"/>
                          <a:cNvSpPr/>
                        </a:nvSpPr>
                        <a:spPr>
                          <a:xfrm rot="19119104">
                            <a:off x="866333" y="3930535"/>
                            <a:ext cx="71438" cy="71380"/>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0" name="Isosceles Triangle 379"/>
                          <a:cNvSpPr/>
                        </a:nvSpPr>
                        <a:spPr>
                          <a:xfrm rot="21221008">
                            <a:off x="790132" y="4135156"/>
                            <a:ext cx="131763" cy="93586"/>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1" name="Rectangle 380"/>
                          <a:cNvSpPr/>
                        </a:nvSpPr>
                        <a:spPr>
                          <a:xfrm>
                            <a:off x="847283" y="4220811"/>
                            <a:ext cx="79376" cy="69793"/>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5" name="Group 97"/>
                        <a:cNvGrpSpPr>
                          <a:grpSpLocks/>
                        </a:cNvGrpSpPr>
                      </a:nvGrpSpPr>
                      <a:grpSpPr bwMode="auto">
                        <a:xfrm>
                          <a:off x="4546599" y="4701786"/>
                          <a:ext cx="1143001" cy="288689"/>
                          <a:chOff x="498443" y="4265226"/>
                          <a:chExt cx="1143001" cy="288689"/>
                        </a:xfrm>
                      </a:grpSpPr>
                      <a:sp>
                        <a:nvSpPr>
                          <a:cNvPr id="4244" name="TextBox 68"/>
                          <a:cNvSpPr txBox="1">
                            <a:spLocks noChangeArrowheads="1"/>
                          </a:cNvSpPr>
                        </a:nvSpPr>
                        <a:spPr bwMode="auto">
                          <a:xfrm>
                            <a:off x="498443" y="4307694"/>
                            <a:ext cx="1143001"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dirty="0">
                                  <a:latin typeface="Calibri" pitchFamily="34" charset="0"/>
                                </a:rPr>
                                <a:t>L-</a:t>
                              </a:r>
                              <a:r>
                                <a:rPr lang="en-CA" sz="1000" b="1" dirty="0">
                                  <a:latin typeface="Calibri" pitchFamily="34" charset="0"/>
                                </a:rPr>
                                <a:t> </a:t>
                              </a:r>
                              <a:r>
                                <a:rPr lang="en-CA" sz="1000" b="1" dirty="0" smtClean="0">
                                  <a:latin typeface="Calibri" pitchFamily="34" charset="0"/>
                                </a:rPr>
                                <a:t>2-</a:t>
                              </a:r>
                              <a:r>
                                <a:rPr lang="en-CA" sz="800" b="1" dirty="0" smtClean="0">
                                  <a:latin typeface="Calibri" pitchFamily="34" charset="0"/>
                                </a:rPr>
                                <a:t>exon2_length</a:t>
                              </a:r>
                              <a:endParaRPr lang="en-US" sz="800" b="1" dirty="0">
                                <a:latin typeface="Calibri" pitchFamily="34" charset="0"/>
                              </a:endParaRPr>
                            </a:p>
                          </a:txBody>
                          <a:useSpRect/>
                        </a:txSp>
                      </a:sp>
                      <a:sp>
                        <a:nvSpPr>
                          <a:cNvPr id="373" name="Right Brace 372"/>
                          <a:cNvSpPr/>
                        </a:nvSpPr>
                        <a:spPr>
                          <a:xfrm rot="5400000">
                            <a:off x="898535" y="4235025"/>
                            <a:ext cx="92000" cy="152401"/>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grpSp>
                      <a:nvGrpSpPr>
                        <a:cNvPr id="46" name="Group 100"/>
                        <a:cNvGrpSpPr>
                          <a:grpSpLocks/>
                        </a:cNvGrpSpPr>
                      </a:nvGrpSpPr>
                      <a:grpSpPr bwMode="auto">
                        <a:xfrm>
                          <a:off x="5572132" y="4701785"/>
                          <a:ext cx="612780" cy="288690"/>
                          <a:chOff x="911979" y="4265225"/>
                          <a:chExt cx="612780" cy="288690"/>
                        </a:xfrm>
                      </a:grpSpPr>
                      <a:sp>
                        <a:nvSpPr>
                          <a:cNvPr id="4242" name="TextBox 68"/>
                          <a:cNvSpPr txBox="1">
                            <a:spLocks noChangeArrowheads="1"/>
                          </a:cNvSpPr>
                        </a:nvSpPr>
                        <a:spPr bwMode="auto">
                          <a:xfrm>
                            <a:off x="1054871" y="4307694"/>
                            <a:ext cx="343364"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L-2</a:t>
                              </a:r>
                            </a:p>
                          </a:txBody>
                          <a:useSpRect/>
                        </a:txSp>
                      </a:sp>
                      <a:sp>
                        <a:nvSpPr>
                          <a:cNvPr id="371" name="Right Brace 370"/>
                          <a:cNvSpPr/>
                        </a:nvSpPr>
                        <a:spPr>
                          <a:xfrm rot="5400000">
                            <a:off x="1172369" y="4004835"/>
                            <a:ext cx="92000" cy="612780"/>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sp>
                      <a:nvSpPr>
                        <a:cNvPr id="369" name="Rectangle 103"/>
                        <a:cNvSpPr/>
                      </a:nvSpPr>
                      <a:spPr>
                        <a:xfrm>
                          <a:off x="4071934" y="4357577"/>
                          <a:ext cx="500066" cy="356897"/>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133" name="TextBox 83"/>
                      <a:cNvSpPr txBox="1">
                        <a:spLocks noChangeArrowheads="1"/>
                      </a:cNvSpPr>
                    </a:nvSpPr>
                    <a:spPr bwMode="auto">
                      <a:xfrm>
                        <a:off x="571500" y="4572000"/>
                        <a:ext cx="428625"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sz="1000">
                              <a:latin typeface="Calibri" pitchFamily="34" charset="0"/>
                            </a:rPr>
                            <a:t>ref4</a:t>
                          </a:r>
                        </a:p>
                      </a:txBody>
                      <a:useSpRect/>
                    </a:txSp>
                  </a:sp>
                  <a:sp>
                    <a:nvSpPr>
                      <a:cNvPr id="261" name="Rectangle 260"/>
                      <a:cNvSpPr/>
                    </a:nvSpPr>
                    <a:spPr>
                      <a:xfrm rot="10800000">
                        <a:off x="2243138" y="3921125"/>
                        <a:ext cx="936625" cy="215900"/>
                      </a:xfrm>
                      <a:prstGeom prst="rect">
                        <a:avLst/>
                      </a:prstGeom>
                      <a:solidFill>
                        <a:schemeClr val="accent1">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4135" name="TextBox 70"/>
                      <a:cNvSpPr txBox="1">
                        <a:spLocks noChangeArrowheads="1"/>
                      </a:cNvSpPr>
                    </a:nvSpPr>
                    <a:spPr bwMode="auto">
                      <a:xfrm rot="10800000">
                        <a:off x="2439988" y="3895725"/>
                        <a:ext cx="184150"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000" b="1">
                            <a:latin typeface="Calibri" pitchFamily="34" charset="0"/>
                          </a:endParaRPr>
                        </a:p>
                      </a:txBody>
                      <a:useSpRect/>
                    </a:txSp>
                  </a:sp>
                  <a:grpSp>
                    <a:nvGrpSpPr>
                      <a:cNvPr id="4136" name="Group 53"/>
                      <a:cNvGrpSpPr>
                        <a:grpSpLocks/>
                      </a:cNvGrpSpPr>
                    </a:nvGrpSpPr>
                    <a:grpSpPr bwMode="auto">
                      <a:xfrm rot="10800000">
                        <a:off x="2752725" y="3771900"/>
                        <a:ext cx="511175" cy="571500"/>
                        <a:chOff x="500034" y="3786190"/>
                        <a:chExt cx="510767" cy="571504"/>
                      </a:xfrm>
                    </a:grpSpPr>
                    <a:sp>
                      <a:nvSpPr>
                        <a:cNvPr id="350" name="Explosion 2 54"/>
                        <a:cNvSpPr/>
                      </a:nvSpPr>
                      <a:spPr>
                        <a:xfrm rot="17980974">
                          <a:off x="583948" y="3840354"/>
                          <a:ext cx="388940" cy="471112"/>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1" name="Rectangle 55"/>
                        <a:cNvSpPr/>
                      </a:nvSpPr>
                      <a:spPr>
                        <a:xfrm>
                          <a:off x="503206" y="3786190"/>
                          <a:ext cx="356902" cy="571504"/>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2" name="Rectangle 351"/>
                        <a:cNvSpPr/>
                      </a:nvSpPr>
                      <a:spPr>
                        <a:xfrm>
                          <a:off x="858523" y="4227518"/>
                          <a:ext cx="142761" cy="71437"/>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3" name="Rectangle 352"/>
                        <a:cNvSpPr/>
                      </a:nvSpPr>
                      <a:spPr>
                        <a:xfrm>
                          <a:off x="715762" y="3859216"/>
                          <a:ext cx="142761" cy="71437"/>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4" name="Rectangle 353"/>
                        <a:cNvSpPr/>
                      </a:nvSpPr>
                      <a:spPr>
                        <a:xfrm>
                          <a:off x="758589" y="3929066"/>
                          <a:ext cx="142761" cy="88901"/>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5" name="Isosceles Triangle 354"/>
                        <a:cNvSpPr/>
                      </a:nvSpPr>
                      <a:spPr>
                        <a:xfrm rot="19119104">
                          <a:off x="869626" y="3932241"/>
                          <a:ext cx="71381" cy="71437"/>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6" name="Isosceles Triangle 355"/>
                        <a:cNvSpPr/>
                      </a:nvSpPr>
                      <a:spPr>
                        <a:xfrm rot="21221008">
                          <a:off x="793487" y="4137029"/>
                          <a:ext cx="131658" cy="93664"/>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7" name="Rectangle 61"/>
                        <a:cNvSpPr/>
                      </a:nvSpPr>
                      <a:spPr>
                        <a:xfrm>
                          <a:off x="849005" y="4221168"/>
                          <a:ext cx="79312" cy="6985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64" name="Rectangle 263"/>
                      <a:cNvSpPr/>
                    </a:nvSpPr>
                    <a:spPr>
                      <a:xfrm>
                        <a:off x="1735138" y="3921125"/>
                        <a:ext cx="503237" cy="215900"/>
                      </a:xfrm>
                      <a:prstGeom prst="rect">
                        <a:avLst/>
                      </a:prstGeom>
                      <a:solidFill>
                        <a:schemeClr val="accent6">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u="sng"/>
                        </a:p>
                      </a:txBody>
                      <a:useSpRect/>
                    </a:txSp>
                    <a:style>
                      <a:lnRef idx="2">
                        <a:schemeClr val="accent1">
                          <a:shade val="50000"/>
                        </a:schemeClr>
                      </a:lnRef>
                      <a:fillRef idx="1">
                        <a:schemeClr val="accent1"/>
                      </a:fillRef>
                      <a:effectRef idx="0">
                        <a:schemeClr val="accent1"/>
                      </a:effectRef>
                      <a:fontRef idx="minor">
                        <a:schemeClr val="lt1"/>
                      </a:fontRef>
                    </a:style>
                  </a:sp>
                  <a:sp>
                    <a:nvSpPr>
                      <a:cNvPr id="4138" name="TextBox 68"/>
                      <a:cNvSpPr txBox="1">
                        <a:spLocks noChangeArrowheads="1"/>
                      </a:cNvSpPr>
                    </a:nvSpPr>
                    <a:spPr bwMode="auto">
                      <a:xfrm>
                        <a:off x="1857375" y="3911600"/>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2</a:t>
                          </a:r>
                        </a:p>
                      </a:txBody>
                      <a:useSpRect/>
                    </a:txSp>
                  </a:sp>
                  <a:sp>
                    <a:nvSpPr>
                      <a:cNvPr id="4139" name="TextBox 84"/>
                      <a:cNvSpPr txBox="1">
                        <a:spLocks noChangeArrowheads="1"/>
                      </a:cNvSpPr>
                    </a:nvSpPr>
                    <a:spPr bwMode="auto">
                      <a:xfrm>
                        <a:off x="2463800" y="3911600"/>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3</a:t>
                          </a:r>
                        </a:p>
                      </a:txBody>
                      <a:useSpRect/>
                    </a:txSp>
                  </a:sp>
                  <a:grpSp>
                    <a:nvGrpSpPr>
                      <a:cNvPr id="4140" name="Group 49"/>
                      <a:cNvGrpSpPr>
                        <a:grpSpLocks/>
                      </a:cNvGrpSpPr>
                    </a:nvGrpSpPr>
                    <a:grpSpPr bwMode="auto">
                      <a:xfrm>
                        <a:off x="714375" y="3714750"/>
                        <a:ext cx="1020763" cy="571500"/>
                        <a:chOff x="500034" y="3786190"/>
                        <a:chExt cx="1020771" cy="571504"/>
                      </a:xfrm>
                    </a:grpSpPr>
                    <a:sp>
                      <a:nvSpPr>
                        <a:cNvPr id="339" name="Rectangle 338"/>
                        <a:cNvSpPr/>
                      </a:nvSpPr>
                      <a:spPr>
                        <a:xfrm>
                          <a:off x="584173" y="3992566"/>
                          <a:ext cx="936632" cy="215902"/>
                        </a:xfrm>
                        <a:prstGeom prst="rect">
                          <a:avLst/>
                        </a:prstGeom>
                        <a:solidFill>
                          <a:schemeClr val="accent4">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u="sng"/>
                          </a:p>
                        </a:txBody>
                        <a:useSpRect/>
                      </a:txSp>
                      <a:style>
                        <a:lnRef idx="2">
                          <a:schemeClr val="accent1">
                            <a:shade val="50000"/>
                          </a:schemeClr>
                        </a:lnRef>
                        <a:fillRef idx="1">
                          <a:schemeClr val="accent1"/>
                        </a:fillRef>
                        <a:effectRef idx="0">
                          <a:schemeClr val="accent1"/>
                        </a:effectRef>
                        <a:fontRef idx="minor">
                          <a:schemeClr val="lt1"/>
                        </a:fontRef>
                      </a:style>
                    </a:sp>
                    <a:sp>
                      <a:nvSpPr>
                        <a:cNvPr id="4212" name="TextBox 70"/>
                        <a:cNvSpPr txBox="1">
                          <a:spLocks noChangeArrowheads="1"/>
                        </a:cNvSpPr>
                      </a:nvSpPr>
                      <a:spPr bwMode="auto">
                        <a:xfrm>
                          <a:off x="1106465" y="3988410"/>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1</a:t>
                            </a:r>
                          </a:p>
                        </a:txBody>
                        <a:useSpRect/>
                      </a:txSp>
                    </a:sp>
                    <a:grpSp>
                      <a:nvGrpSpPr>
                        <a:cNvPr id="86" name="Group 48"/>
                        <a:cNvGrpSpPr>
                          <a:grpSpLocks/>
                        </a:cNvGrpSpPr>
                      </a:nvGrpSpPr>
                      <a:grpSpPr bwMode="auto">
                        <a:xfrm>
                          <a:off x="500034" y="3786190"/>
                          <a:ext cx="511179" cy="571504"/>
                          <a:chOff x="500034" y="3786190"/>
                          <a:chExt cx="511179" cy="571504"/>
                        </a:xfrm>
                      </a:grpSpPr>
                      <a:sp>
                        <a:nvSpPr>
                          <a:cNvPr id="342" name="Explosion 2 341"/>
                          <a:cNvSpPr/>
                        </a:nvSpPr>
                        <a:spPr>
                          <a:xfrm rot="17980974">
                            <a:off x="580998" y="3838578"/>
                            <a:ext cx="388940" cy="471491"/>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3" name="Rectangle 342"/>
                          <a:cNvSpPr/>
                        </a:nvSpPr>
                        <a:spPr>
                          <a:xfrm>
                            <a:off x="500034" y="3786190"/>
                            <a:ext cx="357191" cy="571504"/>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4" name="Rectangle 343"/>
                          <a:cNvSpPr/>
                        </a:nvSpPr>
                        <a:spPr>
                          <a:xfrm>
                            <a:off x="857225" y="4225931"/>
                            <a:ext cx="142876" cy="71437"/>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5" name="Rectangle 344"/>
                          <a:cNvSpPr/>
                        </a:nvSpPr>
                        <a:spPr>
                          <a:xfrm>
                            <a:off x="714349" y="3857629"/>
                            <a:ext cx="142876" cy="71437"/>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6" name="Rectangle 345"/>
                          <a:cNvSpPr/>
                        </a:nvSpPr>
                        <a:spPr>
                          <a:xfrm>
                            <a:off x="757211" y="3929066"/>
                            <a:ext cx="142876" cy="88901"/>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7" name="Isosceles Triangle 346"/>
                          <a:cNvSpPr/>
                        </a:nvSpPr>
                        <a:spPr>
                          <a:xfrm rot="19119104">
                            <a:off x="866750" y="3930654"/>
                            <a:ext cx="71438" cy="71437"/>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8" name="Isosceles Triangle 347"/>
                          <a:cNvSpPr/>
                        </a:nvSpPr>
                        <a:spPr>
                          <a:xfrm rot="21221008">
                            <a:off x="790549" y="4135442"/>
                            <a:ext cx="131763" cy="93664"/>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9" name="Rectangle 348"/>
                          <a:cNvSpPr/>
                        </a:nvSpPr>
                        <a:spPr>
                          <a:xfrm>
                            <a:off x="847700" y="4221168"/>
                            <a:ext cx="79376" cy="6985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nvGrpSpPr>
                      <a:cNvPr id="4141" name="Group 67"/>
                      <a:cNvGrpSpPr>
                        <a:grpSpLocks/>
                      </a:cNvGrpSpPr>
                    </a:nvGrpSpPr>
                    <a:grpSpPr bwMode="auto">
                      <a:xfrm>
                        <a:off x="1125538" y="4194175"/>
                        <a:ext cx="612775" cy="288925"/>
                        <a:chOff x="911328" y="4264827"/>
                        <a:chExt cx="612648" cy="289088"/>
                      </a:xfrm>
                    </a:grpSpPr>
                    <a:sp>
                      <a:nvSpPr>
                        <a:cNvPr id="4209" name="TextBox 68"/>
                        <a:cNvSpPr txBox="1">
                          <a:spLocks noChangeArrowheads="1"/>
                        </a:cNvSpPr>
                      </a:nvSpPr>
                      <a:spPr bwMode="auto">
                        <a:xfrm>
                          <a:off x="1054871" y="4307694"/>
                          <a:ext cx="343364"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L-2</a:t>
                            </a:r>
                          </a:p>
                        </a:txBody>
                        <a:useSpRect/>
                      </a:txSp>
                    </a:sp>
                    <a:sp>
                      <a:nvSpPr>
                        <a:cNvPr id="338" name="Right Brace 337"/>
                        <a:cNvSpPr/>
                      </a:nvSpPr>
                      <a:spPr>
                        <a:xfrm rot="5400000">
                          <a:off x="1171589" y="4004566"/>
                          <a:ext cx="92127" cy="612648"/>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grpSp>
                    <a:nvGrpSpPr>
                      <a:cNvPr id="4142" name="Group 68"/>
                      <a:cNvGrpSpPr>
                        <a:grpSpLocks/>
                      </a:cNvGrpSpPr>
                    </a:nvGrpSpPr>
                    <a:grpSpPr bwMode="auto">
                      <a:xfrm>
                        <a:off x="2243138" y="4194175"/>
                        <a:ext cx="611187" cy="288925"/>
                        <a:chOff x="911328" y="4264827"/>
                        <a:chExt cx="612648" cy="289088"/>
                      </a:xfrm>
                    </a:grpSpPr>
                    <a:sp>
                      <a:nvSpPr>
                        <a:cNvPr id="4207" name="TextBox 68"/>
                        <a:cNvSpPr txBox="1">
                          <a:spLocks noChangeArrowheads="1"/>
                        </a:cNvSpPr>
                      </a:nvSpPr>
                      <a:spPr bwMode="auto">
                        <a:xfrm>
                          <a:off x="1054871" y="4307694"/>
                          <a:ext cx="343364"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L-2</a:t>
                            </a:r>
                          </a:p>
                        </a:txBody>
                        <a:useSpRect/>
                      </a:txSp>
                    </a:sp>
                    <a:sp>
                      <a:nvSpPr>
                        <a:cNvPr id="336" name="Right Brace 335"/>
                        <a:cNvSpPr/>
                      </a:nvSpPr>
                      <a:spPr>
                        <a:xfrm rot="5400000">
                          <a:off x="1171589" y="4004566"/>
                          <a:ext cx="92127" cy="612648"/>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grpSp>
                    <a:nvGrpSpPr>
                      <a:cNvPr id="4143" name="Group 187"/>
                      <a:cNvGrpSpPr>
                        <a:grpSpLocks/>
                      </a:cNvGrpSpPr>
                    </a:nvGrpSpPr>
                    <a:grpSpPr bwMode="auto">
                      <a:xfrm>
                        <a:off x="714375" y="3071813"/>
                        <a:ext cx="2049463" cy="768350"/>
                        <a:chOff x="5022855" y="4875853"/>
                        <a:chExt cx="2049475" cy="767725"/>
                      </a:xfrm>
                    </a:grpSpPr>
                    <a:sp>
                      <a:nvSpPr>
                        <a:cNvPr id="275" name="Rectangle 274"/>
                        <a:cNvSpPr/>
                      </a:nvSpPr>
                      <a:spPr>
                        <a:xfrm rot="10800000">
                          <a:off x="6051561" y="5082060"/>
                          <a:ext cx="936630" cy="215724"/>
                        </a:xfrm>
                        <a:prstGeom prst="rect">
                          <a:avLst/>
                        </a:prstGeom>
                        <a:solidFill>
                          <a:schemeClr val="accent5">
                            <a:lumMod val="20000"/>
                            <a:lumOff val="8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4178" name="TextBox 70"/>
                        <a:cNvSpPr txBox="1">
                          <a:spLocks noChangeArrowheads="1"/>
                        </a:cNvSpPr>
                      </a:nvSpPr>
                      <a:spPr bwMode="auto">
                        <a:xfrm rot="10800000">
                          <a:off x="6248121" y="5056147"/>
                          <a:ext cx="184731" cy="24622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000" b="1">
                              <a:latin typeface="Calibri" pitchFamily="34" charset="0"/>
                            </a:endParaRPr>
                          </a:p>
                        </a:txBody>
                        <a:useSpRect/>
                      </a:txSp>
                    </a:sp>
                    <a:grpSp>
                      <a:nvGrpSpPr>
                        <a:cNvPr id="104" name="Group 158"/>
                        <a:cNvGrpSpPr>
                          <a:grpSpLocks/>
                        </a:cNvGrpSpPr>
                      </a:nvGrpSpPr>
                      <a:grpSpPr bwMode="auto">
                        <a:xfrm rot="10800000">
                          <a:off x="6557977" y="4932956"/>
                          <a:ext cx="511178" cy="571035"/>
                          <a:chOff x="503209" y="3786708"/>
                          <a:chExt cx="511178" cy="571035"/>
                        </a:xfrm>
                      </a:grpSpPr>
                      <a:sp>
                        <a:nvSpPr>
                          <a:cNvPr id="297" name="Explosion 2 296"/>
                          <a:cNvSpPr/>
                        </a:nvSpPr>
                        <a:spPr>
                          <a:xfrm rot="17980974">
                            <a:off x="584331" y="3840447"/>
                            <a:ext cx="388622" cy="471490"/>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8" name="Rectangle 297"/>
                          <a:cNvSpPr/>
                        </a:nvSpPr>
                        <a:spPr>
                          <a:xfrm>
                            <a:off x="503209" y="3786708"/>
                            <a:ext cx="357190" cy="571035"/>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9" name="Rectangle 298"/>
                          <a:cNvSpPr/>
                        </a:nvSpPr>
                        <a:spPr>
                          <a:xfrm>
                            <a:off x="858811" y="4227674"/>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0" name="Rectangle 299"/>
                          <a:cNvSpPr/>
                        </a:nvSpPr>
                        <a:spPr>
                          <a:xfrm>
                            <a:off x="715935" y="3859673"/>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1" name="Rectangle 300"/>
                          <a:cNvSpPr/>
                        </a:nvSpPr>
                        <a:spPr>
                          <a:xfrm>
                            <a:off x="758799" y="3929466"/>
                            <a:ext cx="142876" cy="88828"/>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2" name="Isosceles Triangle 301"/>
                          <a:cNvSpPr/>
                        </a:nvSpPr>
                        <a:spPr>
                          <a:xfrm rot="19119104">
                            <a:off x="869924" y="3932639"/>
                            <a:ext cx="71437" cy="71380"/>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3" name="Isosceles Triangle 302"/>
                          <a:cNvSpPr/>
                        </a:nvSpPr>
                        <a:spPr>
                          <a:xfrm rot="21221008">
                            <a:off x="793724" y="4137260"/>
                            <a:ext cx="131763" cy="93586"/>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4" name="Rectangle 303"/>
                          <a:cNvSpPr/>
                        </a:nvSpPr>
                        <a:spPr>
                          <a:xfrm>
                            <a:off x="849286" y="4221329"/>
                            <a:ext cx="79375" cy="69793"/>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180" name="TextBox 84"/>
                        <a:cNvSpPr txBox="1">
                          <a:spLocks noChangeArrowheads="1"/>
                        </a:cNvSpPr>
                      </a:nvSpPr>
                      <a:spPr bwMode="auto">
                        <a:xfrm>
                          <a:off x="6272228" y="5073492"/>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5</a:t>
                            </a:r>
                          </a:p>
                        </a:txBody>
                        <a:useSpRect/>
                      </a:txSp>
                    </a:sp>
                    <a:grpSp>
                      <a:nvGrpSpPr>
                        <a:cNvPr id="106" name="Group 168"/>
                        <a:cNvGrpSpPr>
                          <a:grpSpLocks/>
                        </a:cNvGrpSpPr>
                      </a:nvGrpSpPr>
                      <a:grpSpPr bwMode="auto">
                        <a:xfrm>
                          <a:off x="5022855" y="4875853"/>
                          <a:ext cx="1020769" cy="571035"/>
                          <a:chOff x="500034" y="3786190"/>
                          <a:chExt cx="1020769" cy="571035"/>
                        </a:xfrm>
                      </a:grpSpPr>
                      <a:sp>
                        <a:nvSpPr>
                          <a:cNvPr id="286" name="Rectangle 285"/>
                          <a:cNvSpPr/>
                        </a:nvSpPr>
                        <a:spPr>
                          <a:xfrm>
                            <a:off x="584172" y="3992397"/>
                            <a:ext cx="936631" cy="215724"/>
                          </a:xfrm>
                          <a:prstGeom prst="rect">
                            <a:avLst/>
                          </a:prstGeom>
                          <a:solidFill>
                            <a:schemeClr val="accent3">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u="sng"/>
                            </a:p>
                          </a:txBody>
                          <a:useSpRect/>
                        </a:txSp>
                        <a:style>
                          <a:lnRef idx="2">
                            <a:schemeClr val="accent1">
                              <a:shade val="50000"/>
                            </a:schemeClr>
                          </a:lnRef>
                          <a:fillRef idx="1">
                            <a:schemeClr val="accent1"/>
                          </a:fillRef>
                          <a:effectRef idx="0">
                            <a:schemeClr val="accent1"/>
                          </a:effectRef>
                          <a:fontRef idx="minor">
                            <a:schemeClr val="lt1"/>
                          </a:fontRef>
                        </a:style>
                      </a:sp>
                      <a:sp>
                        <a:nvSpPr>
                          <a:cNvPr id="4189" name="TextBox 70"/>
                          <a:cNvSpPr txBox="1">
                            <a:spLocks noChangeArrowheads="1"/>
                          </a:cNvSpPr>
                        </a:nvSpPr>
                        <a:spPr bwMode="auto">
                          <a:xfrm>
                            <a:off x="1106465" y="3988410"/>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4</a:t>
                              </a:r>
                            </a:p>
                          </a:txBody>
                          <a:useSpRect/>
                        </a:txSp>
                      </a:sp>
                      <a:grpSp>
                        <a:nvGrpSpPr>
                          <a:cNvPr id="115" name="Group 171"/>
                          <a:cNvGrpSpPr>
                            <a:grpSpLocks/>
                          </a:cNvGrpSpPr>
                        </a:nvGrpSpPr>
                        <a:grpSpPr bwMode="auto">
                          <a:xfrm>
                            <a:off x="500034" y="3786190"/>
                            <a:ext cx="511179" cy="571035"/>
                            <a:chOff x="500034" y="3786190"/>
                            <a:chExt cx="511179" cy="571035"/>
                          </a:xfrm>
                        </a:grpSpPr>
                        <a:sp>
                          <a:nvSpPr>
                            <a:cNvPr id="289" name="Explosion 2 288"/>
                            <a:cNvSpPr/>
                          </a:nvSpPr>
                          <a:spPr>
                            <a:xfrm rot="17980974">
                              <a:off x="581157" y="3838341"/>
                              <a:ext cx="388622" cy="471490"/>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0" name="Rectangle 289"/>
                            <a:cNvSpPr/>
                          </a:nvSpPr>
                          <a:spPr>
                            <a:xfrm>
                              <a:off x="500034" y="3786190"/>
                              <a:ext cx="357190" cy="571035"/>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1" name="Rectangle 290"/>
                            <a:cNvSpPr/>
                          </a:nvSpPr>
                          <a:spPr>
                            <a:xfrm>
                              <a:off x="857224" y="4225570"/>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2" name="Rectangle 291"/>
                            <a:cNvSpPr/>
                          </a:nvSpPr>
                          <a:spPr>
                            <a:xfrm>
                              <a:off x="714348" y="3857569"/>
                              <a:ext cx="142876" cy="71380"/>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3" name="Rectangle 292"/>
                            <a:cNvSpPr/>
                          </a:nvSpPr>
                          <a:spPr>
                            <a:xfrm>
                              <a:off x="757211" y="3928949"/>
                              <a:ext cx="142876" cy="88828"/>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4" name="Isosceles Triangle 293"/>
                            <a:cNvSpPr/>
                          </a:nvSpPr>
                          <a:spPr>
                            <a:xfrm rot="19119104">
                              <a:off x="866749" y="3930535"/>
                              <a:ext cx="71437" cy="71380"/>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5" name="Isosceles Triangle 294"/>
                            <a:cNvSpPr/>
                          </a:nvSpPr>
                          <a:spPr>
                            <a:xfrm rot="21221008">
                              <a:off x="790549" y="4135156"/>
                              <a:ext cx="131763" cy="93586"/>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6" name="Rectangle 295"/>
                            <a:cNvSpPr/>
                          </a:nvSpPr>
                          <a:spPr>
                            <a:xfrm>
                              <a:off x="847699" y="4220811"/>
                              <a:ext cx="79375" cy="69793"/>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nvGrpSpPr>
                        <a:cNvPr id="107" name="Group 180"/>
                        <a:cNvGrpSpPr>
                          <a:grpSpLocks/>
                        </a:cNvGrpSpPr>
                      </a:nvGrpSpPr>
                      <a:grpSpPr bwMode="auto">
                        <a:xfrm>
                          <a:off x="5434019" y="5354888"/>
                          <a:ext cx="612779" cy="288690"/>
                          <a:chOff x="911198" y="4265225"/>
                          <a:chExt cx="612779" cy="288690"/>
                        </a:xfrm>
                      </a:grpSpPr>
                      <a:sp>
                        <a:nvSpPr>
                          <a:cNvPr id="4186" name="TextBox 68"/>
                          <a:cNvSpPr txBox="1">
                            <a:spLocks noChangeArrowheads="1"/>
                          </a:cNvSpPr>
                        </a:nvSpPr>
                        <a:spPr bwMode="auto">
                          <a:xfrm>
                            <a:off x="1054871" y="4307694"/>
                            <a:ext cx="343364"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L-2</a:t>
                              </a:r>
                            </a:p>
                          </a:txBody>
                          <a:useSpRect/>
                        </a:txSp>
                      </a:sp>
                      <a:sp>
                        <a:nvSpPr>
                          <a:cNvPr id="285" name="Right Brace 284"/>
                          <a:cNvSpPr/>
                        </a:nvSpPr>
                        <a:spPr>
                          <a:xfrm rot="5400000">
                            <a:off x="1171588" y="4004835"/>
                            <a:ext cx="92000" cy="612779"/>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grpSp>
                      <a:nvGrpSpPr>
                        <a:cNvPr id="108" name="Group 183"/>
                        <a:cNvGrpSpPr>
                          <a:grpSpLocks/>
                        </a:cNvGrpSpPr>
                      </a:nvGrpSpPr>
                      <a:grpSpPr bwMode="auto">
                        <a:xfrm>
                          <a:off x="6051560" y="5354888"/>
                          <a:ext cx="612779" cy="288690"/>
                          <a:chOff x="911980" y="4265225"/>
                          <a:chExt cx="612779" cy="288690"/>
                        </a:xfrm>
                      </a:grpSpPr>
                      <a:sp>
                        <a:nvSpPr>
                          <a:cNvPr id="4184" name="TextBox 68"/>
                          <a:cNvSpPr txBox="1">
                            <a:spLocks noChangeArrowheads="1"/>
                          </a:cNvSpPr>
                        </a:nvSpPr>
                        <a:spPr bwMode="auto">
                          <a:xfrm>
                            <a:off x="1054871" y="4307694"/>
                            <a:ext cx="343364"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L-2</a:t>
                              </a:r>
                            </a:p>
                          </a:txBody>
                          <a:useSpRect/>
                        </a:txSp>
                      </a:sp>
                      <a:sp>
                        <a:nvSpPr>
                          <a:cNvPr id="283" name="Right Brace 282"/>
                          <a:cNvSpPr/>
                        </a:nvSpPr>
                        <a:spPr>
                          <a:xfrm rot="5400000">
                            <a:off x="1172370" y="4004835"/>
                            <a:ext cx="92000" cy="612779"/>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grpSp>
                  <a:sp>
                    <a:nvSpPr>
                      <a:cNvPr id="4144" name="TextBox 83"/>
                      <a:cNvSpPr txBox="1">
                        <a:spLocks noChangeArrowheads="1"/>
                      </a:cNvSpPr>
                    </a:nvSpPr>
                    <a:spPr bwMode="auto">
                      <a:xfrm>
                        <a:off x="571500" y="3929063"/>
                        <a:ext cx="428625"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sz="1000">
                              <a:latin typeface="Calibri" pitchFamily="34" charset="0"/>
                            </a:rPr>
                            <a:t>ref3</a:t>
                          </a:r>
                        </a:p>
                      </a:txBody>
                      <a:useSpRect/>
                    </a:txSp>
                  </a:sp>
                  <a:sp>
                    <a:nvSpPr>
                      <a:cNvPr id="4145" name="TextBox 83"/>
                      <a:cNvSpPr txBox="1">
                        <a:spLocks noChangeArrowheads="1"/>
                      </a:cNvSpPr>
                    </a:nvSpPr>
                    <a:spPr bwMode="auto">
                      <a:xfrm>
                        <a:off x="571500" y="3278188"/>
                        <a:ext cx="428625"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sz="1000">
                              <a:latin typeface="Calibri" pitchFamily="34" charset="0"/>
                            </a:rPr>
                            <a:t>ref2</a:t>
                          </a:r>
                        </a:p>
                      </a:txBody>
                      <a:useSpRect/>
                    </a:txSp>
                  </a:sp>
                  <a:grpSp>
                    <a:nvGrpSpPr>
                      <a:cNvPr id="4146" name="Group 420"/>
                      <a:cNvGrpSpPr>
                        <a:grpSpLocks/>
                      </a:cNvGrpSpPr>
                    </a:nvGrpSpPr>
                    <a:grpSpPr bwMode="auto">
                      <a:xfrm>
                        <a:off x="571500" y="2428875"/>
                        <a:ext cx="2192338" cy="768350"/>
                        <a:chOff x="571472" y="2428868"/>
                        <a:chExt cx="2192351" cy="767725"/>
                      </a:xfrm>
                    </a:grpSpPr>
                    <a:sp>
                      <a:nvSpPr>
                        <a:cNvPr id="305" name="Rectangle 304"/>
                        <a:cNvSpPr/>
                      </a:nvSpPr>
                      <a:spPr>
                        <a:xfrm rot="10800000">
                          <a:off x="1743054" y="2635075"/>
                          <a:ext cx="936631" cy="215724"/>
                        </a:xfrm>
                        <a:prstGeom prst="rect">
                          <a:avLst/>
                        </a:prstGeom>
                        <a:solidFill>
                          <a:schemeClr val="accent5">
                            <a:lumMod val="20000"/>
                            <a:lumOff val="8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4148" name="TextBox 70"/>
                        <a:cNvSpPr txBox="1">
                          <a:spLocks noChangeArrowheads="1"/>
                        </a:cNvSpPr>
                      </a:nvSpPr>
                      <a:spPr bwMode="auto">
                        <a:xfrm rot="10800000">
                          <a:off x="1939614" y="2609162"/>
                          <a:ext cx="184731" cy="24622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1000" b="1">
                              <a:latin typeface="Calibri" pitchFamily="34" charset="0"/>
                            </a:endParaRPr>
                          </a:p>
                        </a:txBody>
                        <a:useSpRect/>
                      </a:txSp>
                    </a:sp>
                    <a:grpSp>
                      <a:nvGrpSpPr>
                        <a:cNvPr id="137" name="Group 108"/>
                        <a:cNvGrpSpPr>
                          <a:grpSpLocks/>
                        </a:cNvGrpSpPr>
                      </a:nvGrpSpPr>
                      <a:grpSpPr bwMode="auto">
                        <a:xfrm rot="10800000">
                          <a:off x="2249469" y="2485971"/>
                          <a:ext cx="511179" cy="571035"/>
                          <a:chOff x="503209" y="3786708"/>
                          <a:chExt cx="511179" cy="571035"/>
                        </a:xfrm>
                      </a:grpSpPr>
                      <a:sp>
                        <a:nvSpPr>
                          <a:cNvPr id="327" name="Explosion 2 326"/>
                          <a:cNvSpPr/>
                        </a:nvSpPr>
                        <a:spPr>
                          <a:xfrm rot="17980974">
                            <a:off x="584332" y="3840446"/>
                            <a:ext cx="388621" cy="471490"/>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8" name="Rectangle 327"/>
                          <a:cNvSpPr/>
                        </a:nvSpPr>
                        <a:spPr>
                          <a:xfrm>
                            <a:off x="503209" y="3786708"/>
                            <a:ext cx="357190" cy="571035"/>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9" name="Rectangle 328"/>
                          <a:cNvSpPr/>
                        </a:nvSpPr>
                        <a:spPr>
                          <a:xfrm>
                            <a:off x="858811" y="4227674"/>
                            <a:ext cx="142876" cy="71379"/>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0" name="Rectangle 329"/>
                          <a:cNvSpPr/>
                        </a:nvSpPr>
                        <a:spPr>
                          <a:xfrm>
                            <a:off x="715935" y="3859673"/>
                            <a:ext cx="142876" cy="71379"/>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1" name="Rectangle 330"/>
                          <a:cNvSpPr/>
                        </a:nvSpPr>
                        <a:spPr>
                          <a:xfrm>
                            <a:off x="758799" y="3929466"/>
                            <a:ext cx="142876" cy="88828"/>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2" name="Isosceles Triangle 331"/>
                          <a:cNvSpPr/>
                        </a:nvSpPr>
                        <a:spPr>
                          <a:xfrm rot="19119104">
                            <a:off x="869924" y="3932639"/>
                            <a:ext cx="71437" cy="71379"/>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3" name="Isosceles Triangle 332"/>
                          <a:cNvSpPr/>
                        </a:nvSpPr>
                        <a:spPr>
                          <a:xfrm rot="21221008">
                            <a:off x="793724" y="4137259"/>
                            <a:ext cx="131763" cy="93587"/>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4" name="Rectangle 333"/>
                          <a:cNvSpPr/>
                        </a:nvSpPr>
                        <a:spPr>
                          <a:xfrm>
                            <a:off x="849286" y="4221329"/>
                            <a:ext cx="79375" cy="69793"/>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150" name="TextBox 84"/>
                        <a:cNvSpPr txBox="1">
                          <a:spLocks noChangeArrowheads="1"/>
                        </a:cNvSpPr>
                      </a:nvSpPr>
                      <a:spPr bwMode="auto">
                        <a:xfrm>
                          <a:off x="1963721" y="2626507"/>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5</a:t>
                            </a:r>
                          </a:p>
                        </a:txBody>
                        <a:useSpRect/>
                      </a:txSp>
                    </a:sp>
                    <a:sp>
                      <a:nvSpPr>
                        <a:cNvPr id="316" name="Rectangle 315"/>
                        <a:cNvSpPr/>
                      </a:nvSpPr>
                      <a:spPr>
                        <a:xfrm>
                          <a:off x="798486" y="2635075"/>
                          <a:ext cx="936631" cy="215724"/>
                        </a:xfrm>
                        <a:prstGeom prst="rect">
                          <a:avLst/>
                        </a:prstGeom>
                        <a:solidFill>
                          <a:schemeClr val="accent1">
                            <a:lumMod val="40000"/>
                            <a:lumOff val="60000"/>
                          </a:schemeClr>
                        </a:solidFill>
                        <a:ln>
                          <a:solidFill>
                            <a:schemeClr val="accent1">
                              <a:lumMod val="7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CA" u="sng"/>
                          </a:p>
                        </a:txBody>
                        <a:useSpRect/>
                      </a:txSp>
                      <a:style>
                        <a:lnRef idx="2">
                          <a:schemeClr val="accent1">
                            <a:shade val="50000"/>
                          </a:schemeClr>
                        </a:lnRef>
                        <a:fillRef idx="1">
                          <a:schemeClr val="accent1"/>
                        </a:fillRef>
                        <a:effectRef idx="0">
                          <a:schemeClr val="accent1"/>
                        </a:effectRef>
                        <a:fontRef idx="minor">
                          <a:schemeClr val="lt1"/>
                        </a:fontRef>
                      </a:style>
                    </a:sp>
                    <a:sp>
                      <a:nvSpPr>
                        <a:cNvPr id="4152" name="TextBox 70"/>
                        <a:cNvSpPr txBox="1">
                          <a:spLocks noChangeArrowheads="1"/>
                        </a:cNvSpPr>
                      </a:nvSpPr>
                      <a:spPr bwMode="auto">
                        <a:xfrm>
                          <a:off x="1320779" y="2631088"/>
                          <a:ext cx="250825"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3</a:t>
                            </a:r>
                          </a:p>
                        </a:txBody>
                        <a:useSpRect/>
                      </a:txSp>
                    </a:sp>
                    <a:grpSp>
                      <a:nvGrpSpPr>
                        <a:cNvPr id="141" name="Group 123"/>
                        <a:cNvGrpSpPr>
                          <a:grpSpLocks/>
                        </a:cNvGrpSpPr>
                      </a:nvGrpSpPr>
                      <a:grpSpPr bwMode="auto">
                        <a:xfrm>
                          <a:off x="714348" y="2428868"/>
                          <a:ext cx="511179" cy="571035"/>
                          <a:chOff x="500034" y="3786190"/>
                          <a:chExt cx="511179" cy="571035"/>
                        </a:xfrm>
                      </a:grpSpPr>
                      <a:sp>
                        <a:nvSpPr>
                          <a:cNvPr id="319" name="Explosion 2 318"/>
                          <a:cNvSpPr/>
                        </a:nvSpPr>
                        <a:spPr>
                          <a:xfrm rot="17980974">
                            <a:off x="581157" y="3838342"/>
                            <a:ext cx="388621" cy="471490"/>
                          </a:xfrm>
                          <a:prstGeom prst="irregularSeal2">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0" name="Rectangle 319"/>
                          <a:cNvSpPr/>
                        </a:nvSpPr>
                        <a:spPr>
                          <a:xfrm>
                            <a:off x="500034" y="3786190"/>
                            <a:ext cx="357190" cy="571035"/>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1" name="Rectangle 320"/>
                          <a:cNvSpPr/>
                        </a:nvSpPr>
                        <a:spPr>
                          <a:xfrm>
                            <a:off x="857224" y="4225571"/>
                            <a:ext cx="142876" cy="71379"/>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2" name="Rectangle 321"/>
                          <a:cNvSpPr/>
                        </a:nvSpPr>
                        <a:spPr>
                          <a:xfrm>
                            <a:off x="714348" y="3857570"/>
                            <a:ext cx="142876" cy="71379"/>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3" name="Rectangle 322"/>
                          <a:cNvSpPr/>
                        </a:nvSpPr>
                        <a:spPr>
                          <a:xfrm>
                            <a:off x="757211" y="3928949"/>
                            <a:ext cx="142876" cy="88828"/>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4" name="Isosceles Triangle 323"/>
                          <a:cNvSpPr/>
                        </a:nvSpPr>
                        <a:spPr>
                          <a:xfrm rot="19119104">
                            <a:off x="866749" y="3930536"/>
                            <a:ext cx="71437" cy="71379"/>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5" name="Isosceles Triangle 324"/>
                          <a:cNvSpPr/>
                        </a:nvSpPr>
                        <a:spPr>
                          <a:xfrm rot="21221008">
                            <a:off x="790549" y="4135156"/>
                            <a:ext cx="131763" cy="93587"/>
                          </a:xfrm>
                          <a:prstGeom prst="triangle">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6" name="Rectangle 325"/>
                          <a:cNvSpPr/>
                        </a:nvSpPr>
                        <a:spPr>
                          <a:xfrm>
                            <a:off x="847699" y="4220811"/>
                            <a:ext cx="79375" cy="69793"/>
                          </a:xfrm>
                          <a:prstGeom prst="rect">
                            <a:avLst/>
                          </a:prstGeom>
                          <a:solidFill>
                            <a:schemeClr val="bg1"/>
                          </a:solidFill>
                          <a:ln>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2" name="Group 132"/>
                        <a:cNvGrpSpPr>
                          <a:grpSpLocks/>
                        </a:cNvGrpSpPr>
                      </a:nvGrpSpPr>
                      <a:grpSpPr bwMode="auto">
                        <a:xfrm>
                          <a:off x="1125512" y="2907903"/>
                          <a:ext cx="612779" cy="288690"/>
                          <a:chOff x="911198" y="4265225"/>
                          <a:chExt cx="612779" cy="288690"/>
                        </a:xfrm>
                      </a:grpSpPr>
                      <a:sp>
                        <a:nvSpPr>
                          <a:cNvPr id="4159" name="TextBox 68"/>
                          <a:cNvSpPr txBox="1">
                            <a:spLocks noChangeArrowheads="1"/>
                          </a:cNvSpPr>
                        </a:nvSpPr>
                        <a:spPr bwMode="auto">
                          <a:xfrm>
                            <a:off x="1054871" y="4307694"/>
                            <a:ext cx="343364"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L-2</a:t>
                              </a:r>
                            </a:p>
                          </a:txBody>
                          <a:useSpRect/>
                        </a:txSp>
                      </a:sp>
                      <a:sp>
                        <a:nvSpPr>
                          <a:cNvPr id="315" name="Right Brace 314"/>
                          <a:cNvSpPr/>
                        </a:nvSpPr>
                        <a:spPr>
                          <a:xfrm rot="5400000">
                            <a:off x="1171588" y="4004835"/>
                            <a:ext cx="92000" cy="612779"/>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grpSp>
                      <a:nvGrpSpPr>
                        <a:cNvPr id="143" name="Group 135"/>
                        <a:cNvGrpSpPr>
                          <a:grpSpLocks/>
                        </a:cNvGrpSpPr>
                      </a:nvGrpSpPr>
                      <a:grpSpPr bwMode="auto">
                        <a:xfrm>
                          <a:off x="1743053" y="2907903"/>
                          <a:ext cx="612779" cy="288690"/>
                          <a:chOff x="911980" y="4265225"/>
                          <a:chExt cx="612779" cy="288690"/>
                        </a:xfrm>
                      </a:grpSpPr>
                      <a:sp>
                        <a:nvSpPr>
                          <a:cNvPr id="4157" name="TextBox 68"/>
                          <a:cNvSpPr txBox="1">
                            <a:spLocks noChangeArrowheads="1"/>
                          </a:cNvSpPr>
                        </a:nvSpPr>
                        <a:spPr bwMode="auto">
                          <a:xfrm>
                            <a:off x="1054871" y="4307694"/>
                            <a:ext cx="343364"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b="1">
                                  <a:latin typeface="Calibri" pitchFamily="34" charset="0"/>
                                </a:rPr>
                                <a:t>L-2</a:t>
                              </a:r>
                            </a:p>
                          </a:txBody>
                          <a:useSpRect/>
                        </a:txSp>
                      </a:sp>
                      <a:sp>
                        <a:nvSpPr>
                          <a:cNvPr id="313" name="Right Brace 312"/>
                          <a:cNvSpPr/>
                        </a:nvSpPr>
                        <a:spPr>
                          <a:xfrm rot="5400000">
                            <a:off x="1172370" y="4004835"/>
                            <a:ext cx="92000" cy="612779"/>
                          </a:xfrm>
                          <a:prstGeom prst="rightBrace">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CA"/>
                            </a:p>
                          </a:txBody>
                          <a:useSpRect/>
                        </a:txSp>
                        <a:style>
                          <a:lnRef idx="1">
                            <a:schemeClr val="accent1"/>
                          </a:lnRef>
                          <a:fillRef idx="0">
                            <a:schemeClr val="accent1"/>
                          </a:fillRef>
                          <a:effectRef idx="0">
                            <a:schemeClr val="accent1"/>
                          </a:effectRef>
                          <a:fontRef idx="minor">
                            <a:schemeClr val="tx1"/>
                          </a:fontRef>
                        </a:style>
                      </a:sp>
                    </a:grpSp>
                    <a:sp>
                      <a:nvSpPr>
                        <a:cNvPr id="4156" name="TextBox 83"/>
                        <a:cNvSpPr txBox="1">
                          <a:spLocks noChangeArrowheads="1"/>
                        </a:cNvSpPr>
                      </a:nvSpPr>
                      <a:spPr bwMode="auto">
                        <a:xfrm>
                          <a:off x="571472" y="2643182"/>
                          <a:ext cx="428627" cy="246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sz="1000">
                                <a:latin typeface="Calibri" pitchFamily="34" charset="0"/>
                              </a:rPr>
                              <a:t>ref1</a:t>
                            </a:r>
                          </a:p>
                        </a:txBody>
                        <a:useSpRect/>
                      </a:txSp>
                    </a:sp>
                  </a:grpSp>
                </lc:lockedCanvas>
              </a:graphicData>
            </a:graphic>
          </wp:inline>
        </w:drawing>
      </w:r>
    </w:p>
    <w:p w:rsidR="009A1ACB" w:rsidRDefault="009A1ACB" w:rsidP="009A1ACB">
      <w:pPr>
        <w:rPr>
          <w:rFonts w:cs="Times New Roman"/>
          <w:b/>
          <w:bCs/>
          <w:sz w:val="20"/>
          <w:szCs w:val="20"/>
        </w:rPr>
      </w:pPr>
    </w:p>
    <w:p w:rsidR="009A1ACB" w:rsidRDefault="009A1ACB" w:rsidP="00A73914">
      <w:pPr>
        <w:rPr>
          <w:rFonts w:ascii="Times New Roman" w:hAnsi="Times New Roman" w:cs="Times New Roman"/>
          <w:sz w:val="20"/>
          <w:szCs w:val="20"/>
        </w:rPr>
      </w:pPr>
      <w:r w:rsidRPr="00A05E72">
        <w:rPr>
          <w:rFonts w:ascii="Courier New" w:hAnsi="Courier New" w:cs="Courier New"/>
          <w:b/>
          <w:bCs/>
          <w:sz w:val="20"/>
          <w:szCs w:val="20"/>
        </w:rPr>
        <w:t>Figure S</w:t>
      </w:r>
      <w:r w:rsidR="00A73914" w:rsidRPr="00A05E72">
        <w:rPr>
          <w:rFonts w:ascii="Courier New" w:hAnsi="Courier New" w:cs="Courier New"/>
          <w:b/>
          <w:bCs/>
          <w:sz w:val="20"/>
          <w:szCs w:val="20"/>
        </w:rPr>
        <w:t>2</w:t>
      </w:r>
      <w:r w:rsidRPr="00A05E72">
        <w:rPr>
          <w:rFonts w:ascii="Courier New" w:hAnsi="Courier New" w:cs="Courier New"/>
          <w:b/>
          <w:bCs/>
          <w:sz w:val="20"/>
          <w:szCs w:val="20"/>
        </w:rPr>
        <w:t xml:space="preserve"> </w:t>
      </w:r>
      <w:r w:rsidRPr="00A05E72">
        <w:rPr>
          <w:rFonts w:ascii="Courier New" w:hAnsi="Courier New" w:cs="Courier New"/>
          <w:sz w:val="20"/>
          <w:szCs w:val="20"/>
        </w:rPr>
        <w:t>Based</w:t>
      </w:r>
      <w:r w:rsidRPr="000826DA">
        <w:rPr>
          <w:rFonts w:ascii="Courier New" w:hAnsi="Courier New" w:cs="Courier New"/>
          <w:sz w:val="20"/>
          <w:szCs w:val="20"/>
        </w:rPr>
        <w:t xml:space="preserve"> on a transcript model (Table S1), J</w:t>
      </w:r>
      <w:r w:rsidR="001D6114" w:rsidRPr="000826DA">
        <w:rPr>
          <w:rFonts w:ascii="Courier New" w:hAnsi="Courier New" w:cs="Courier New"/>
          <w:sz w:val="20"/>
          <w:szCs w:val="20"/>
        </w:rPr>
        <w:t>AGuaR</w:t>
      </w:r>
      <w:r w:rsidRPr="000826DA">
        <w:rPr>
          <w:rFonts w:ascii="Courier New" w:hAnsi="Courier New" w:cs="Courier New"/>
          <w:sz w:val="20"/>
          <w:szCs w:val="20"/>
        </w:rPr>
        <w:t xml:space="preserve"> assesses each exon-exon junction of all available transcripts. In this example, for exon 3 and 5, the end of exon 3 and the beginning of exon 5 are concatenated to create ref1. Reads that span this junction are expected to align here. The size of the junction reference is dependent on the length of the reads (L) to be aligned. In order to reduce redundancy in the reference sequence, the size of the portion of exon 3 and 5 use is L-2bp. The same rule applies to exon 4 and 5 to create ref2 as shown. Ref3 and ref4 are examples of cases where L is longer than the size of exon 2. In this case, all of exon 2 is included and L-2 is applied to the adjoining exons. When an alternate transcript exists with exon 2 as in ref4, L-2 applies to the alternate exon 4 while L-2-exon2_length applies to exon 1. The exon junction spanning sequences are then concatenated onto the end of each chromosome in the genome reference to form the JAGuaR reference which will be used as the target sequence for BWA read alignments.</w:t>
      </w:r>
    </w:p>
    <w:p w:rsidR="00A73914" w:rsidRDefault="00A73914" w:rsidP="00A73914">
      <w:pPr>
        <w:rPr>
          <w:rFonts w:ascii="Times New Roman" w:hAnsi="Times New Roman" w:cs="Times New Roman"/>
          <w:sz w:val="20"/>
          <w:szCs w:val="20"/>
        </w:rPr>
      </w:pPr>
    </w:p>
    <w:p w:rsidR="00A73914" w:rsidRDefault="00A73914" w:rsidP="00A73914">
      <w:pPr>
        <w:rPr>
          <w:rFonts w:ascii="Times New Roman" w:hAnsi="Times New Roman" w:cs="Times New Roman"/>
          <w:sz w:val="20"/>
          <w:szCs w:val="20"/>
        </w:rPr>
      </w:pPr>
    </w:p>
    <w:p w:rsidR="00A73914" w:rsidRDefault="00A73914" w:rsidP="00A73914">
      <w:pPr>
        <w:rPr>
          <w:rFonts w:ascii="Times New Roman" w:hAnsi="Times New Roman" w:cs="Times New Roman"/>
          <w:sz w:val="20"/>
          <w:szCs w:val="20"/>
        </w:rPr>
      </w:pPr>
    </w:p>
    <w:p w:rsidR="00A73914" w:rsidRDefault="00A73914" w:rsidP="00A73914">
      <w:pPr>
        <w:rPr>
          <w:rFonts w:ascii="Times New Roman" w:hAnsi="Times New Roman" w:cs="Times New Roman"/>
          <w:sz w:val="20"/>
          <w:szCs w:val="20"/>
        </w:rPr>
      </w:pPr>
    </w:p>
    <w:p w:rsidR="00A73914" w:rsidRDefault="00A73914" w:rsidP="00A73914">
      <w:pPr>
        <w:rPr>
          <w:rFonts w:ascii="Times New Roman" w:hAnsi="Times New Roman" w:cs="Times New Roman"/>
          <w:sz w:val="20"/>
          <w:szCs w:val="20"/>
        </w:rPr>
      </w:pPr>
    </w:p>
    <w:p w:rsidR="00A73914" w:rsidRDefault="00A73914" w:rsidP="00A73914">
      <w:pPr>
        <w:rPr>
          <w:rFonts w:ascii="Times New Roman" w:hAnsi="Times New Roman" w:cs="Times New Roman"/>
          <w:sz w:val="20"/>
          <w:szCs w:val="20"/>
        </w:rPr>
      </w:pPr>
    </w:p>
    <w:p w:rsidR="009A1ACB" w:rsidRDefault="009A1ACB">
      <w:pPr>
        <w:rPr>
          <w:rFonts w:ascii="Times New Roman" w:hAnsi="Times New Roman" w:cs="Times New Roman"/>
          <w:sz w:val="20"/>
          <w:szCs w:val="20"/>
        </w:rPr>
      </w:pPr>
    </w:p>
    <w:p w:rsidR="009A1ACB" w:rsidRDefault="009A1ACB">
      <w:pPr>
        <w:rPr>
          <w:rFonts w:ascii="Times New Roman" w:hAnsi="Times New Roman" w:cs="Times New Roman"/>
          <w:sz w:val="20"/>
          <w:szCs w:val="20"/>
        </w:rPr>
      </w:pPr>
    </w:p>
    <w:p w:rsidR="00511274" w:rsidRDefault="00511274">
      <w:pPr>
        <w:rPr>
          <w:rFonts w:ascii="Times New Roman" w:hAnsi="Times New Roman" w:cs="Times New Roman"/>
          <w:sz w:val="20"/>
          <w:szCs w:val="20"/>
        </w:rPr>
      </w:pPr>
    </w:p>
    <w:p w:rsidR="00BB045E" w:rsidRDefault="00BB045E">
      <w:pPr>
        <w:suppressAutoHyphens w:val="0"/>
        <w:rPr>
          <w:rFonts w:ascii="Times New Roman" w:hAnsi="Times New Roman" w:cs="Times New Roman"/>
          <w:sz w:val="20"/>
          <w:szCs w:val="20"/>
        </w:rPr>
      </w:pPr>
      <w:r>
        <w:rPr>
          <w:rFonts w:ascii="Times New Roman" w:hAnsi="Times New Roman" w:cs="Times New Roman"/>
          <w:sz w:val="20"/>
          <w:szCs w:val="20"/>
        </w:rPr>
        <w:br w:type="page"/>
      </w:r>
    </w:p>
    <w:p w:rsidR="00511274" w:rsidRDefault="00511274">
      <w:pPr>
        <w:rPr>
          <w:rFonts w:ascii="Times New Roman" w:hAnsi="Times New Roman" w:cs="Times New Roman"/>
          <w:sz w:val="20"/>
          <w:szCs w:val="20"/>
        </w:rPr>
      </w:pPr>
    </w:p>
    <w:p w:rsidR="00511274" w:rsidRDefault="00511274">
      <w:pPr>
        <w:rPr>
          <w:rFonts w:ascii="Times New Roman" w:hAnsi="Times New Roman" w:cs="Times New Roman"/>
          <w:sz w:val="20"/>
          <w:szCs w:val="20"/>
        </w:rPr>
      </w:pPr>
    </w:p>
    <w:p w:rsidR="00511274" w:rsidRDefault="00511274" w:rsidP="00511274">
      <w:pPr>
        <w:rPr>
          <w:rFonts w:ascii="Courier New" w:hAnsi="Courier New" w:cs="Courier New"/>
          <w:b/>
          <w:bCs/>
          <w:sz w:val="20"/>
          <w:szCs w:val="20"/>
        </w:rPr>
      </w:pPr>
    </w:p>
    <w:p w:rsidR="00511274" w:rsidRDefault="00DC29B4" w:rsidP="00511274">
      <w:pPr>
        <w:rPr>
          <w:rFonts w:ascii="Courier New" w:hAnsi="Courier New" w:cs="Courier New"/>
          <w:b/>
          <w:bCs/>
          <w:sz w:val="20"/>
          <w:szCs w:val="20"/>
        </w:rPr>
      </w:pPr>
      <w:r>
        <w:rPr>
          <w:rFonts w:ascii="Courier New" w:hAnsi="Courier New" w:cs="Courier New"/>
          <w:b/>
          <w:bCs/>
          <w:noProof/>
          <w:sz w:val="20"/>
          <w:szCs w:val="20"/>
          <w:lang w:val="en-US" w:eastAsia="en-US" w:bidi="he-IL"/>
        </w:rPr>
        <w:drawing>
          <wp:inline distT="0" distB="0" distL="0" distR="0">
            <wp:extent cx="6858000" cy="51454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5145464"/>
                    </a:xfrm>
                    <a:prstGeom prst="rect">
                      <a:avLst/>
                    </a:prstGeom>
                    <a:noFill/>
                    <a:ln w="9525">
                      <a:noFill/>
                      <a:miter lim="800000"/>
                      <a:headEnd/>
                      <a:tailEnd/>
                    </a:ln>
                  </pic:spPr>
                </pic:pic>
              </a:graphicData>
            </a:graphic>
          </wp:inline>
        </w:drawing>
      </w:r>
    </w:p>
    <w:p w:rsidR="00511274" w:rsidRDefault="00511274" w:rsidP="00511274">
      <w:pPr>
        <w:rPr>
          <w:rFonts w:ascii="Courier New" w:hAnsi="Courier New" w:cs="Courier New"/>
          <w:b/>
          <w:bCs/>
          <w:sz w:val="20"/>
          <w:szCs w:val="20"/>
        </w:rPr>
      </w:pPr>
    </w:p>
    <w:p w:rsidR="00511274" w:rsidRDefault="00511274" w:rsidP="00DB1D7E">
      <w:pPr>
        <w:rPr>
          <w:rFonts w:ascii="Times New Roman" w:hAnsi="Times New Roman" w:cs="Times New Roman"/>
          <w:sz w:val="20"/>
          <w:szCs w:val="20"/>
        </w:rPr>
      </w:pPr>
      <w:r w:rsidRPr="00EF71D0">
        <w:rPr>
          <w:rFonts w:ascii="Courier New" w:hAnsi="Courier New" w:cs="Courier New"/>
          <w:b/>
          <w:bCs/>
          <w:sz w:val="20"/>
          <w:szCs w:val="20"/>
        </w:rPr>
        <w:t xml:space="preserve">Figure </w:t>
      </w:r>
      <w:r>
        <w:rPr>
          <w:rFonts w:ascii="Courier New" w:hAnsi="Courier New" w:cs="Courier New"/>
          <w:b/>
          <w:bCs/>
          <w:sz w:val="20"/>
          <w:szCs w:val="20"/>
        </w:rPr>
        <w:t>S</w:t>
      </w:r>
      <w:r w:rsidR="00DB1D7E">
        <w:rPr>
          <w:rFonts w:ascii="Courier New" w:hAnsi="Courier New" w:cs="Courier New"/>
          <w:b/>
          <w:bCs/>
          <w:sz w:val="20"/>
          <w:szCs w:val="20"/>
        </w:rPr>
        <w:t>3</w:t>
      </w:r>
      <w:r w:rsidR="00A05E72">
        <w:rPr>
          <w:rFonts w:ascii="Courier New" w:hAnsi="Courier New" w:cs="Courier New"/>
          <w:b/>
          <w:bCs/>
          <w:sz w:val="20"/>
          <w:szCs w:val="20"/>
        </w:rPr>
        <w:t xml:space="preserve"> </w:t>
      </w:r>
      <w:r w:rsidRPr="000826DA">
        <w:rPr>
          <w:rFonts w:ascii="Courier New" w:hAnsi="Courier New" w:cs="Courier New"/>
          <w:bCs/>
          <w:sz w:val="20"/>
          <w:szCs w:val="20"/>
        </w:rPr>
        <w:t>SNV concordance between tools for one read set (Sample 1).</w:t>
      </w:r>
      <w:r>
        <w:rPr>
          <w:rFonts w:ascii="Courier New" w:hAnsi="Courier New" w:cs="Courier New"/>
          <w:b/>
          <w:bCs/>
          <w:sz w:val="20"/>
          <w:szCs w:val="20"/>
        </w:rPr>
        <w:t xml:space="preserve">  </w:t>
      </w:r>
    </w:p>
    <w:p w:rsidR="00122C7E" w:rsidRDefault="00122C7E" w:rsidP="00122C7E">
      <w:pPr>
        <w:rPr>
          <w:rFonts w:ascii="Courier New" w:hAnsi="Courier New" w:cs="Courier New"/>
          <w:sz w:val="18"/>
          <w:szCs w:val="18"/>
        </w:rPr>
      </w:pPr>
      <w:r w:rsidRPr="00703138">
        <w:rPr>
          <w:rFonts w:ascii="Courier New" w:hAnsi="Courier New" w:cs="Courier New"/>
          <w:sz w:val="18"/>
          <w:szCs w:val="18"/>
        </w:rPr>
        <w:t xml:space="preserve">a) </w:t>
      </w:r>
      <w:r w:rsidRPr="00157DCF">
        <w:rPr>
          <w:rFonts w:ascii="Courier New" w:hAnsi="Courier New" w:cs="Courier New"/>
          <w:sz w:val="18"/>
          <w:szCs w:val="18"/>
        </w:rPr>
        <w:t xml:space="preserve">Number of variants in dbSNP (v137) plotted against number of variants called at various levels of depth. Depth begins on far right at 6bp and each point represents increasing depth of 1bp coverage.  </w:t>
      </w:r>
      <w:r>
        <w:rPr>
          <w:rFonts w:ascii="Courier New" w:hAnsi="Courier New" w:cs="Courier New"/>
          <w:sz w:val="18"/>
          <w:szCs w:val="18"/>
        </w:rPr>
        <w:br/>
      </w:r>
      <w:r w:rsidRPr="00703138">
        <w:rPr>
          <w:rFonts w:ascii="Courier New" w:hAnsi="Courier New" w:cs="Courier New"/>
          <w:sz w:val="18"/>
          <w:szCs w:val="18"/>
        </w:rPr>
        <w:t>b)</w:t>
      </w:r>
      <w:r>
        <w:rPr>
          <w:rFonts w:ascii="Courier New" w:hAnsi="Courier New" w:cs="Courier New"/>
          <w:sz w:val="18"/>
          <w:szCs w:val="18"/>
        </w:rPr>
        <w:t xml:space="preserve"> </w:t>
      </w:r>
      <w:r w:rsidRPr="00703138">
        <w:rPr>
          <w:rFonts w:ascii="Courier New" w:hAnsi="Courier New" w:cs="Courier New"/>
          <w:sz w:val="18"/>
          <w:szCs w:val="18"/>
        </w:rPr>
        <w:t>Overlap of known SNVs</w:t>
      </w:r>
      <w:r>
        <w:rPr>
          <w:rFonts w:ascii="Courier New" w:hAnsi="Courier New" w:cs="Courier New"/>
          <w:sz w:val="18"/>
          <w:szCs w:val="18"/>
        </w:rPr>
        <w:t xml:space="preserve"> called</w:t>
      </w:r>
      <w:r w:rsidRPr="00703138">
        <w:rPr>
          <w:rFonts w:ascii="Courier New" w:hAnsi="Courier New" w:cs="Courier New"/>
          <w:sz w:val="18"/>
          <w:szCs w:val="18"/>
        </w:rPr>
        <w:t xml:space="preserve"> </w:t>
      </w:r>
    </w:p>
    <w:p w:rsidR="00122C7E" w:rsidRPr="00EF71D0" w:rsidRDefault="00122C7E" w:rsidP="00122C7E">
      <w:pPr>
        <w:rPr>
          <w:rFonts w:ascii="Courier New" w:hAnsi="Courier New" w:cs="Courier New"/>
          <w:b/>
          <w:bCs/>
          <w:sz w:val="20"/>
          <w:szCs w:val="20"/>
        </w:rPr>
      </w:pPr>
      <w:r w:rsidRPr="00703138">
        <w:rPr>
          <w:rFonts w:ascii="Courier New" w:hAnsi="Courier New" w:cs="Courier New"/>
          <w:sz w:val="18"/>
          <w:szCs w:val="18"/>
        </w:rPr>
        <w:t>c)</w:t>
      </w:r>
      <w:r>
        <w:rPr>
          <w:rFonts w:ascii="Courier New" w:hAnsi="Courier New" w:cs="Courier New"/>
          <w:sz w:val="18"/>
          <w:szCs w:val="18"/>
        </w:rPr>
        <w:t xml:space="preserve"> Overlap of known non-synonymous SNVs called </w:t>
      </w:r>
      <w:r>
        <w:rPr>
          <w:rFonts w:ascii="Courier New" w:hAnsi="Courier New" w:cs="Courier New"/>
          <w:sz w:val="18"/>
          <w:szCs w:val="18"/>
        </w:rPr>
        <w:br/>
      </w:r>
      <w:r w:rsidRPr="00703138">
        <w:rPr>
          <w:rFonts w:ascii="Courier New" w:hAnsi="Courier New" w:cs="Courier New"/>
          <w:sz w:val="18"/>
          <w:szCs w:val="18"/>
        </w:rPr>
        <w:t xml:space="preserve">d) </w:t>
      </w:r>
      <w:r>
        <w:rPr>
          <w:rFonts w:ascii="Courier New" w:hAnsi="Courier New" w:cs="Courier New"/>
          <w:sz w:val="18"/>
          <w:szCs w:val="18"/>
        </w:rPr>
        <w:t xml:space="preserve">Overlap of SNVs called in COSMIC.  All SNP calls were assessed at depth of 6.  </w:t>
      </w:r>
      <w:r w:rsidRPr="00D0224F">
        <w:rPr>
          <w:rFonts w:ascii="Courier New" w:hAnsi="Courier New" w:cs="Courier New"/>
          <w:sz w:val="18"/>
          <w:szCs w:val="18"/>
        </w:rPr>
        <w:t>*BWA-MEM</w:t>
      </w:r>
    </w:p>
    <w:p w:rsidR="00511274" w:rsidRDefault="00511274" w:rsidP="00511274">
      <w:pPr>
        <w:rPr>
          <w:rFonts w:ascii="Courier New" w:hAnsi="Courier New" w:cs="Courier New"/>
          <w:b/>
          <w:bCs/>
          <w:sz w:val="20"/>
          <w:szCs w:val="20"/>
        </w:rPr>
      </w:pPr>
    </w:p>
    <w:p w:rsidR="00511274" w:rsidRDefault="00511274" w:rsidP="00511274">
      <w:pPr>
        <w:rPr>
          <w:rFonts w:ascii="Courier New" w:hAnsi="Courier New" w:cs="Courier New"/>
          <w:b/>
          <w:bCs/>
          <w:sz w:val="20"/>
          <w:szCs w:val="20"/>
        </w:rPr>
      </w:pPr>
    </w:p>
    <w:p w:rsidR="002F0706" w:rsidRDefault="002F0706" w:rsidP="00511274">
      <w:pPr>
        <w:rPr>
          <w:rFonts w:ascii="Courier New" w:hAnsi="Courier New" w:cs="Courier New"/>
          <w:b/>
          <w:bCs/>
          <w:sz w:val="20"/>
          <w:szCs w:val="20"/>
        </w:rPr>
      </w:pPr>
    </w:p>
    <w:p w:rsidR="002F0706" w:rsidRPr="002F0706" w:rsidRDefault="002F0706" w:rsidP="002F0706">
      <w:pPr>
        <w:rPr>
          <w:rFonts w:ascii="Courier New" w:hAnsi="Courier New" w:cs="Courier New"/>
          <w:sz w:val="20"/>
          <w:szCs w:val="20"/>
        </w:rPr>
      </w:pPr>
    </w:p>
    <w:p w:rsidR="002F0706" w:rsidRPr="002F0706" w:rsidRDefault="002F0706" w:rsidP="002F0706">
      <w:pPr>
        <w:rPr>
          <w:rFonts w:ascii="Courier New" w:hAnsi="Courier New" w:cs="Courier New"/>
          <w:sz w:val="20"/>
          <w:szCs w:val="20"/>
        </w:rPr>
      </w:pPr>
    </w:p>
    <w:p w:rsidR="002F0706" w:rsidRPr="002F0706" w:rsidRDefault="002F0706" w:rsidP="002F0706">
      <w:pPr>
        <w:rPr>
          <w:rFonts w:ascii="Courier New" w:hAnsi="Courier New" w:cs="Courier New"/>
          <w:sz w:val="20"/>
          <w:szCs w:val="20"/>
        </w:rPr>
      </w:pPr>
    </w:p>
    <w:p w:rsidR="002F0706" w:rsidRPr="002F0706" w:rsidRDefault="002F0706" w:rsidP="002F0706">
      <w:pPr>
        <w:rPr>
          <w:rFonts w:ascii="Courier New" w:hAnsi="Courier New" w:cs="Courier New"/>
          <w:sz w:val="20"/>
          <w:szCs w:val="20"/>
        </w:rPr>
      </w:pPr>
    </w:p>
    <w:p w:rsidR="002F0706" w:rsidRPr="002F0706" w:rsidRDefault="002F0706" w:rsidP="002F0706">
      <w:pPr>
        <w:rPr>
          <w:rFonts w:ascii="Courier New" w:hAnsi="Courier New" w:cs="Courier New"/>
          <w:sz w:val="20"/>
          <w:szCs w:val="20"/>
        </w:rPr>
      </w:pPr>
    </w:p>
    <w:p w:rsidR="002F0706" w:rsidRDefault="002F0706" w:rsidP="002F0706">
      <w:pPr>
        <w:rPr>
          <w:rFonts w:ascii="Courier New" w:hAnsi="Courier New" w:cs="Courier New"/>
          <w:sz w:val="20"/>
          <w:szCs w:val="20"/>
        </w:rPr>
      </w:pPr>
    </w:p>
    <w:p w:rsidR="002F0706" w:rsidRDefault="002F0706" w:rsidP="002F0706">
      <w:pPr>
        <w:rPr>
          <w:rFonts w:ascii="Courier New" w:hAnsi="Courier New" w:cs="Courier New"/>
          <w:sz w:val="20"/>
          <w:szCs w:val="20"/>
        </w:rPr>
      </w:pPr>
    </w:p>
    <w:p w:rsidR="00BB045E" w:rsidRDefault="002F0706" w:rsidP="002F0706">
      <w:pPr>
        <w:tabs>
          <w:tab w:val="left" w:pos="5985"/>
        </w:tabs>
        <w:rPr>
          <w:rFonts w:ascii="Courier New" w:hAnsi="Courier New" w:cs="Courier New"/>
          <w:sz w:val="20"/>
          <w:szCs w:val="20"/>
        </w:rPr>
      </w:pPr>
      <w:r>
        <w:rPr>
          <w:rFonts w:ascii="Courier New" w:hAnsi="Courier New" w:cs="Courier New"/>
          <w:sz w:val="20"/>
          <w:szCs w:val="20"/>
        </w:rPr>
        <w:tab/>
      </w:r>
    </w:p>
    <w:p w:rsidR="002F0706" w:rsidRDefault="002F0706" w:rsidP="002F0706">
      <w:pPr>
        <w:tabs>
          <w:tab w:val="left" w:pos="5985"/>
        </w:tabs>
        <w:rPr>
          <w:rFonts w:ascii="Courier New" w:hAnsi="Courier New" w:cs="Courier New"/>
          <w:sz w:val="20"/>
          <w:szCs w:val="20"/>
        </w:rPr>
      </w:pPr>
    </w:p>
    <w:p w:rsidR="002F0706" w:rsidRDefault="002F0706" w:rsidP="002F0706">
      <w:pPr>
        <w:tabs>
          <w:tab w:val="left" w:pos="5985"/>
        </w:tabs>
        <w:rPr>
          <w:rFonts w:ascii="Courier New" w:hAnsi="Courier New" w:cs="Courier New"/>
          <w:sz w:val="20"/>
          <w:szCs w:val="20"/>
        </w:rPr>
      </w:pPr>
    </w:p>
    <w:p w:rsidR="002F0706" w:rsidRDefault="002F0706" w:rsidP="002F0706">
      <w:pPr>
        <w:tabs>
          <w:tab w:val="left" w:pos="5985"/>
        </w:tabs>
        <w:rPr>
          <w:rFonts w:ascii="Courier New" w:hAnsi="Courier New" w:cs="Courier New"/>
          <w:sz w:val="20"/>
          <w:szCs w:val="20"/>
        </w:rPr>
      </w:pPr>
    </w:p>
    <w:p w:rsidR="002F0706" w:rsidRDefault="002F0706" w:rsidP="002F0706">
      <w:pPr>
        <w:tabs>
          <w:tab w:val="left" w:pos="5985"/>
        </w:tabs>
        <w:rPr>
          <w:rFonts w:ascii="Courier New" w:hAnsi="Courier New" w:cs="Courier New"/>
          <w:sz w:val="20"/>
          <w:szCs w:val="20"/>
        </w:rPr>
      </w:pPr>
    </w:p>
    <w:p w:rsidR="002F0706" w:rsidRDefault="002F0706" w:rsidP="002F0706">
      <w:pPr>
        <w:tabs>
          <w:tab w:val="left" w:pos="5985"/>
        </w:tabs>
        <w:rPr>
          <w:rFonts w:ascii="Courier New" w:hAnsi="Courier New" w:cs="Courier New"/>
          <w:sz w:val="20"/>
          <w:szCs w:val="20"/>
        </w:rPr>
      </w:pPr>
    </w:p>
    <w:p w:rsidR="002F0706" w:rsidRDefault="002F0706" w:rsidP="002F0706">
      <w:pPr>
        <w:tabs>
          <w:tab w:val="left" w:pos="5985"/>
        </w:tabs>
        <w:rPr>
          <w:rFonts w:ascii="Courier New" w:hAnsi="Courier New" w:cs="Courier New"/>
          <w:sz w:val="20"/>
          <w:szCs w:val="20"/>
        </w:rPr>
      </w:pPr>
    </w:p>
    <w:p w:rsidR="002F0706" w:rsidRDefault="002F0706" w:rsidP="002F0706">
      <w:pPr>
        <w:tabs>
          <w:tab w:val="left" w:pos="5985"/>
        </w:tabs>
        <w:rPr>
          <w:rFonts w:ascii="Courier New" w:hAnsi="Courier New" w:cs="Courier New"/>
          <w:sz w:val="20"/>
          <w:szCs w:val="20"/>
        </w:rPr>
      </w:pPr>
    </w:p>
    <w:p w:rsidR="002F0706" w:rsidRPr="002F0706" w:rsidRDefault="002F0706" w:rsidP="002F0706">
      <w:pPr>
        <w:tabs>
          <w:tab w:val="left" w:pos="5985"/>
        </w:tabs>
        <w:rPr>
          <w:rFonts w:ascii="Courier New" w:hAnsi="Courier New" w:cs="Courier New"/>
          <w:sz w:val="20"/>
          <w:szCs w:val="20"/>
        </w:rPr>
      </w:pPr>
    </w:p>
    <w:p w:rsidR="00511274" w:rsidRDefault="00DC29B4" w:rsidP="00511274">
      <w:pPr>
        <w:rPr>
          <w:rFonts w:ascii="Courier New" w:hAnsi="Courier New" w:cs="Courier New"/>
          <w:b/>
          <w:bCs/>
          <w:sz w:val="20"/>
          <w:szCs w:val="20"/>
        </w:rPr>
      </w:pPr>
      <w:r>
        <w:rPr>
          <w:rFonts w:ascii="Courier New" w:hAnsi="Courier New" w:cs="Courier New"/>
          <w:b/>
          <w:bCs/>
          <w:noProof/>
          <w:sz w:val="20"/>
          <w:szCs w:val="20"/>
          <w:lang w:val="en-US" w:eastAsia="en-US" w:bidi="he-IL"/>
        </w:rPr>
        <w:drawing>
          <wp:inline distT="0" distB="0" distL="0" distR="0">
            <wp:extent cx="6858000" cy="504660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0" cy="5046602"/>
                    </a:xfrm>
                    <a:prstGeom prst="rect">
                      <a:avLst/>
                    </a:prstGeom>
                    <a:noFill/>
                    <a:ln w="9525">
                      <a:noFill/>
                      <a:miter lim="800000"/>
                      <a:headEnd/>
                      <a:tailEnd/>
                    </a:ln>
                  </pic:spPr>
                </pic:pic>
              </a:graphicData>
            </a:graphic>
          </wp:inline>
        </w:drawing>
      </w:r>
    </w:p>
    <w:p w:rsidR="00511274" w:rsidRDefault="00511274" w:rsidP="00511274">
      <w:pPr>
        <w:rPr>
          <w:rFonts w:ascii="Courier New" w:hAnsi="Courier New" w:cs="Courier New"/>
          <w:b/>
          <w:bCs/>
          <w:sz w:val="20"/>
          <w:szCs w:val="20"/>
        </w:rPr>
      </w:pPr>
    </w:p>
    <w:p w:rsidR="002F0706" w:rsidRDefault="002F0706" w:rsidP="00DB1D7E">
      <w:pPr>
        <w:rPr>
          <w:rFonts w:ascii="Courier New" w:hAnsi="Courier New" w:cs="Courier New"/>
          <w:b/>
          <w:bCs/>
          <w:sz w:val="20"/>
          <w:szCs w:val="20"/>
        </w:rPr>
      </w:pPr>
    </w:p>
    <w:p w:rsidR="00511274" w:rsidRDefault="00511274" w:rsidP="00DC29B4">
      <w:pPr>
        <w:rPr>
          <w:rFonts w:ascii="Courier New" w:hAnsi="Courier New" w:cs="Courier New"/>
          <w:b/>
          <w:bCs/>
          <w:sz w:val="20"/>
          <w:szCs w:val="20"/>
        </w:rPr>
      </w:pPr>
      <w:r w:rsidRPr="00EF71D0">
        <w:rPr>
          <w:rFonts w:ascii="Courier New" w:hAnsi="Courier New" w:cs="Courier New"/>
          <w:b/>
          <w:bCs/>
          <w:sz w:val="20"/>
          <w:szCs w:val="20"/>
        </w:rPr>
        <w:t xml:space="preserve">Figure </w:t>
      </w:r>
      <w:r>
        <w:rPr>
          <w:rFonts w:ascii="Courier New" w:hAnsi="Courier New" w:cs="Courier New"/>
          <w:b/>
          <w:bCs/>
          <w:sz w:val="20"/>
          <w:szCs w:val="20"/>
        </w:rPr>
        <w:t>S</w:t>
      </w:r>
      <w:r w:rsidR="00DB1D7E">
        <w:rPr>
          <w:rFonts w:ascii="Courier New" w:hAnsi="Courier New" w:cs="Courier New"/>
          <w:b/>
          <w:bCs/>
          <w:sz w:val="20"/>
          <w:szCs w:val="20"/>
        </w:rPr>
        <w:t>4</w:t>
      </w:r>
      <w:r>
        <w:rPr>
          <w:rFonts w:ascii="Courier New" w:hAnsi="Courier New" w:cs="Courier New"/>
          <w:b/>
          <w:bCs/>
          <w:sz w:val="20"/>
          <w:szCs w:val="20"/>
        </w:rPr>
        <w:t xml:space="preserve"> </w:t>
      </w:r>
      <w:r w:rsidRPr="000826DA">
        <w:rPr>
          <w:rFonts w:ascii="Courier New" w:hAnsi="Courier New" w:cs="Courier New"/>
          <w:bCs/>
          <w:sz w:val="20"/>
          <w:szCs w:val="20"/>
        </w:rPr>
        <w:t>SNV</w:t>
      </w:r>
      <w:r>
        <w:rPr>
          <w:rFonts w:ascii="Courier New" w:hAnsi="Courier New" w:cs="Courier New"/>
          <w:b/>
          <w:bCs/>
          <w:sz w:val="20"/>
          <w:szCs w:val="20"/>
        </w:rPr>
        <w:t xml:space="preserve"> </w:t>
      </w:r>
      <w:r w:rsidRPr="000826DA">
        <w:rPr>
          <w:rFonts w:ascii="Courier New" w:hAnsi="Courier New" w:cs="Courier New"/>
          <w:bCs/>
          <w:sz w:val="20"/>
          <w:szCs w:val="20"/>
        </w:rPr>
        <w:t xml:space="preserve">concordance between tools for one read set (Sample </w:t>
      </w:r>
      <w:r w:rsidR="00DC29B4">
        <w:rPr>
          <w:rFonts w:ascii="Courier New" w:hAnsi="Courier New" w:cs="Courier New"/>
          <w:bCs/>
          <w:sz w:val="20"/>
          <w:szCs w:val="20"/>
        </w:rPr>
        <w:t>3</w:t>
      </w:r>
      <w:r w:rsidRPr="000826DA">
        <w:rPr>
          <w:rFonts w:ascii="Courier New" w:hAnsi="Courier New" w:cs="Courier New"/>
          <w:bCs/>
          <w:sz w:val="20"/>
          <w:szCs w:val="20"/>
        </w:rPr>
        <w:t>).</w:t>
      </w:r>
      <w:r>
        <w:rPr>
          <w:rFonts w:ascii="Courier New" w:hAnsi="Courier New" w:cs="Courier New"/>
          <w:b/>
          <w:bCs/>
          <w:sz w:val="20"/>
          <w:szCs w:val="20"/>
        </w:rPr>
        <w:t xml:space="preserve">  </w:t>
      </w:r>
    </w:p>
    <w:p w:rsidR="00122C7E" w:rsidRDefault="00122C7E" w:rsidP="00122C7E">
      <w:pPr>
        <w:rPr>
          <w:rFonts w:ascii="Courier New" w:hAnsi="Courier New" w:cs="Courier New"/>
          <w:sz w:val="18"/>
          <w:szCs w:val="18"/>
        </w:rPr>
      </w:pPr>
      <w:r w:rsidRPr="00703138">
        <w:rPr>
          <w:rFonts w:ascii="Courier New" w:hAnsi="Courier New" w:cs="Courier New"/>
          <w:sz w:val="18"/>
          <w:szCs w:val="18"/>
        </w:rPr>
        <w:t xml:space="preserve">a) </w:t>
      </w:r>
      <w:r w:rsidRPr="00157DCF">
        <w:rPr>
          <w:rFonts w:ascii="Courier New" w:hAnsi="Courier New" w:cs="Courier New"/>
          <w:sz w:val="18"/>
          <w:szCs w:val="18"/>
        </w:rPr>
        <w:t xml:space="preserve">Number of variants in dbSNP (v137) plotted against number of variants called at various levels of depth. Depth begins on far right at 6bp and each point represents increasing depth of 1bp coverage.  </w:t>
      </w:r>
      <w:r>
        <w:rPr>
          <w:rFonts w:ascii="Courier New" w:hAnsi="Courier New" w:cs="Courier New"/>
          <w:sz w:val="18"/>
          <w:szCs w:val="18"/>
        </w:rPr>
        <w:br/>
      </w:r>
      <w:r w:rsidRPr="00703138">
        <w:rPr>
          <w:rFonts w:ascii="Courier New" w:hAnsi="Courier New" w:cs="Courier New"/>
          <w:sz w:val="18"/>
          <w:szCs w:val="18"/>
        </w:rPr>
        <w:t>b)</w:t>
      </w:r>
      <w:r>
        <w:rPr>
          <w:rFonts w:ascii="Courier New" w:hAnsi="Courier New" w:cs="Courier New"/>
          <w:sz w:val="18"/>
          <w:szCs w:val="18"/>
        </w:rPr>
        <w:t xml:space="preserve"> </w:t>
      </w:r>
      <w:r w:rsidRPr="00703138">
        <w:rPr>
          <w:rFonts w:ascii="Courier New" w:hAnsi="Courier New" w:cs="Courier New"/>
          <w:sz w:val="18"/>
          <w:szCs w:val="18"/>
        </w:rPr>
        <w:t>Overlap of known SNVs</w:t>
      </w:r>
      <w:r>
        <w:rPr>
          <w:rFonts w:ascii="Courier New" w:hAnsi="Courier New" w:cs="Courier New"/>
          <w:sz w:val="18"/>
          <w:szCs w:val="18"/>
        </w:rPr>
        <w:t xml:space="preserve"> called</w:t>
      </w:r>
      <w:r w:rsidRPr="00703138">
        <w:rPr>
          <w:rFonts w:ascii="Courier New" w:hAnsi="Courier New" w:cs="Courier New"/>
          <w:sz w:val="18"/>
          <w:szCs w:val="18"/>
        </w:rPr>
        <w:t xml:space="preserve"> </w:t>
      </w:r>
    </w:p>
    <w:p w:rsidR="00122C7E" w:rsidRPr="00EF71D0" w:rsidRDefault="00122C7E" w:rsidP="00122C7E">
      <w:pPr>
        <w:rPr>
          <w:rFonts w:ascii="Courier New" w:hAnsi="Courier New" w:cs="Courier New"/>
          <w:b/>
          <w:bCs/>
          <w:sz w:val="20"/>
          <w:szCs w:val="20"/>
        </w:rPr>
      </w:pPr>
      <w:r w:rsidRPr="00703138">
        <w:rPr>
          <w:rFonts w:ascii="Courier New" w:hAnsi="Courier New" w:cs="Courier New"/>
          <w:sz w:val="18"/>
          <w:szCs w:val="18"/>
        </w:rPr>
        <w:t>c)</w:t>
      </w:r>
      <w:r>
        <w:rPr>
          <w:rFonts w:ascii="Courier New" w:hAnsi="Courier New" w:cs="Courier New"/>
          <w:sz w:val="18"/>
          <w:szCs w:val="18"/>
        </w:rPr>
        <w:t xml:space="preserve"> Overlap of known non-synonymous SNVs called </w:t>
      </w:r>
      <w:r>
        <w:rPr>
          <w:rFonts w:ascii="Courier New" w:hAnsi="Courier New" w:cs="Courier New"/>
          <w:sz w:val="18"/>
          <w:szCs w:val="18"/>
        </w:rPr>
        <w:br/>
      </w:r>
      <w:r w:rsidRPr="00703138">
        <w:rPr>
          <w:rFonts w:ascii="Courier New" w:hAnsi="Courier New" w:cs="Courier New"/>
          <w:sz w:val="18"/>
          <w:szCs w:val="18"/>
        </w:rPr>
        <w:t xml:space="preserve">d) </w:t>
      </w:r>
      <w:r>
        <w:rPr>
          <w:rFonts w:ascii="Courier New" w:hAnsi="Courier New" w:cs="Courier New"/>
          <w:sz w:val="18"/>
          <w:szCs w:val="18"/>
        </w:rPr>
        <w:t xml:space="preserve">Overlap of SNVs called in COSMIC.  All SNP calls were assessed at depth of 6.  </w:t>
      </w:r>
      <w:r w:rsidRPr="00D0224F">
        <w:rPr>
          <w:rFonts w:ascii="Courier New" w:hAnsi="Courier New" w:cs="Courier New"/>
          <w:sz w:val="18"/>
          <w:szCs w:val="18"/>
        </w:rPr>
        <w:t>*BWA-MEM</w:t>
      </w:r>
    </w:p>
    <w:p w:rsidR="00680466" w:rsidRDefault="000826DA" w:rsidP="002744B6">
      <w:pPr>
        <w:suppressAutoHyphens w:val="0"/>
        <w:rPr>
          <w:rFonts w:ascii="Courier New" w:hAnsi="Courier New" w:cs="Courier New"/>
          <w:b/>
          <w:bCs/>
          <w:sz w:val="20"/>
          <w:szCs w:val="20"/>
        </w:rPr>
      </w:pPr>
      <w:r>
        <w:rPr>
          <w:rFonts w:ascii="Courier New" w:hAnsi="Courier New" w:cs="Courier New"/>
          <w:b/>
          <w:bCs/>
          <w:sz w:val="20"/>
          <w:szCs w:val="20"/>
        </w:rPr>
        <w:br w:type="page"/>
      </w:r>
    </w:p>
    <w:p w:rsidR="00680466" w:rsidRDefault="00680466" w:rsidP="002744B6">
      <w:pPr>
        <w:suppressAutoHyphens w:val="0"/>
        <w:rPr>
          <w:rFonts w:ascii="Courier New" w:hAnsi="Courier New" w:cs="Courier New"/>
          <w:b/>
          <w:bCs/>
          <w:sz w:val="20"/>
          <w:szCs w:val="20"/>
        </w:rPr>
      </w:pPr>
    </w:p>
    <w:p w:rsidR="00680466" w:rsidRDefault="00680466" w:rsidP="002744B6">
      <w:pPr>
        <w:suppressAutoHyphens w:val="0"/>
        <w:rPr>
          <w:rFonts w:ascii="Courier New" w:hAnsi="Courier New" w:cs="Courier New"/>
          <w:b/>
          <w:bCs/>
          <w:sz w:val="20"/>
          <w:szCs w:val="20"/>
        </w:rPr>
      </w:pPr>
    </w:p>
    <w:p w:rsidR="0020180D" w:rsidRPr="002744B6" w:rsidRDefault="0020180D" w:rsidP="002744B6">
      <w:pPr>
        <w:suppressAutoHyphens w:val="0"/>
        <w:rPr>
          <w:rFonts w:ascii="Courier New" w:hAnsi="Courier New" w:cs="Courier New"/>
          <w:b/>
          <w:bCs/>
          <w:sz w:val="20"/>
          <w:szCs w:val="20"/>
        </w:rPr>
      </w:pPr>
      <w:r w:rsidRPr="0020180D">
        <w:rPr>
          <w:rFonts w:ascii="Courier New" w:hAnsi="Courier New" w:cs="Courier New"/>
          <w:b/>
          <w:bCs/>
          <w:sz w:val="20"/>
          <w:szCs w:val="20"/>
        </w:rPr>
        <w:t xml:space="preserve">Table </w:t>
      </w:r>
      <w:r>
        <w:rPr>
          <w:rFonts w:ascii="Courier New" w:hAnsi="Courier New" w:cs="Courier New"/>
          <w:b/>
          <w:bCs/>
          <w:sz w:val="20"/>
          <w:szCs w:val="20"/>
        </w:rPr>
        <w:t>S</w:t>
      </w:r>
      <w:r w:rsidRPr="0020180D">
        <w:rPr>
          <w:rFonts w:ascii="Courier New" w:hAnsi="Courier New" w:cs="Courier New"/>
          <w:b/>
          <w:bCs/>
          <w:sz w:val="20"/>
          <w:szCs w:val="20"/>
        </w:rPr>
        <w:t>3</w:t>
      </w:r>
      <w:r>
        <w:rPr>
          <w:rFonts w:ascii="Courier New" w:hAnsi="Courier New" w:cs="Courier New"/>
          <w:bCs/>
          <w:sz w:val="20"/>
          <w:szCs w:val="20"/>
        </w:rPr>
        <w:t xml:space="preserve"> SNV Comparison to running of BWA-MEM alone</w:t>
      </w:r>
    </w:p>
    <w:p w:rsidR="0020180D" w:rsidRDefault="0020180D" w:rsidP="00DB1D7E">
      <w:pPr>
        <w:rPr>
          <w:rFonts w:ascii="Courier New" w:hAnsi="Courier New" w:cs="Courier New"/>
          <w:bCs/>
          <w:sz w:val="20"/>
          <w:szCs w:val="20"/>
        </w:rPr>
      </w:pPr>
    </w:p>
    <w:tbl>
      <w:tblPr>
        <w:tblW w:w="6678" w:type="dxa"/>
        <w:tblInd w:w="93" w:type="dxa"/>
        <w:tblLook w:val="04A0"/>
      </w:tblPr>
      <w:tblGrid>
        <w:gridCol w:w="2480"/>
        <w:gridCol w:w="1260"/>
        <w:gridCol w:w="1220"/>
        <w:gridCol w:w="1718"/>
      </w:tblGrid>
      <w:tr w:rsidR="0020180D" w:rsidRPr="0020180D" w:rsidTr="0020180D">
        <w:trPr>
          <w:trHeight w:val="300"/>
        </w:trPr>
        <w:tc>
          <w:tcPr>
            <w:tcW w:w="2480"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 </w:t>
            </w:r>
          </w:p>
        </w:tc>
        <w:tc>
          <w:tcPr>
            <w:tcW w:w="1260"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JAGuaR</w:t>
            </w:r>
          </w:p>
        </w:tc>
        <w:tc>
          <w:tcPr>
            <w:tcW w:w="1220"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JAGuaR*</w:t>
            </w:r>
          </w:p>
        </w:tc>
        <w:tc>
          <w:tcPr>
            <w:tcW w:w="1718"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0"/>
                <w:szCs w:val="20"/>
                <w:lang w:eastAsia="en-CA" w:bidi="ar-SA"/>
              </w:rPr>
            </w:pPr>
            <w:r w:rsidRPr="0020180D">
              <w:rPr>
                <w:rFonts w:ascii="Calibri" w:eastAsia="Times New Roman" w:hAnsi="Calibri" w:cs="Times New Roman"/>
                <w:color w:val="000000"/>
                <w:kern w:val="0"/>
                <w:sz w:val="20"/>
                <w:szCs w:val="20"/>
                <w:lang w:eastAsia="en-CA" w:bidi="ar-SA"/>
              </w:rPr>
              <w:t>BWA-MEM only</w:t>
            </w:r>
          </w:p>
        </w:tc>
      </w:tr>
      <w:tr w:rsidR="0020180D" w:rsidRPr="0020180D" w:rsidTr="0020180D">
        <w:trPr>
          <w:trHeight w:val="300"/>
        </w:trPr>
        <w:tc>
          <w:tcPr>
            <w:tcW w:w="2480" w:type="dxa"/>
            <w:tcBorders>
              <w:top w:val="nil"/>
              <w:left w:val="nil"/>
              <w:bottom w:val="nil"/>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Total SNVs</w:t>
            </w:r>
          </w:p>
        </w:tc>
        <w:tc>
          <w:tcPr>
            <w:tcW w:w="1260" w:type="dxa"/>
            <w:tcBorders>
              <w:top w:val="nil"/>
              <w:left w:val="nil"/>
              <w:bottom w:val="nil"/>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378600</w:t>
            </w:r>
          </w:p>
        </w:tc>
        <w:tc>
          <w:tcPr>
            <w:tcW w:w="1220" w:type="dxa"/>
            <w:tcBorders>
              <w:top w:val="nil"/>
              <w:left w:val="nil"/>
              <w:bottom w:val="nil"/>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393440</w:t>
            </w:r>
          </w:p>
        </w:tc>
        <w:tc>
          <w:tcPr>
            <w:tcW w:w="1718" w:type="dxa"/>
            <w:tcBorders>
              <w:top w:val="nil"/>
              <w:left w:val="nil"/>
              <w:bottom w:val="nil"/>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445678</w:t>
            </w:r>
          </w:p>
        </w:tc>
      </w:tr>
      <w:tr w:rsidR="0020180D" w:rsidRPr="0020180D" w:rsidTr="0020180D">
        <w:trPr>
          <w:trHeight w:val="300"/>
        </w:trPr>
        <w:tc>
          <w:tcPr>
            <w:tcW w:w="2480" w:type="dxa"/>
            <w:tcBorders>
              <w:top w:val="nil"/>
              <w:left w:val="nil"/>
              <w:bottom w:val="nil"/>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Known SNVs</w:t>
            </w:r>
          </w:p>
        </w:tc>
        <w:tc>
          <w:tcPr>
            <w:tcW w:w="1260" w:type="dxa"/>
            <w:tcBorders>
              <w:top w:val="nil"/>
              <w:left w:val="nil"/>
              <w:bottom w:val="nil"/>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208560</w:t>
            </w:r>
          </w:p>
        </w:tc>
        <w:tc>
          <w:tcPr>
            <w:tcW w:w="1220" w:type="dxa"/>
            <w:tcBorders>
              <w:top w:val="nil"/>
              <w:left w:val="nil"/>
              <w:bottom w:val="nil"/>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216554</w:t>
            </w:r>
          </w:p>
        </w:tc>
        <w:tc>
          <w:tcPr>
            <w:tcW w:w="1718" w:type="dxa"/>
            <w:tcBorders>
              <w:top w:val="nil"/>
              <w:left w:val="nil"/>
              <w:bottom w:val="nil"/>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216481</w:t>
            </w:r>
          </w:p>
        </w:tc>
      </w:tr>
      <w:tr w:rsidR="0020180D" w:rsidRPr="0020180D" w:rsidTr="0020180D">
        <w:trPr>
          <w:trHeight w:val="300"/>
        </w:trPr>
        <w:tc>
          <w:tcPr>
            <w:tcW w:w="2480"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dbSNP Concordance</w:t>
            </w:r>
          </w:p>
        </w:tc>
        <w:tc>
          <w:tcPr>
            <w:tcW w:w="1260"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0.550871</w:t>
            </w:r>
          </w:p>
        </w:tc>
        <w:tc>
          <w:tcPr>
            <w:tcW w:w="1220"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0.550411</w:t>
            </w:r>
          </w:p>
        </w:tc>
        <w:tc>
          <w:tcPr>
            <w:tcW w:w="1718" w:type="dxa"/>
            <w:tcBorders>
              <w:top w:val="nil"/>
              <w:left w:val="nil"/>
              <w:bottom w:val="single" w:sz="4" w:space="0" w:color="auto"/>
              <w:right w:val="nil"/>
            </w:tcBorders>
            <w:shd w:val="clear" w:color="auto" w:fill="auto"/>
            <w:noWrap/>
            <w:vAlign w:val="bottom"/>
            <w:hideMark/>
          </w:tcPr>
          <w:p w:rsidR="0020180D" w:rsidRPr="0020180D" w:rsidRDefault="0020180D" w:rsidP="0020180D">
            <w:pPr>
              <w:suppressAutoHyphens w:val="0"/>
              <w:jc w:val="right"/>
              <w:rPr>
                <w:rFonts w:ascii="Calibri" w:eastAsia="Times New Roman" w:hAnsi="Calibri" w:cs="Times New Roman"/>
                <w:color w:val="000000"/>
                <w:kern w:val="0"/>
                <w:sz w:val="22"/>
                <w:szCs w:val="22"/>
                <w:lang w:eastAsia="en-CA" w:bidi="ar-SA"/>
              </w:rPr>
            </w:pPr>
            <w:r w:rsidRPr="0020180D">
              <w:rPr>
                <w:rFonts w:ascii="Calibri" w:eastAsia="Times New Roman" w:hAnsi="Calibri" w:cs="Times New Roman"/>
                <w:color w:val="000000"/>
                <w:kern w:val="0"/>
                <w:sz w:val="22"/>
                <w:szCs w:val="22"/>
                <w:lang w:eastAsia="en-CA" w:bidi="ar-SA"/>
              </w:rPr>
              <w:t>0.485734</w:t>
            </w:r>
          </w:p>
        </w:tc>
      </w:tr>
      <w:tr w:rsidR="0020180D" w:rsidRPr="0020180D" w:rsidTr="0020180D">
        <w:trPr>
          <w:trHeight w:val="300"/>
        </w:trPr>
        <w:tc>
          <w:tcPr>
            <w:tcW w:w="2480" w:type="dxa"/>
            <w:tcBorders>
              <w:top w:val="nil"/>
              <w:left w:val="nil"/>
              <w:bottom w:val="nil"/>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0"/>
                <w:szCs w:val="20"/>
                <w:lang w:eastAsia="en-CA" w:bidi="ar-SA"/>
              </w:rPr>
            </w:pPr>
            <w:r w:rsidRPr="0020180D">
              <w:rPr>
                <w:rFonts w:ascii="Calibri" w:eastAsia="Times New Roman" w:hAnsi="Calibri" w:cs="Times New Roman"/>
                <w:color w:val="000000"/>
                <w:kern w:val="0"/>
                <w:sz w:val="20"/>
                <w:szCs w:val="20"/>
                <w:lang w:eastAsia="en-CA" w:bidi="ar-SA"/>
              </w:rPr>
              <w:t>*JAGuaR + BWA-MEM</w:t>
            </w:r>
          </w:p>
        </w:tc>
        <w:tc>
          <w:tcPr>
            <w:tcW w:w="1260" w:type="dxa"/>
            <w:tcBorders>
              <w:top w:val="nil"/>
              <w:left w:val="nil"/>
              <w:bottom w:val="nil"/>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p>
        </w:tc>
        <w:tc>
          <w:tcPr>
            <w:tcW w:w="1220" w:type="dxa"/>
            <w:tcBorders>
              <w:top w:val="nil"/>
              <w:left w:val="nil"/>
              <w:bottom w:val="nil"/>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p>
        </w:tc>
        <w:tc>
          <w:tcPr>
            <w:tcW w:w="1718" w:type="dxa"/>
            <w:tcBorders>
              <w:top w:val="nil"/>
              <w:left w:val="nil"/>
              <w:bottom w:val="nil"/>
              <w:right w:val="nil"/>
            </w:tcBorders>
            <w:shd w:val="clear" w:color="auto" w:fill="auto"/>
            <w:noWrap/>
            <w:vAlign w:val="bottom"/>
            <w:hideMark/>
          </w:tcPr>
          <w:p w:rsidR="0020180D" w:rsidRPr="0020180D" w:rsidRDefault="0020180D" w:rsidP="0020180D">
            <w:pPr>
              <w:suppressAutoHyphens w:val="0"/>
              <w:rPr>
                <w:rFonts w:ascii="Calibri" w:eastAsia="Times New Roman" w:hAnsi="Calibri" w:cs="Times New Roman"/>
                <w:color w:val="000000"/>
                <w:kern w:val="0"/>
                <w:sz w:val="22"/>
                <w:szCs w:val="22"/>
                <w:lang w:eastAsia="en-CA" w:bidi="ar-SA"/>
              </w:rPr>
            </w:pPr>
          </w:p>
        </w:tc>
      </w:tr>
    </w:tbl>
    <w:p w:rsidR="000826DA" w:rsidRDefault="000826DA" w:rsidP="00DB1D7E">
      <w:pPr>
        <w:rPr>
          <w:rFonts w:ascii="Courier New" w:hAnsi="Courier New" w:cs="Courier New"/>
          <w:bCs/>
          <w:sz w:val="20"/>
          <w:szCs w:val="20"/>
        </w:rPr>
      </w:pPr>
    </w:p>
    <w:p w:rsidR="00511274" w:rsidRDefault="00EA4FF8">
      <w:pPr>
        <w:rPr>
          <w:rFonts w:ascii="Times New Roman" w:hAnsi="Times New Roman" w:cs="Times New Roman"/>
          <w:sz w:val="20"/>
          <w:szCs w:val="20"/>
        </w:rPr>
      </w:pPr>
      <w:r>
        <w:rPr>
          <w:rFonts w:ascii="Courier New" w:hAnsi="Courier New" w:cs="Courier New"/>
          <w:bCs/>
          <w:sz w:val="20"/>
          <w:szCs w:val="20"/>
        </w:rPr>
        <w:t>Running BWA-MEM with JAGuaR repositioning results in a higher SNV concordance (&gt;=6bp coverage) to dbSNP versus BWA-MEM alone.  Though r</w:t>
      </w:r>
      <w:r w:rsidR="0020180D">
        <w:rPr>
          <w:rFonts w:ascii="Courier New" w:hAnsi="Courier New" w:cs="Courier New"/>
          <w:bCs/>
          <w:sz w:val="20"/>
          <w:szCs w:val="20"/>
        </w:rPr>
        <w:t xml:space="preserve">unning BWA-MEM without a </w:t>
      </w:r>
      <w:proofErr w:type="spellStart"/>
      <w:r w:rsidR="0020180D">
        <w:rPr>
          <w:rFonts w:ascii="Courier New" w:hAnsi="Courier New" w:cs="Courier New"/>
          <w:bCs/>
          <w:sz w:val="20"/>
          <w:szCs w:val="20"/>
        </w:rPr>
        <w:t>transciptome</w:t>
      </w:r>
      <w:proofErr w:type="spellEnd"/>
      <w:r w:rsidR="0020180D">
        <w:rPr>
          <w:rFonts w:ascii="Courier New" w:hAnsi="Courier New" w:cs="Courier New"/>
          <w:bCs/>
          <w:sz w:val="20"/>
          <w:szCs w:val="20"/>
        </w:rPr>
        <w:t xml:space="preserve"> model, results in more SNVs</w:t>
      </w:r>
      <w:r>
        <w:rPr>
          <w:rFonts w:ascii="Courier New" w:hAnsi="Courier New" w:cs="Courier New"/>
          <w:bCs/>
          <w:sz w:val="20"/>
          <w:szCs w:val="20"/>
        </w:rPr>
        <w:t>, a</w:t>
      </w:r>
      <w:r w:rsidR="0020180D">
        <w:rPr>
          <w:rFonts w:ascii="Courier New" w:hAnsi="Courier New" w:cs="Courier New"/>
          <w:bCs/>
          <w:sz w:val="20"/>
          <w:szCs w:val="20"/>
        </w:rPr>
        <w:t xml:space="preserve"> review in IGV shows that many of these are false positive SNVs due to reads that are not split across exon-exon junctions.  </w:t>
      </w:r>
      <w:r w:rsidR="00E21019">
        <w:rPr>
          <w:rFonts w:ascii="Courier New" w:hAnsi="Courier New" w:cs="Courier New"/>
          <w:bCs/>
          <w:sz w:val="20"/>
          <w:szCs w:val="20"/>
        </w:rPr>
        <w:t xml:space="preserve">This results in a lower concordance to dbSNP.  </w:t>
      </w:r>
      <w:r w:rsidR="000826DA">
        <w:rPr>
          <w:rFonts w:ascii="Courier New" w:hAnsi="Courier New" w:cs="Courier New"/>
          <w:bCs/>
          <w:sz w:val="20"/>
          <w:szCs w:val="20"/>
        </w:rPr>
        <w:t xml:space="preserve">  </w:t>
      </w:r>
    </w:p>
    <w:p w:rsidR="00511274" w:rsidRDefault="00511274">
      <w:pPr>
        <w:rPr>
          <w:rFonts w:ascii="Times New Roman" w:hAnsi="Times New Roman" w:cs="Times New Roman"/>
          <w:sz w:val="20"/>
          <w:szCs w:val="20"/>
        </w:rPr>
      </w:pPr>
    </w:p>
    <w:p w:rsidR="00511274" w:rsidRDefault="00511274">
      <w:pPr>
        <w:rPr>
          <w:rFonts w:ascii="Times New Roman" w:hAnsi="Times New Roman" w:cs="Times New Roman"/>
          <w:sz w:val="20"/>
          <w:szCs w:val="20"/>
        </w:rPr>
      </w:pPr>
    </w:p>
    <w:p w:rsidR="00511274" w:rsidRDefault="00511274">
      <w:pPr>
        <w:rPr>
          <w:rFonts w:ascii="Times New Roman" w:hAnsi="Times New Roman" w:cs="Times New Roman"/>
          <w:sz w:val="20"/>
          <w:szCs w:val="20"/>
        </w:rPr>
      </w:pPr>
    </w:p>
    <w:p w:rsidR="00982D53" w:rsidRDefault="00982D53">
      <w:pPr>
        <w:rPr>
          <w:rFonts w:ascii="Times New Roman" w:hAnsi="Times New Roman" w:cs="Times New Roman"/>
          <w:noProof/>
          <w:sz w:val="20"/>
          <w:szCs w:val="20"/>
          <w:lang w:eastAsia="en-CA" w:bidi="ar-SA"/>
        </w:rPr>
      </w:pPr>
      <w:r>
        <w:rPr>
          <w:rFonts w:ascii="Times New Roman" w:hAnsi="Times New Roman" w:cs="Times New Roman"/>
          <w:noProof/>
          <w:sz w:val="20"/>
          <w:szCs w:val="20"/>
          <w:lang w:val="en-US" w:eastAsia="en-US" w:bidi="he-IL"/>
        </w:rPr>
        <w:drawing>
          <wp:inline distT="0" distB="0" distL="0" distR="0">
            <wp:extent cx="6545580" cy="4868614"/>
            <wp:effectExtent l="19050" t="0" r="7620" b="0"/>
            <wp:docPr id="2" name="Picture 1" descr="Figure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S.jpg"/>
                    <pic:cNvPicPr/>
                  </pic:nvPicPr>
                  <pic:blipFill>
                    <a:blip r:embed="rId9" cstate="print"/>
                    <a:srcRect l="4086" t="9721" r="7057" b="3402"/>
                    <a:stretch>
                      <a:fillRect/>
                    </a:stretch>
                  </pic:blipFill>
                  <pic:spPr>
                    <a:xfrm>
                      <a:off x="0" y="0"/>
                      <a:ext cx="6545580" cy="4868614"/>
                    </a:xfrm>
                    <a:prstGeom prst="rect">
                      <a:avLst/>
                    </a:prstGeom>
                  </pic:spPr>
                </pic:pic>
              </a:graphicData>
            </a:graphic>
          </wp:inline>
        </w:drawing>
      </w:r>
    </w:p>
    <w:p w:rsidR="00333AB4" w:rsidRDefault="00EA4FF8">
      <w:pPr>
        <w:rPr>
          <w:rFonts w:ascii="Courier New" w:hAnsi="Courier New" w:cs="Courier New"/>
          <w:bCs/>
          <w:sz w:val="20"/>
          <w:szCs w:val="20"/>
        </w:rPr>
      </w:pPr>
      <w:r w:rsidRPr="00EF71D0">
        <w:rPr>
          <w:rFonts w:ascii="Courier New" w:hAnsi="Courier New" w:cs="Courier New"/>
          <w:b/>
          <w:bCs/>
          <w:sz w:val="20"/>
          <w:szCs w:val="20"/>
        </w:rPr>
        <w:t xml:space="preserve">Figure </w:t>
      </w:r>
      <w:r>
        <w:rPr>
          <w:rFonts w:ascii="Courier New" w:hAnsi="Courier New" w:cs="Courier New"/>
          <w:b/>
          <w:bCs/>
          <w:sz w:val="20"/>
          <w:szCs w:val="20"/>
        </w:rPr>
        <w:t xml:space="preserve">S5 </w:t>
      </w:r>
      <w:r>
        <w:rPr>
          <w:rFonts w:ascii="Courier New" w:hAnsi="Courier New" w:cs="Courier New"/>
          <w:bCs/>
          <w:sz w:val="20"/>
          <w:szCs w:val="20"/>
        </w:rPr>
        <w:t xml:space="preserve">Comparison of </w:t>
      </w:r>
      <w:proofErr w:type="spellStart"/>
      <w:r>
        <w:rPr>
          <w:rFonts w:ascii="Courier New" w:hAnsi="Courier New" w:cs="Courier New"/>
          <w:bCs/>
          <w:sz w:val="20"/>
          <w:szCs w:val="20"/>
        </w:rPr>
        <w:t>JAGuaR</w:t>
      </w:r>
      <w:r w:rsidR="00872E2F">
        <w:rPr>
          <w:rFonts w:ascii="Courier New" w:hAnsi="Courier New" w:cs="Courier New"/>
          <w:bCs/>
          <w:sz w:val="20"/>
          <w:szCs w:val="20"/>
        </w:rPr>
        <w:t>+BWA</w:t>
      </w:r>
      <w:proofErr w:type="spellEnd"/>
      <w:r w:rsidR="00872E2F">
        <w:rPr>
          <w:rFonts w:ascii="Courier New" w:hAnsi="Courier New" w:cs="Courier New"/>
          <w:bCs/>
          <w:sz w:val="20"/>
          <w:szCs w:val="20"/>
        </w:rPr>
        <w:t>-MEM</w:t>
      </w:r>
      <w:r>
        <w:rPr>
          <w:rFonts w:ascii="Courier New" w:hAnsi="Courier New" w:cs="Courier New"/>
          <w:bCs/>
          <w:sz w:val="20"/>
          <w:szCs w:val="20"/>
        </w:rPr>
        <w:t xml:space="preserve">/BWA-MEM </w:t>
      </w:r>
      <w:proofErr w:type="spellStart"/>
      <w:r>
        <w:rPr>
          <w:rFonts w:ascii="Courier New" w:hAnsi="Courier New" w:cs="Courier New"/>
          <w:bCs/>
          <w:sz w:val="20"/>
          <w:szCs w:val="20"/>
        </w:rPr>
        <w:t>exon</w:t>
      </w:r>
      <w:proofErr w:type="spellEnd"/>
      <w:r>
        <w:rPr>
          <w:rFonts w:ascii="Courier New" w:hAnsi="Courier New" w:cs="Courier New"/>
          <w:bCs/>
          <w:sz w:val="20"/>
          <w:szCs w:val="20"/>
        </w:rPr>
        <w:t xml:space="preserve"> start or </w:t>
      </w:r>
      <w:r w:rsidR="00207C07">
        <w:rPr>
          <w:rFonts w:ascii="Courier New" w:hAnsi="Courier New" w:cs="Courier New"/>
          <w:bCs/>
          <w:sz w:val="20"/>
          <w:szCs w:val="20"/>
        </w:rPr>
        <w:t>stop</w:t>
      </w:r>
      <w:r w:rsidRPr="000826DA">
        <w:rPr>
          <w:rFonts w:ascii="Courier New" w:hAnsi="Courier New" w:cs="Courier New"/>
          <w:bCs/>
          <w:sz w:val="20"/>
          <w:szCs w:val="20"/>
        </w:rPr>
        <w:t xml:space="preserve"> coverage</w:t>
      </w:r>
      <w:r>
        <w:rPr>
          <w:rFonts w:ascii="Courier New" w:hAnsi="Courier New" w:cs="Courier New"/>
          <w:bCs/>
          <w:sz w:val="20"/>
          <w:szCs w:val="20"/>
        </w:rPr>
        <w:t xml:space="preserve"> fraction.  Read coverage of all exon </w:t>
      </w:r>
      <w:r w:rsidR="00207C07">
        <w:rPr>
          <w:rFonts w:ascii="Courier New" w:hAnsi="Courier New" w:cs="Courier New"/>
          <w:bCs/>
          <w:sz w:val="20"/>
          <w:szCs w:val="20"/>
        </w:rPr>
        <w:t>boundaries</w:t>
      </w:r>
      <w:r>
        <w:rPr>
          <w:rFonts w:ascii="Courier New" w:hAnsi="Courier New" w:cs="Courier New"/>
          <w:bCs/>
          <w:sz w:val="20"/>
          <w:szCs w:val="20"/>
        </w:rPr>
        <w:t xml:space="preserve"> were tabulated from each ali</w:t>
      </w:r>
      <w:r w:rsidR="00872E2F">
        <w:rPr>
          <w:rFonts w:ascii="Courier New" w:hAnsi="Courier New" w:cs="Courier New"/>
          <w:bCs/>
          <w:sz w:val="20"/>
          <w:szCs w:val="20"/>
        </w:rPr>
        <w:t xml:space="preserve">gnment and the ratio of </w:t>
      </w:r>
      <w:proofErr w:type="spellStart"/>
      <w:r>
        <w:rPr>
          <w:rFonts w:ascii="Courier New" w:hAnsi="Courier New" w:cs="Courier New"/>
          <w:bCs/>
          <w:sz w:val="20"/>
          <w:szCs w:val="20"/>
        </w:rPr>
        <w:t>JAGuaR</w:t>
      </w:r>
      <w:r w:rsidR="00872E2F">
        <w:rPr>
          <w:rFonts w:ascii="Courier New" w:hAnsi="Courier New" w:cs="Courier New"/>
          <w:bCs/>
          <w:sz w:val="20"/>
          <w:szCs w:val="20"/>
        </w:rPr>
        <w:t>+BWA</w:t>
      </w:r>
      <w:proofErr w:type="spellEnd"/>
      <w:r w:rsidR="00872E2F">
        <w:rPr>
          <w:rFonts w:ascii="Courier New" w:hAnsi="Courier New" w:cs="Courier New"/>
          <w:bCs/>
          <w:sz w:val="20"/>
          <w:szCs w:val="20"/>
        </w:rPr>
        <w:t>-MEM</w:t>
      </w:r>
      <w:r w:rsidR="00680466">
        <w:rPr>
          <w:rFonts w:ascii="Courier New" w:hAnsi="Courier New" w:cs="Courier New"/>
          <w:bCs/>
          <w:sz w:val="20"/>
          <w:szCs w:val="20"/>
        </w:rPr>
        <w:t xml:space="preserve">/BWA-MEM alone </w:t>
      </w:r>
      <w:proofErr w:type="gramStart"/>
      <w:r w:rsidR="00680466">
        <w:rPr>
          <w:rFonts w:ascii="Courier New" w:hAnsi="Courier New" w:cs="Courier New"/>
          <w:bCs/>
          <w:sz w:val="20"/>
          <w:szCs w:val="20"/>
        </w:rPr>
        <w:t>was</w:t>
      </w:r>
      <w:proofErr w:type="gramEnd"/>
      <w:r w:rsidR="00680466">
        <w:rPr>
          <w:rFonts w:ascii="Courier New" w:hAnsi="Courier New" w:cs="Courier New"/>
          <w:bCs/>
          <w:sz w:val="20"/>
          <w:szCs w:val="20"/>
        </w:rPr>
        <w:t xml:space="preserve"> plotted.  </w:t>
      </w:r>
      <w:r w:rsidR="00207C07">
        <w:rPr>
          <w:rFonts w:ascii="Courier New" w:hAnsi="Courier New" w:cs="Courier New"/>
          <w:bCs/>
          <w:sz w:val="20"/>
          <w:szCs w:val="20"/>
        </w:rPr>
        <w:t xml:space="preserve">Almost half of exon boundaries have 20% higher coverage with </w:t>
      </w:r>
      <w:proofErr w:type="spellStart"/>
      <w:r w:rsidR="00207C07">
        <w:rPr>
          <w:rFonts w:ascii="Courier New" w:hAnsi="Courier New" w:cs="Courier New"/>
          <w:bCs/>
          <w:sz w:val="20"/>
          <w:szCs w:val="20"/>
        </w:rPr>
        <w:t>JAGuaR</w:t>
      </w:r>
      <w:r w:rsidR="00872E2F">
        <w:rPr>
          <w:rFonts w:ascii="Courier New" w:hAnsi="Courier New" w:cs="Courier New"/>
          <w:bCs/>
          <w:sz w:val="20"/>
          <w:szCs w:val="20"/>
        </w:rPr>
        <w:t>+BWA</w:t>
      </w:r>
      <w:proofErr w:type="spellEnd"/>
      <w:r w:rsidR="00872E2F">
        <w:rPr>
          <w:rFonts w:ascii="Courier New" w:hAnsi="Courier New" w:cs="Courier New"/>
          <w:bCs/>
          <w:sz w:val="20"/>
          <w:szCs w:val="20"/>
        </w:rPr>
        <w:t>-MEM</w:t>
      </w:r>
      <w:r w:rsidR="00680466">
        <w:rPr>
          <w:rFonts w:ascii="Courier New" w:hAnsi="Courier New" w:cs="Courier New"/>
          <w:bCs/>
          <w:sz w:val="20"/>
          <w:szCs w:val="20"/>
        </w:rPr>
        <w:t xml:space="preserve"> (green)</w:t>
      </w:r>
      <w:r w:rsidR="00207C07">
        <w:rPr>
          <w:rFonts w:ascii="Courier New" w:hAnsi="Courier New" w:cs="Courier New"/>
          <w:bCs/>
          <w:sz w:val="20"/>
          <w:szCs w:val="20"/>
        </w:rPr>
        <w:t>.</w:t>
      </w:r>
      <w:r w:rsidR="002F0706">
        <w:rPr>
          <w:rFonts w:ascii="Courier New" w:hAnsi="Courier New" w:cs="Courier New"/>
          <w:bCs/>
          <w:sz w:val="20"/>
          <w:szCs w:val="20"/>
        </w:rPr>
        <w:t xml:space="preserve">  </w:t>
      </w:r>
      <w:r w:rsidR="00333AB4">
        <w:rPr>
          <w:rFonts w:ascii="Courier New" w:hAnsi="Courier New" w:cs="Courier New"/>
          <w:bCs/>
          <w:sz w:val="20"/>
          <w:szCs w:val="20"/>
        </w:rPr>
        <w:t>Supplementary note 1:</w:t>
      </w:r>
      <w:r w:rsidR="00C0529D">
        <w:rPr>
          <w:rFonts w:ascii="Courier New" w:hAnsi="Courier New" w:cs="Courier New"/>
          <w:bCs/>
          <w:sz w:val="20"/>
          <w:szCs w:val="20"/>
        </w:rPr>
        <w:t xml:space="preserve"> Procedure for creating simulated RNA-seq library with bi-allelic </w:t>
      </w:r>
      <w:r w:rsidR="000230E8">
        <w:rPr>
          <w:rFonts w:ascii="Courier New" w:hAnsi="Courier New" w:cs="Courier New"/>
          <w:bCs/>
          <w:sz w:val="20"/>
          <w:szCs w:val="20"/>
        </w:rPr>
        <w:t>SNV</w:t>
      </w:r>
      <w:r w:rsidR="00C0529D">
        <w:rPr>
          <w:rFonts w:ascii="Courier New" w:hAnsi="Courier New" w:cs="Courier New"/>
          <w:bCs/>
          <w:sz w:val="20"/>
          <w:szCs w:val="20"/>
        </w:rPr>
        <w:t>s</w:t>
      </w:r>
      <w:r w:rsidR="008844CF">
        <w:rPr>
          <w:rFonts w:ascii="Courier New" w:hAnsi="Courier New" w:cs="Courier New"/>
          <w:bCs/>
          <w:sz w:val="20"/>
          <w:szCs w:val="20"/>
        </w:rPr>
        <w:t xml:space="preserve"> using Flux</w:t>
      </w:r>
      <w:r w:rsidR="000230E8">
        <w:rPr>
          <w:rFonts w:ascii="Courier New" w:hAnsi="Courier New" w:cs="Courier New"/>
          <w:bCs/>
          <w:sz w:val="20"/>
          <w:szCs w:val="20"/>
        </w:rPr>
        <w:t xml:space="preserve"> </w:t>
      </w:r>
      <w:r w:rsidR="008844CF">
        <w:rPr>
          <w:rFonts w:ascii="Courier New" w:hAnsi="Courier New" w:cs="Courier New"/>
          <w:bCs/>
          <w:sz w:val="20"/>
          <w:szCs w:val="20"/>
        </w:rPr>
        <w:t>Simulator</w:t>
      </w:r>
      <w:r w:rsidR="00C0529D">
        <w:rPr>
          <w:rFonts w:ascii="Courier New" w:hAnsi="Courier New" w:cs="Courier New"/>
          <w:bCs/>
          <w:sz w:val="20"/>
          <w:szCs w:val="20"/>
        </w:rPr>
        <w:t xml:space="preserve">. </w:t>
      </w:r>
      <w:r w:rsidR="002F0706">
        <w:rPr>
          <w:rFonts w:ascii="Courier New" w:hAnsi="Courier New" w:cs="Courier New"/>
          <w:bCs/>
          <w:sz w:val="20"/>
          <w:szCs w:val="20"/>
        </w:rPr>
        <w:br/>
      </w:r>
      <w:r w:rsidR="002F0706">
        <w:rPr>
          <w:rFonts w:ascii="Courier New" w:hAnsi="Courier New" w:cs="Courier New"/>
          <w:bCs/>
          <w:sz w:val="20"/>
          <w:szCs w:val="20"/>
        </w:rPr>
        <w:br/>
      </w:r>
    </w:p>
    <w:p w:rsidR="00680466" w:rsidRDefault="00680466">
      <w:pPr>
        <w:rPr>
          <w:rFonts w:ascii="Courier New" w:hAnsi="Courier New" w:cs="Courier New"/>
          <w:bCs/>
          <w:sz w:val="20"/>
          <w:szCs w:val="20"/>
        </w:rPr>
      </w:pPr>
    </w:p>
    <w:p w:rsidR="00680466" w:rsidRDefault="00680466">
      <w:pPr>
        <w:rPr>
          <w:rFonts w:ascii="Courier New" w:hAnsi="Courier New" w:cs="Courier New"/>
          <w:bCs/>
          <w:sz w:val="20"/>
          <w:szCs w:val="20"/>
        </w:rPr>
      </w:pPr>
    </w:p>
    <w:p w:rsidR="00680466" w:rsidRDefault="00680466">
      <w:pPr>
        <w:rPr>
          <w:rFonts w:ascii="Courier New" w:hAnsi="Courier New" w:cs="Courier New"/>
          <w:bCs/>
          <w:sz w:val="20"/>
          <w:szCs w:val="20"/>
        </w:rPr>
      </w:pPr>
    </w:p>
    <w:p w:rsidR="004F1779" w:rsidRDefault="002F0706" w:rsidP="00A05E72">
      <w:pPr>
        <w:rPr>
          <w:rFonts w:ascii="Courier New" w:hAnsi="Courier New" w:cs="Courier New"/>
        </w:rPr>
      </w:pPr>
      <w:r>
        <w:rPr>
          <w:rFonts w:ascii="Courier New" w:hAnsi="Courier New" w:cs="Courier New"/>
          <w:bCs/>
          <w:sz w:val="20"/>
          <w:szCs w:val="20"/>
        </w:rPr>
        <w:br/>
      </w:r>
      <w:r w:rsidR="00A05E72">
        <w:rPr>
          <w:rFonts w:ascii="Courier New" w:hAnsi="Courier New" w:cs="Courier New"/>
          <w:b/>
          <w:bCs/>
          <w:sz w:val="20"/>
          <w:szCs w:val="20"/>
        </w:rPr>
        <w:t>Text</w:t>
      </w:r>
      <w:r w:rsidR="00A05E72" w:rsidRPr="00EF71D0">
        <w:rPr>
          <w:rFonts w:ascii="Courier New" w:hAnsi="Courier New" w:cs="Courier New"/>
          <w:b/>
          <w:bCs/>
          <w:sz w:val="20"/>
          <w:szCs w:val="20"/>
        </w:rPr>
        <w:t xml:space="preserve"> </w:t>
      </w:r>
      <w:r w:rsidR="00A05E72">
        <w:rPr>
          <w:rFonts w:ascii="Courier New" w:hAnsi="Courier New" w:cs="Courier New"/>
          <w:b/>
          <w:bCs/>
          <w:sz w:val="20"/>
          <w:szCs w:val="20"/>
        </w:rPr>
        <w:t>S1</w:t>
      </w:r>
      <w:r w:rsidR="00A05E72">
        <w:rPr>
          <w:rFonts w:ascii="Courier New" w:hAnsi="Courier New" w:cs="Courier New"/>
        </w:rPr>
        <w:t xml:space="preserve"> </w:t>
      </w:r>
      <w:r w:rsidR="004F1779">
        <w:rPr>
          <w:rFonts w:ascii="Courier New" w:hAnsi="Courier New" w:cs="Courier New"/>
        </w:rPr>
        <w:t xml:space="preserve">Parameters used for Flux Simulator </w:t>
      </w:r>
    </w:p>
    <w:p w:rsidR="004F1779" w:rsidRDefault="004F1779" w:rsidP="00680466">
      <w:pPr>
        <w:rPr>
          <w:rFonts w:ascii="Courier New" w:hAnsi="Courier New" w:cs="Courier New"/>
        </w:rPr>
      </w:pPr>
    </w:p>
    <w:p w:rsidR="00C0529D" w:rsidRPr="00680466" w:rsidRDefault="00C0529D" w:rsidP="00680466">
      <w:pPr>
        <w:rPr>
          <w:rFonts w:ascii="Courier New" w:hAnsi="Courier New" w:cs="Courier New"/>
          <w:bCs/>
          <w:sz w:val="20"/>
          <w:szCs w:val="20"/>
        </w:rPr>
      </w:pPr>
      <w:r w:rsidRPr="000E6E8E">
        <w:rPr>
          <w:rFonts w:ascii="Courier New" w:hAnsi="Courier New" w:cs="Courier New"/>
        </w:rPr>
        <w:t xml:space="preserve">#sort your </w:t>
      </w:r>
      <w:proofErr w:type="spellStart"/>
      <w:r w:rsidRPr="000E6E8E">
        <w:rPr>
          <w:rFonts w:ascii="Courier New" w:hAnsi="Courier New" w:cs="Courier New"/>
        </w:rPr>
        <w:t>vcf</w:t>
      </w:r>
      <w:proofErr w:type="spellEnd"/>
      <w:r w:rsidRPr="000E6E8E">
        <w:rPr>
          <w:rFonts w:ascii="Courier New" w:hAnsi="Courier New" w:cs="Courier New"/>
        </w:rPr>
        <w:t xml:space="preserve"> file to match the headers in the reference genome</w:t>
      </w:r>
    </w:p>
    <w:p w:rsidR="00C0529D" w:rsidRPr="000E6E8E" w:rsidRDefault="00C0529D" w:rsidP="00C0529D">
      <w:pPr>
        <w:pStyle w:val="af3"/>
        <w:rPr>
          <w:rFonts w:ascii="Courier New" w:hAnsi="Courier New" w:cs="Courier New"/>
        </w:rPr>
      </w:pPr>
      <w:proofErr w:type="spellStart"/>
      <w:proofErr w:type="gramStart"/>
      <w:r w:rsidRPr="000E6E8E">
        <w:rPr>
          <w:rFonts w:ascii="Courier New" w:hAnsi="Courier New" w:cs="Courier New"/>
        </w:rPr>
        <w:t>perl</w:t>
      </w:r>
      <w:proofErr w:type="spellEnd"/>
      <w:proofErr w:type="gramEnd"/>
      <w:r w:rsidRPr="000E6E8E">
        <w:rPr>
          <w:rFonts w:ascii="Courier New" w:hAnsi="Courier New" w:cs="Courier New"/>
        </w:rPr>
        <w:t xml:space="preserve"> vcfsorter.pl Homo_sapiens_assembly19.dict </w:t>
      </w:r>
      <w:proofErr w:type="spellStart"/>
      <w:r w:rsidRPr="000E6E8E">
        <w:rPr>
          <w:rFonts w:ascii="Courier New" w:hAnsi="Courier New" w:cs="Courier New"/>
        </w:rPr>
        <w:t>Illumina_body_map</w:t>
      </w:r>
      <w:proofErr w:type="spellEnd"/>
      <w:r w:rsidRPr="000E6E8E">
        <w:rPr>
          <w:rFonts w:ascii="Courier New" w:hAnsi="Courier New" w:cs="Courier New"/>
        </w:rPr>
        <w:t xml:space="preserve">/HCT20170/ERS025093_5_lanes_dupsFlagged.vcf &gt; Illumina_body_map/HCT20170/ERS025093_5_lanes_dupsFlagged.sorted.vcf 2&gt; </w:t>
      </w:r>
      <w:proofErr w:type="spellStart"/>
      <w:r w:rsidRPr="000E6E8E">
        <w:rPr>
          <w:rFonts w:ascii="Courier New" w:hAnsi="Courier New" w:cs="Courier New"/>
        </w:rPr>
        <w:t>Illumina_body_map</w:t>
      </w:r>
      <w:proofErr w:type="spellEnd"/>
      <w:r w:rsidRPr="000E6E8E">
        <w:rPr>
          <w:rFonts w:ascii="Courier New" w:hAnsi="Courier New" w:cs="Courier New"/>
        </w:rPr>
        <w:t>/HCT20170/vcf_sort.err</w:t>
      </w:r>
    </w:p>
    <w:p w:rsidR="00C0529D" w:rsidRPr="000E6E8E"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r w:rsidRPr="000E6E8E">
        <w:rPr>
          <w:rFonts w:ascii="Courier New" w:hAnsi="Courier New" w:cs="Courier New"/>
        </w:rPr>
        <w:t xml:space="preserve"># </w:t>
      </w:r>
      <w:proofErr w:type="gramStart"/>
      <w:r w:rsidRPr="000E6E8E">
        <w:rPr>
          <w:rFonts w:ascii="Courier New" w:hAnsi="Courier New" w:cs="Courier New"/>
        </w:rPr>
        <w:t>if</w:t>
      </w:r>
      <w:proofErr w:type="gramEnd"/>
      <w:r w:rsidRPr="000E6E8E">
        <w:rPr>
          <w:rFonts w:ascii="Courier New" w:hAnsi="Courier New" w:cs="Courier New"/>
        </w:rPr>
        <w:t xml:space="preserve"> you want to make a different reference for each haplotype, split the </w:t>
      </w:r>
      <w:proofErr w:type="spellStart"/>
      <w:r w:rsidRPr="000E6E8E">
        <w:rPr>
          <w:rFonts w:ascii="Courier New" w:hAnsi="Courier New" w:cs="Courier New"/>
        </w:rPr>
        <w:t>vcf</w:t>
      </w:r>
      <w:proofErr w:type="spellEnd"/>
      <w:r w:rsidRPr="000E6E8E">
        <w:rPr>
          <w:rFonts w:ascii="Courier New" w:hAnsi="Courier New" w:cs="Courier New"/>
        </w:rPr>
        <w:t xml:space="preserve"> into variants that are hetero- and homo- </w:t>
      </w:r>
      <w:proofErr w:type="spellStart"/>
      <w:r w:rsidRPr="000E6E8E">
        <w:rPr>
          <w:rFonts w:ascii="Courier New" w:hAnsi="Courier New" w:cs="Courier New"/>
        </w:rPr>
        <w:t>zygous</w:t>
      </w:r>
      <w:proofErr w:type="spellEnd"/>
    </w:p>
    <w:p w:rsidR="00C0529D" w:rsidRPr="000E6E8E" w:rsidRDefault="00C0529D" w:rsidP="00C0529D">
      <w:pPr>
        <w:pStyle w:val="af3"/>
        <w:rPr>
          <w:rFonts w:ascii="Courier New" w:hAnsi="Courier New" w:cs="Courier New"/>
        </w:rPr>
      </w:pPr>
      <w:r w:rsidRPr="000E6E8E">
        <w:rPr>
          <w:rFonts w:ascii="Courier New" w:hAnsi="Courier New" w:cs="Courier New"/>
        </w:rPr>
        <w:t xml:space="preserve"># make sure the PL field of the </w:t>
      </w:r>
      <w:proofErr w:type="spellStart"/>
      <w:proofErr w:type="gramStart"/>
      <w:r w:rsidRPr="000E6E8E">
        <w:rPr>
          <w:rFonts w:ascii="Courier New" w:hAnsi="Courier New" w:cs="Courier New"/>
        </w:rPr>
        <w:t>vcf</w:t>
      </w:r>
      <w:proofErr w:type="spellEnd"/>
      <w:r w:rsidRPr="000E6E8E">
        <w:rPr>
          <w:rFonts w:ascii="Courier New" w:hAnsi="Courier New" w:cs="Courier New"/>
        </w:rPr>
        <w:t xml:space="preserve"> !</w:t>
      </w:r>
      <w:proofErr w:type="gramEnd"/>
      <w:r w:rsidRPr="000E6E8E">
        <w:rPr>
          <w:rFonts w:ascii="Courier New" w:hAnsi="Courier New" w:cs="Courier New"/>
        </w:rPr>
        <w:t>= -1 (this causes GATK to crash)</w:t>
      </w:r>
    </w:p>
    <w:p w:rsidR="00C0529D" w:rsidRPr="000E6E8E" w:rsidRDefault="00C0529D" w:rsidP="00C0529D">
      <w:pPr>
        <w:pStyle w:val="af3"/>
        <w:rPr>
          <w:rFonts w:ascii="Courier New" w:hAnsi="Courier New" w:cs="Courier New"/>
        </w:rPr>
      </w:pPr>
      <w:proofErr w:type="spellStart"/>
      <w:proofErr w:type="gramStart"/>
      <w:r w:rsidRPr="000E6E8E">
        <w:rPr>
          <w:rFonts w:ascii="Courier New" w:hAnsi="Courier New" w:cs="Courier New"/>
        </w:rPr>
        <w:t>perl</w:t>
      </w:r>
      <w:proofErr w:type="spellEnd"/>
      <w:proofErr w:type="gramEnd"/>
      <w:r w:rsidRPr="000E6E8E">
        <w:rPr>
          <w:rFonts w:ascii="Courier New" w:hAnsi="Courier New" w:cs="Courier New"/>
        </w:rPr>
        <w:t xml:space="preserve"> vcf_splitter.pl Illumina_body_map/HCT20170/ERS025093_5_lanes_dupsFlagged.sorted.vcf Illumina_body_map/HCT20170/ERS025093_5_lanes_dupsFlagged.sorted.homozygous.vcf Illumina_body_map/HCT20170/ERS025093_5_lanes_dupsFlagged.sorted.heterozygous.vcf</w:t>
      </w:r>
    </w:p>
    <w:p w:rsidR="00C0529D" w:rsidRPr="000E6E8E"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r w:rsidRPr="000E6E8E">
        <w:rPr>
          <w:rFonts w:ascii="Courier New" w:hAnsi="Courier New" w:cs="Courier New"/>
        </w:rPr>
        <w:t xml:space="preserve"># use GATK to make a new reference for each haplotype using 1) the original </w:t>
      </w:r>
      <w:proofErr w:type="spellStart"/>
      <w:r w:rsidRPr="000E6E8E">
        <w:rPr>
          <w:rFonts w:ascii="Courier New" w:hAnsi="Courier New" w:cs="Courier New"/>
        </w:rPr>
        <w:t>vcf</w:t>
      </w:r>
      <w:proofErr w:type="spellEnd"/>
      <w:r w:rsidRPr="000E6E8E">
        <w:rPr>
          <w:rFonts w:ascii="Courier New" w:hAnsi="Courier New" w:cs="Courier New"/>
        </w:rPr>
        <w:t xml:space="preserve"> 2) the homozygous </w:t>
      </w:r>
      <w:proofErr w:type="spellStart"/>
      <w:r w:rsidRPr="000E6E8E">
        <w:rPr>
          <w:rFonts w:ascii="Courier New" w:hAnsi="Courier New" w:cs="Courier New"/>
        </w:rPr>
        <w:t>vcf</w:t>
      </w:r>
      <w:proofErr w:type="spellEnd"/>
      <w:r w:rsidRPr="000E6E8E">
        <w:rPr>
          <w:rFonts w:ascii="Courier New" w:hAnsi="Courier New" w:cs="Courier New"/>
        </w:rPr>
        <w:t xml:space="preserve"> only </w:t>
      </w:r>
    </w:p>
    <w:p w:rsidR="00C0529D" w:rsidRPr="000E6E8E" w:rsidRDefault="00C0529D" w:rsidP="00C0529D">
      <w:pPr>
        <w:pStyle w:val="af3"/>
        <w:rPr>
          <w:rFonts w:ascii="Courier New" w:hAnsi="Courier New" w:cs="Courier New"/>
        </w:rPr>
      </w:pPr>
      <w:proofErr w:type="gramStart"/>
      <w:r w:rsidRPr="000E6E8E">
        <w:rPr>
          <w:rFonts w:ascii="Courier New" w:hAnsi="Courier New" w:cs="Courier New"/>
        </w:rPr>
        <w:t>java</w:t>
      </w:r>
      <w:proofErr w:type="gramEnd"/>
      <w:r w:rsidRPr="000E6E8E">
        <w:rPr>
          <w:rFonts w:ascii="Courier New" w:hAnsi="Courier New" w:cs="Courier New"/>
        </w:rPr>
        <w:t xml:space="preserve"> -jar GenomeAnalysisTK.jar -R GRCh37-lite.fa -T </w:t>
      </w:r>
      <w:proofErr w:type="spellStart"/>
      <w:r w:rsidRPr="000E6E8E">
        <w:rPr>
          <w:rFonts w:ascii="Courier New" w:hAnsi="Courier New" w:cs="Courier New"/>
        </w:rPr>
        <w:t>F</w:t>
      </w:r>
      <w:r>
        <w:rPr>
          <w:rFonts w:ascii="Courier New" w:hAnsi="Courier New" w:cs="Courier New"/>
        </w:rPr>
        <w:t>astaAlternateReferenceMaker</w:t>
      </w:r>
      <w:proofErr w:type="spellEnd"/>
      <w:r>
        <w:rPr>
          <w:rFonts w:ascii="Courier New" w:hAnsi="Courier New" w:cs="Courier New"/>
        </w:rPr>
        <w:t xml:space="preserve"> -o</w:t>
      </w:r>
      <w:r w:rsidRPr="000E6E8E">
        <w:rPr>
          <w:rFonts w:ascii="Courier New" w:hAnsi="Courier New" w:cs="Courier New"/>
        </w:rPr>
        <w:t xml:space="preserve"> alt_ref_hap1.fa --variant Illumina_body_map/HCT20170/ERS025093_5_lanes_dupsFlagged.sorted.vcf</w:t>
      </w:r>
    </w:p>
    <w:p w:rsidR="00C0529D"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proofErr w:type="gramStart"/>
      <w:r w:rsidRPr="000E6E8E">
        <w:rPr>
          <w:rFonts w:ascii="Courier New" w:hAnsi="Courier New" w:cs="Courier New"/>
        </w:rPr>
        <w:t>java</w:t>
      </w:r>
      <w:proofErr w:type="gramEnd"/>
      <w:r w:rsidRPr="000E6E8E">
        <w:rPr>
          <w:rFonts w:ascii="Courier New" w:hAnsi="Courier New" w:cs="Courier New"/>
        </w:rPr>
        <w:t xml:space="preserve"> -jar GenomeAnalysisTK.jar -R GRCh37-lite.fa -T </w:t>
      </w:r>
      <w:proofErr w:type="spellStart"/>
      <w:r w:rsidRPr="000E6E8E">
        <w:rPr>
          <w:rFonts w:ascii="Courier New" w:hAnsi="Courier New" w:cs="Courier New"/>
        </w:rPr>
        <w:t>FastaAlternateReferenceMaker</w:t>
      </w:r>
      <w:proofErr w:type="spellEnd"/>
      <w:r w:rsidRPr="000E6E8E">
        <w:rPr>
          <w:rFonts w:ascii="Courier New" w:hAnsi="Courier New" w:cs="Courier New"/>
        </w:rPr>
        <w:t xml:space="preserve"> -o alt_ref_hap2.fa --variant Illumina_body_map/HCT20170/ERS025093_5_lanes_dupsFlagged.sorted.homozygous.vcf</w:t>
      </w:r>
    </w:p>
    <w:p w:rsidR="00C0529D" w:rsidRPr="000E6E8E"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r w:rsidRPr="000E6E8E">
        <w:rPr>
          <w:rFonts w:ascii="Courier New" w:hAnsi="Courier New" w:cs="Courier New"/>
        </w:rPr>
        <w:t xml:space="preserve"># </w:t>
      </w:r>
      <w:proofErr w:type="spellStart"/>
      <w:proofErr w:type="gramStart"/>
      <w:r w:rsidRPr="000E6E8E">
        <w:rPr>
          <w:rFonts w:ascii="Courier New" w:hAnsi="Courier New" w:cs="Courier New"/>
        </w:rPr>
        <w:t>munge</w:t>
      </w:r>
      <w:proofErr w:type="spellEnd"/>
      <w:proofErr w:type="gramEnd"/>
      <w:r w:rsidRPr="000E6E8E">
        <w:rPr>
          <w:rFonts w:ascii="Courier New" w:hAnsi="Courier New" w:cs="Courier New"/>
        </w:rPr>
        <w:t xml:space="preserve"> the header lines generated in the GATK back into the correct </w:t>
      </w:r>
      <w:proofErr w:type="spellStart"/>
      <w:r w:rsidRPr="000E6E8E">
        <w:rPr>
          <w:rFonts w:ascii="Courier New" w:hAnsi="Courier New" w:cs="Courier New"/>
        </w:rPr>
        <w:t>fasta</w:t>
      </w:r>
      <w:proofErr w:type="spellEnd"/>
      <w:r w:rsidRPr="000E6E8E">
        <w:rPr>
          <w:rFonts w:ascii="Courier New" w:hAnsi="Courier New" w:cs="Courier New"/>
        </w:rPr>
        <w:t xml:space="preserve"> header lines (from the original reference)</w:t>
      </w:r>
    </w:p>
    <w:p w:rsidR="00C0529D" w:rsidRDefault="00C0529D" w:rsidP="00C0529D">
      <w:pPr>
        <w:pStyle w:val="af3"/>
        <w:rPr>
          <w:rFonts w:ascii="Courier New" w:hAnsi="Courier New" w:cs="Courier New"/>
        </w:rPr>
      </w:pPr>
      <w:r w:rsidRPr="000E6E8E">
        <w:rPr>
          <w:rFonts w:ascii="Courier New" w:hAnsi="Courier New" w:cs="Courier New"/>
        </w:rPr>
        <w:t>gawk 'FNR==NR{/^&gt;/ ? m=1 : m =0 ; if (m==1){b++; a[b]=$1;next} else {next}} { /^&gt;/  ? m=1 : m=0 ; if (m==1) {</w:t>
      </w:r>
      <w:proofErr w:type="spellStart"/>
      <w:r w:rsidRPr="000E6E8E">
        <w:rPr>
          <w:rFonts w:ascii="Courier New" w:hAnsi="Courier New" w:cs="Courier New"/>
        </w:rPr>
        <w:t>c++</w:t>
      </w:r>
      <w:proofErr w:type="spellEnd"/>
      <w:r w:rsidRPr="000E6E8E">
        <w:rPr>
          <w:rFonts w:ascii="Courier New" w:hAnsi="Courier New" w:cs="Courier New"/>
        </w:rPr>
        <w:t>; print a[c]} else {print $0}}' GRCh37-lite.fa alt_ref_hap1.fa &gt;</w:t>
      </w:r>
      <w:r>
        <w:rPr>
          <w:rFonts w:ascii="Courier New" w:hAnsi="Courier New" w:cs="Courier New"/>
        </w:rPr>
        <w:t xml:space="preserve"> </w:t>
      </w:r>
      <w:r w:rsidRPr="000E6E8E">
        <w:rPr>
          <w:rFonts w:ascii="Courier New" w:hAnsi="Courier New" w:cs="Courier New"/>
        </w:rPr>
        <w:t>alt_ref_hap1.with_headers.fa</w:t>
      </w:r>
    </w:p>
    <w:p w:rsidR="008844CF" w:rsidRDefault="008844CF" w:rsidP="00C0529D">
      <w:pPr>
        <w:pStyle w:val="af3"/>
        <w:rPr>
          <w:rFonts w:ascii="Courier New" w:hAnsi="Courier New" w:cs="Courier New"/>
        </w:rPr>
      </w:pPr>
    </w:p>
    <w:p w:rsidR="00C0529D" w:rsidRDefault="00C0529D" w:rsidP="00C0529D">
      <w:pPr>
        <w:pStyle w:val="af3"/>
        <w:rPr>
          <w:rFonts w:ascii="Courier New" w:hAnsi="Courier New" w:cs="Courier New"/>
        </w:rPr>
      </w:pPr>
      <w:proofErr w:type="spellStart"/>
      <w:proofErr w:type="gramStart"/>
      <w:r w:rsidRPr="000E6E8E">
        <w:rPr>
          <w:rFonts w:ascii="Courier New" w:hAnsi="Courier New" w:cs="Courier New"/>
        </w:rPr>
        <w:t>rm</w:t>
      </w:r>
      <w:proofErr w:type="spellEnd"/>
      <w:proofErr w:type="gramEnd"/>
      <w:r w:rsidRPr="000E6E8E">
        <w:rPr>
          <w:rFonts w:ascii="Courier New" w:hAnsi="Courier New" w:cs="Courier New"/>
        </w:rPr>
        <w:t xml:space="preserve"> alt_ref_hap1.fa</w:t>
      </w:r>
    </w:p>
    <w:p w:rsidR="00C0529D" w:rsidRPr="000E6E8E"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r w:rsidRPr="000E6E8E">
        <w:rPr>
          <w:rFonts w:ascii="Courier New" w:hAnsi="Courier New" w:cs="Courier New"/>
        </w:rPr>
        <w:t>gawk 'FNR==NR{/^&gt;/ ? m=1 : m =0 ; if (m==1){b++; a[b]=$1;next} else {next}} { /^&gt;/  ? m=1 : m=0 ; if (m==1) {</w:t>
      </w:r>
      <w:proofErr w:type="spellStart"/>
      <w:r w:rsidRPr="000E6E8E">
        <w:rPr>
          <w:rFonts w:ascii="Courier New" w:hAnsi="Courier New" w:cs="Courier New"/>
        </w:rPr>
        <w:t>c++</w:t>
      </w:r>
      <w:proofErr w:type="spellEnd"/>
      <w:r w:rsidRPr="000E6E8E">
        <w:rPr>
          <w:rFonts w:ascii="Courier New" w:hAnsi="Courier New" w:cs="Courier New"/>
        </w:rPr>
        <w:t>; print a[c]} else {print $0}}' GRCh37-lite.fa alt_ref_hap2.fa &gt;</w:t>
      </w:r>
      <w:r>
        <w:rPr>
          <w:rFonts w:ascii="Courier New" w:hAnsi="Courier New" w:cs="Courier New"/>
        </w:rPr>
        <w:t xml:space="preserve"> </w:t>
      </w:r>
      <w:r w:rsidRPr="000E6E8E">
        <w:rPr>
          <w:rFonts w:ascii="Courier New" w:hAnsi="Courier New" w:cs="Courier New"/>
        </w:rPr>
        <w:t>alt_ref_hap2.with_headers.fa</w:t>
      </w:r>
    </w:p>
    <w:p w:rsidR="008844CF" w:rsidRDefault="008844CF"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proofErr w:type="spellStart"/>
      <w:proofErr w:type="gramStart"/>
      <w:r w:rsidRPr="000E6E8E">
        <w:rPr>
          <w:rFonts w:ascii="Courier New" w:hAnsi="Courier New" w:cs="Courier New"/>
        </w:rPr>
        <w:t>rm</w:t>
      </w:r>
      <w:proofErr w:type="spellEnd"/>
      <w:proofErr w:type="gramEnd"/>
      <w:r w:rsidRPr="000E6E8E">
        <w:rPr>
          <w:rFonts w:ascii="Courier New" w:hAnsi="Courier New" w:cs="Courier New"/>
        </w:rPr>
        <w:t xml:space="preserve"> alt_ref_hap2.fa</w:t>
      </w:r>
    </w:p>
    <w:p w:rsidR="00C0529D" w:rsidRPr="000E6E8E"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r w:rsidRPr="000E6E8E">
        <w:rPr>
          <w:rFonts w:ascii="Courier New" w:hAnsi="Courier New" w:cs="Courier New"/>
        </w:rPr>
        <w:t xml:space="preserve"># split the new reference into files (one chromosome per file) and </w:t>
      </w:r>
      <w:proofErr w:type="gramStart"/>
      <w:r w:rsidRPr="000E6E8E">
        <w:rPr>
          <w:rFonts w:ascii="Courier New" w:hAnsi="Courier New" w:cs="Courier New"/>
        </w:rPr>
        <w:t>add</w:t>
      </w:r>
      <w:proofErr w:type="gramEnd"/>
      <w:r w:rsidRPr="000E6E8E">
        <w:rPr>
          <w:rFonts w:ascii="Courier New" w:hAnsi="Courier New" w:cs="Courier New"/>
        </w:rPr>
        <w:t xml:space="preserve"> "</w:t>
      </w:r>
      <w:proofErr w:type="spellStart"/>
      <w:r w:rsidRPr="000E6E8E">
        <w:rPr>
          <w:rFonts w:ascii="Courier New" w:hAnsi="Courier New" w:cs="Courier New"/>
        </w:rPr>
        <w:t>chr</w:t>
      </w:r>
      <w:proofErr w:type="spellEnd"/>
      <w:r w:rsidRPr="000E6E8E">
        <w:rPr>
          <w:rFonts w:ascii="Courier New" w:hAnsi="Courier New" w:cs="Courier New"/>
        </w:rPr>
        <w:t>" to each of the filenames</w:t>
      </w:r>
    </w:p>
    <w:p w:rsidR="00C0529D" w:rsidRPr="000E6E8E" w:rsidRDefault="00C0529D" w:rsidP="008844CF">
      <w:pPr>
        <w:pStyle w:val="af3"/>
        <w:rPr>
          <w:rFonts w:ascii="Courier New" w:hAnsi="Courier New" w:cs="Courier New"/>
        </w:rPr>
      </w:pPr>
      <w:proofErr w:type="gramStart"/>
      <w:r w:rsidRPr="000E6E8E">
        <w:rPr>
          <w:rFonts w:ascii="Courier New" w:hAnsi="Courier New" w:cs="Courier New"/>
        </w:rPr>
        <w:t>cd</w:t>
      </w:r>
      <w:proofErr w:type="gramEnd"/>
      <w:r w:rsidRPr="000E6E8E">
        <w:rPr>
          <w:rFonts w:ascii="Courier New" w:hAnsi="Courier New" w:cs="Courier New"/>
        </w:rPr>
        <w:t xml:space="preserve"> </w:t>
      </w:r>
      <w:r w:rsidR="008844CF">
        <w:rPr>
          <w:rFonts w:ascii="Courier New" w:hAnsi="Courier New" w:cs="Courier New"/>
        </w:rPr>
        <w:t>/folder/to/contain/reference1</w:t>
      </w:r>
    </w:p>
    <w:p w:rsidR="00C0529D" w:rsidRPr="000E6E8E" w:rsidRDefault="00C0529D" w:rsidP="008844CF">
      <w:pPr>
        <w:pStyle w:val="af3"/>
        <w:rPr>
          <w:rFonts w:ascii="Courier New" w:hAnsi="Courier New" w:cs="Courier New"/>
        </w:rPr>
      </w:pPr>
      <w:proofErr w:type="spellStart"/>
      <w:proofErr w:type="gramStart"/>
      <w:r w:rsidRPr="000E6E8E">
        <w:rPr>
          <w:rFonts w:ascii="Courier New" w:hAnsi="Courier New" w:cs="Courier New"/>
        </w:rPr>
        <w:t>awk</w:t>
      </w:r>
      <w:proofErr w:type="spellEnd"/>
      <w:proofErr w:type="gramEnd"/>
      <w:r w:rsidRPr="000E6E8E">
        <w:rPr>
          <w:rFonts w:ascii="Courier New" w:hAnsi="Courier New" w:cs="Courier New"/>
        </w:rPr>
        <w:t xml:space="preserve"> '/^&gt;/ {OUT=</w:t>
      </w:r>
      <w:proofErr w:type="spellStart"/>
      <w:r w:rsidRPr="000E6E8E">
        <w:rPr>
          <w:rFonts w:ascii="Courier New" w:hAnsi="Courier New" w:cs="Courier New"/>
        </w:rPr>
        <w:t>substr</w:t>
      </w:r>
      <w:proofErr w:type="spellEnd"/>
      <w:r w:rsidRPr="000E6E8E">
        <w:rPr>
          <w:rFonts w:ascii="Courier New" w:hAnsi="Courier New" w:cs="Courier New"/>
        </w:rPr>
        <w:t>($1,2) ".</w:t>
      </w:r>
      <w:proofErr w:type="spellStart"/>
      <w:r w:rsidRPr="000E6E8E">
        <w:rPr>
          <w:rFonts w:ascii="Courier New" w:hAnsi="Courier New" w:cs="Courier New"/>
        </w:rPr>
        <w:t>fa</w:t>
      </w:r>
      <w:proofErr w:type="spellEnd"/>
      <w:r w:rsidRPr="000E6E8E">
        <w:rPr>
          <w:rFonts w:ascii="Courier New" w:hAnsi="Courier New" w:cs="Courier New"/>
        </w:rPr>
        <w:t>"}; OUT {print &gt;OUT}' alt_ref_hap1.with_headers.fa</w:t>
      </w:r>
    </w:p>
    <w:p w:rsidR="00C0529D" w:rsidRPr="000E6E8E" w:rsidRDefault="00C0529D" w:rsidP="00C0529D">
      <w:pPr>
        <w:pStyle w:val="af3"/>
        <w:rPr>
          <w:rFonts w:ascii="Courier New" w:hAnsi="Courier New" w:cs="Courier New"/>
        </w:rPr>
      </w:pPr>
      <w:proofErr w:type="gramStart"/>
      <w:r w:rsidRPr="000E6E8E">
        <w:rPr>
          <w:rFonts w:ascii="Courier New" w:hAnsi="Courier New" w:cs="Courier New"/>
        </w:rPr>
        <w:t>for</w:t>
      </w:r>
      <w:proofErr w:type="gramEnd"/>
      <w:r w:rsidRPr="000E6E8E">
        <w:rPr>
          <w:rFonts w:ascii="Courier New" w:hAnsi="Courier New" w:cs="Courier New"/>
        </w:rPr>
        <w:t xml:space="preserve"> </w:t>
      </w:r>
      <w:proofErr w:type="spellStart"/>
      <w:r w:rsidRPr="000E6E8E">
        <w:rPr>
          <w:rFonts w:ascii="Courier New" w:hAnsi="Courier New" w:cs="Courier New"/>
        </w:rPr>
        <w:t>i</w:t>
      </w:r>
      <w:proofErr w:type="spellEnd"/>
      <w:r w:rsidRPr="000E6E8E">
        <w:rPr>
          <w:rFonts w:ascii="Courier New" w:hAnsi="Courier New" w:cs="Courier New"/>
        </w:rPr>
        <w:t xml:space="preserve"> in *; do mv "$</w:t>
      </w:r>
      <w:proofErr w:type="spellStart"/>
      <w:r w:rsidRPr="000E6E8E">
        <w:rPr>
          <w:rFonts w:ascii="Courier New" w:hAnsi="Courier New" w:cs="Courier New"/>
        </w:rPr>
        <w:t>i</w:t>
      </w:r>
      <w:proofErr w:type="spellEnd"/>
      <w:r w:rsidRPr="000E6E8E">
        <w:rPr>
          <w:rFonts w:ascii="Courier New" w:hAnsi="Courier New" w:cs="Courier New"/>
        </w:rPr>
        <w:t>" `echo "$</w:t>
      </w:r>
      <w:proofErr w:type="spellStart"/>
      <w:r w:rsidRPr="000E6E8E">
        <w:rPr>
          <w:rFonts w:ascii="Courier New" w:hAnsi="Courier New" w:cs="Courier New"/>
        </w:rPr>
        <w:t>i</w:t>
      </w:r>
      <w:proofErr w:type="spellEnd"/>
      <w:r w:rsidRPr="000E6E8E">
        <w:rPr>
          <w:rFonts w:ascii="Courier New" w:hAnsi="Courier New" w:cs="Courier New"/>
        </w:rPr>
        <w:t xml:space="preserve">" | </w:t>
      </w:r>
      <w:proofErr w:type="spellStart"/>
      <w:r w:rsidRPr="000E6E8E">
        <w:rPr>
          <w:rFonts w:ascii="Courier New" w:hAnsi="Courier New" w:cs="Courier New"/>
        </w:rPr>
        <w:t>sed</w:t>
      </w:r>
      <w:proofErr w:type="spellEnd"/>
      <w:r w:rsidRPr="000E6E8E">
        <w:rPr>
          <w:rFonts w:ascii="Courier New" w:hAnsi="Courier New" w:cs="Courier New"/>
        </w:rPr>
        <w:t xml:space="preserve"> 's/^/</w:t>
      </w:r>
      <w:proofErr w:type="spellStart"/>
      <w:r w:rsidRPr="000E6E8E">
        <w:rPr>
          <w:rFonts w:ascii="Courier New" w:hAnsi="Courier New" w:cs="Courier New"/>
        </w:rPr>
        <w:t>chr</w:t>
      </w:r>
      <w:proofErr w:type="spellEnd"/>
      <w:r w:rsidRPr="000E6E8E">
        <w:rPr>
          <w:rFonts w:ascii="Courier New" w:hAnsi="Courier New" w:cs="Courier New"/>
        </w:rPr>
        <w:t>/'`; done</w:t>
      </w:r>
    </w:p>
    <w:p w:rsidR="008844CF" w:rsidRPr="000E6E8E" w:rsidRDefault="008844CF" w:rsidP="008844CF">
      <w:pPr>
        <w:pStyle w:val="af3"/>
        <w:rPr>
          <w:rFonts w:ascii="Courier New" w:hAnsi="Courier New" w:cs="Courier New"/>
        </w:rPr>
      </w:pPr>
      <w:proofErr w:type="spellStart"/>
      <w:proofErr w:type="gramStart"/>
      <w:r w:rsidRPr="000E6E8E">
        <w:rPr>
          <w:rFonts w:ascii="Courier New" w:hAnsi="Courier New" w:cs="Courier New"/>
        </w:rPr>
        <w:t>cd</w:t>
      </w:r>
      <w:proofErr w:type="spellEnd"/>
      <w:proofErr w:type="gramEnd"/>
      <w:r w:rsidRPr="000E6E8E">
        <w:rPr>
          <w:rFonts w:ascii="Courier New" w:hAnsi="Courier New" w:cs="Courier New"/>
        </w:rPr>
        <w:t xml:space="preserve"> </w:t>
      </w:r>
      <w:r>
        <w:rPr>
          <w:rFonts w:ascii="Courier New" w:hAnsi="Courier New" w:cs="Courier New"/>
        </w:rPr>
        <w:t>/folder/to/contain/reference2</w:t>
      </w:r>
    </w:p>
    <w:p w:rsidR="00C0529D" w:rsidRPr="000E6E8E" w:rsidRDefault="00C0529D" w:rsidP="008844CF">
      <w:pPr>
        <w:pStyle w:val="af3"/>
        <w:rPr>
          <w:rFonts w:ascii="Courier New" w:hAnsi="Courier New" w:cs="Courier New"/>
        </w:rPr>
      </w:pPr>
      <w:proofErr w:type="spellStart"/>
      <w:proofErr w:type="gramStart"/>
      <w:r w:rsidRPr="000E6E8E">
        <w:rPr>
          <w:rFonts w:ascii="Courier New" w:hAnsi="Courier New" w:cs="Courier New"/>
        </w:rPr>
        <w:t>awk</w:t>
      </w:r>
      <w:proofErr w:type="spellEnd"/>
      <w:proofErr w:type="gramEnd"/>
      <w:r w:rsidRPr="000E6E8E">
        <w:rPr>
          <w:rFonts w:ascii="Courier New" w:hAnsi="Courier New" w:cs="Courier New"/>
        </w:rPr>
        <w:t xml:space="preserve"> '/^&gt;/ {OUT=</w:t>
      </w:r>
      <w:proofErr w:type="spellStart"/>
      <w:r w:rsidRPr="000E6E8E">
        <w:rPr>
          <w:rFonts w:ascii="Courier New" w:hAnsi="Courier New" w:cs="Courier New"/>
        </w:rPr>
        <w:t>substr</w:t>
      </w:r>
      <w:proofErr w:type="spellEnd"/>
      <w:r w:rsidRPr="000E6E8E">
        <w:rPr>
          <w:rFonts w:ascii="Courier New" w:hAnsi="Courier New" w:cs="Courier New"/>
        </w:rPr>
        <w:t>($1,2) ".</w:t>
      </w:r>
      <w:proofErr w:type="spellStart"/>
      <w:r w:rsidRPr="000E6E8E">
        <w:rPr>
          <w:rFonts w:ascii="Courier New" w:hAnsi="Courier New" w:cs="Courier New"/>
        </w:rPr>
        <w:t>fa</w:t>
      </w:r>
      <w:proofErr w:type="spellEnd"/>
      <w:r w:rsidRPr="000E6E8E">
        <w:rPr>
          <w:rFonts w:ascii="Courier New" w:hAnsi="Courier New" w:cs="Courier New"/>
        </w:rPr>
        <w:t>"}; OUT {print &gt;OUT}' alt_ref_hap2.with_headers.fa</w:t>
      </w:r>
    </w:p>
    <w:p w:rsidR="00C0529D" w:rsidRPr="000E6E8E" w:rsidRDefault="00C0529D" w:rsidP="00C0529D">
      <w:pPr>
        <w:pStyle w:val="af3"/>
        <w:rPr>
          <w:rFonts w:ascii="Courier New" w:hAnsi="Courier New" w:cs="Courier New"/>
        </w:rPr>
      </w:pPr>
      <w:proofErr w:type="gramStart"/>
      <w:r w:rsidRPr="000E6E8E">
        <w:rPr>
          <w:rFonts w:ascii="Courier New" w:hAnsi="Courier New" w:cs="Courier New"/>
        </w:rPr>
        <w:t>for</w:t>
      </w:r>
      <w:proofErr w:type="gramEnd"/>
      <w:r w:rsidRPr="000E6E8E">
        <w:rPr>
          <w:rFonts w:ascii="Courier New" w:hAnsi="Courier New" w:cs="Courier New"/>
        </w:rPr>
        <w:t xml:space="preserve"> </w:t>
      </w:r>
      <w:proofErr w:type="spellStart"/>
      <w:r w:rsidRPr="000E6E8E">
        <w:rPr>
          <w:rFonts w:ascii="Courier New" w:hAnsi="Courier New" w:cs="Courier New"/>
        </w:rPr>
        <w:t>i</w:t>
      </w:r>
      <w:proofErr w:type="spellEnd"/>
      <w:r w:rsidRPr="000E6E8E">
        <w:rPr>
          <w:rFonts w:ascii="Courier New" w:hAnsi="Courier New" w:cs="Courier New"/>
        </w:rPr>
        <w:t xml:space="preserve"> in *; do mv "$</w:t>
      </w:r>
      <w:proofErr w:type="spellStart"/>
      <w:r w:rsidRPr="000E6E8E">
        <w:rPr>
          <w:rFonts w:ascii="Courier New" w:hAnsi="Courier New" w:cs="Courier New"/>
        </w:rPr>
        <w:t>i</w:t>
      </w:r>
      <w:proofErr w:type="spellEnd"/>
      <w:r w:rsidRPr="000E6E8E">
        <w:rPr>
          <w:rFonts w:ascii="Courier New" w:hAnsi="Courier New" w:cs="Courier New"/>
        </w:rPr>
        <w:t>" `echo "$</w:t>
      </w:r>
      <w:proofErr w:type="spellStart"/>
      <w:r w:rsidRPr="000E6E8E">
        <w:rPr>
          <w:rFonts w:ascii="Courier New" w:hAnsi="Courier New" w:cs="Courier New"/>
        </w:rPr>
        <w:t>i</w:t>
      </w:r>
      <w:proofErr w:type="spellEnd"/>
      <w:r w:rsidRPr="000E6E8E">
        <w:rPr>
          <w:rFonts w:ascii="Courier New" w:hAnsi="Courier New" w:cs="Courier New"/>
        </w:rPr>
        <w:t xml:space="preserve">" | </w:t>
      </w:r>
      <w:proofErr w:type="spellStart"/>
      <w:r w:rsidRPr="000E6E8E">
        <w:rPr>
          <w:rFonts w:ascii="Courier New" w:hAnsi="Courier New" w:cs="Courier New"/>
        </w:rPr>
        <w:t>sed</w:t>
      </w:r>
      <w:proofErr w:type="spellEnd"/>
      <w:r w:rsidRPr="000E6E8E">
        <w:rPr>
          <w:rFonts w:ascii="Courier New" w:hAnsi="Courier New" w:cs="Courier New"/>
        </w:rPr>
        <w:t xml:space="preserve"> 's/^/</w:t>
      </w:r>
      <w:proofErr w:type="spellStart"/>
      <w:r w:rsidRPr="000E6E8E">
        <w:rPr>
          <w:rFonts w:ascii="Courier New" w:hAnsi="Courier New" w:cs="Courier New"/>
        </w:rPr>
        <w:t>chr</w:t>
      </w:r>
      <w:proofErr w:type="spellEnd"/>
      <w:r w:rsidRPr="000E6E8E">
        <w:rPr>
          <w:rFonts w:ascii="Courier New" w:hAnsi="Courier New" w:cs="Courier New"/>
        </w:rPr>
        <w:t>/'`; done</w:t>
      </w:r>
    </w:p>
    <w:p w:rsidR="00C0529D" w:rsidRPr="000E6E8E"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r w:rsidRPr="000E6E8E">
        <w:rPr>
          <w:rFonts w:ascii="Courier New" w:hAnsi="Courier New" w:cs="Courier New"/>
        </w:rPr>
        <w:t># run flux simulator on first haplotype</w:t>
      </w:r>
      <w:r w:rsidR="008844CF">
        <w:rPr>
          <w:rFonts w:ascii="Courier New" w:hAnsi="Courier New" w:cs="Courier New"/>
        </w:rPr>
        <w:t xml:space="preserve"> and hap1.par</w:t>
      </w:r>
    </w:p>
    <w:p w:rsidR="00C0529D" w:rsidRPr="000E6E8E" w:rsidRDefault="00C0529D" w:rsidP="008844CF">
      <w:pPr>
        <w:pStyle w:val="af3"/>
        <w:rPr>
          <w:rFonts w:ascii="Courier New" w:hAnsi="Courier New" w:cs="Courier New"/>
        </w:rPr>
      </w:pPr>
      <w:proofErr w:type="gramStart"/>
      <w:r w:rsidRPr="000E6E8E">
        <w:rPr>
          <w:rFonts w:ascii="Courier New" w:hAnsi="Courier New" w:cs="Courier New"/>
        </w:rPr>
        <w:t>flux-simulator</w:t>
      </w:r>
      <w:proofErr w:type="gramEnd"/>
      <w:r w:rsidRPr="000E6E8E">
        <w:rPr>
          <w:rFonts w:ascii="Courier New" w:hAnsi="Courier New" w:cs="Courier New"/>
        </w:rPr>
        <w:t xml:space="preserve"> -t simulator -x -l -s -p hap1.par</w:t>
      </w:r>
    </w:p>
    <w:p w:rsidR="00C0529D" w:rsidRPr="000E6E8E" w:rsidRDefault="00C0529D" w:rsidP="00C0529D">
      <w:pPr>
        <w:pStyle w:val="af3"/>
        <w:rPr>
          <w:rFonts w:ascii="Courier New" w:hAnsi="Courier New" w:cs="Courier New"/>
        </w:rPr>
      </w:pPr>
    </w:p>
    <w:p w:rsidR="00C0529D" w:rsidRPr="000E6E8E" w:rsidRDefault="00C0529D" w:rsidP="008844CF">
      <w:pPr>
        <w:pStyle w:val="af3"/>
        <w:rPr>
          <w:rFonts w:ascii="Courier New" w:hAnsi="Courier New" w:cs="Courier New"/>
        </w:rPr>
      </w:pPr>
      <w:r w:rsidRPr="000E6E8E">
        <w:rPr>
          <w:rFonts w:ascii="Courier New" w:hAnsi="Courier New" w:cs="Courier New"/>
        </w:rPr>
        <w:t xml:space="preserve"># </w:t>
      </w:r>
      <w:proofErr w:type="gramStart"/>
      <w:r w:rsidRPr="000E6E8E">
        <w:rPr>
          <w:rFonts w:ascii="Courier New" w:hAnsi="Courier New" w:cs="Courier New"/>
        </w:rPr>
        <w:t>run</w:t>
      </w:r>
      <w:proofErr w:type="gramEnd"/>
      <w:r w:rsidRPr="000E6E8E">
        <w:rPr>
          <w:rFonts w:ascii="Courier New" w:hAnsi="Courier New" w:cs="Courier New"/>
        </w:rPr>
        <w:t xml:space="preserve"> flux simulator on second haplotype </w:t>
      </w:r>
      <w:r w:rsidR="008844CF">
        <w:rPr>
          <w:rFonts w:ascii="Courier New" w:hAnsi="Courier New" w:cs="Courier New"/>
        </w:rPr>
        <w:t xml:space="preserve">reference </w:t>
      </w:r>
      <w:r w:rsidRPr="000E6E8E">
        <w:rPr>
          <w:rFonts w:ascii="Courier New" w:hAnsi="Courier New" w:cs="Courier New"/>
        </w:rPr>
        <w:t xml:space="preserve">using only -s </w:t>
      </w:r>
      <w:r w:rsidR="008844CF">
        <w:rPr>
          <w:rFonts w:ascii="Courier New" w:hAnsi="Courier New" w:cs="Courier New"/>
        </w:rPr>
        <w:t xml:space="preserve">and hap2. </w:t>
      </w:r>
      <w:proofErr w:type="gramStart"/>
      <w:r w:rsidR="008844CF">
        <w:rPr>
          <w:rFonts w:ascii="Courier New" w:hAnsi="Courier New" w:cs="Courier New"/>
        </w:rPr>
        <w:t>par</w:t>
      </w:r>
      <w:proofErr w:type="gramEnd"/>
    </w:p>
    <w:p w:rsidR="00C0529D" w:rsidRPr="000E6E8E" w:rsidRDefault="008844CF" w:rsidP="008844CF">
      <w:pPr>
        <w:pStyle w:val="af3"/>
        <w:rPr>
          <w:rFonts w:ascii="Courier New" w:hAnsi="Courier New" w:cs="Courier New"/>
        </w:rPr>
      </w:pPr>
      <w:proofErr w:type="gramStart"/>
      <w:r>
        <w:rPr>
          <w:rFonts w:ascii="Courier New" w:hAnsi="Courier New" w:cs="Courier New"/>
        </w:rPr>
        <w:t>flux-simulator</w:t>
      </w:r>
      <w:proofErr w:type="gramEnd"/>
      <w:r>
        <w:rPr>
          <w:rFonts w:ascii="Courier New" w:hAnsi="Courier New" w:cs="Courier New"/>
        </w:rPr>
        <w:t xml:space="preserve"> -s -p </w:t>
      </w:r>
      <w:r w:rsidR="00C0529D" w:rsidRPr="000E6E8E">
        <w:rPr>
          <w:rFonts w:ascii="Courier New" w:hAnsi="Courier New" w:cs="Courier New"/>
        </w:rPr>
        <w:t>hap2.par</w:t>
      </w:r>
    </w:p>
    <w:p w:rsidR="00C0529D" w:rsidRPr="000E6E8E" w:rsidRDefault="00C0529D" w:rsidP="00C0529D">
      <w:pPr>
        <w:pStyle w:val="af3"/>
        <w:rPr>
          <w:rFonts w:ascii="Courier New" w:hAnsi="Courier New" w:cs="Courier New"/>
        </w:rPr>
      </w:pPr>
    </w:p>
    <w:p w:rsidR="004F1779" w:rsidRDefault="004F1779" w:rsidP="00C0529D">
      <w:pPr>
        <w:pStyle w:val="af3"/>
        <w:rPr>
          <w:rFonts w:ascii="Courier New" w:hAnsi="Courier New" w:cs="Courier New"/>
        </w:rPr>
      </w:pPr>
    </w:p>
    <w:p w:rsidR="004F1779" w:rsidRDefault="004F1779" w:rsidP="00C0529D">
      <w:pPr>
        <w:pStyle w:val="af3"/>
        <w:rPr>
          <w:rFonts w:ascii="Courier New" w:hAnsi="Courier New" w:cs="Courier New"/>
        </w:rPr>
      </w:pPr>
    </w:p>
    <w:p w:rsidR="00C0529D" w:rsidRPr="000E6E8E" w:rsidRDefault="008844CF" w:rsidP="00C0529D">
      <w:pPr>
        <w:pStyle w:val="af3"/>
        <w:rPr>
          <w:rFonts w:ascii="Courier New" w:hAnsi="Courier New" w:cs="Courier New"/>
        </w:rPr>
      </w:pPr>
      <w:r>
        <w:rPr>
          <w:rFonts w:ascii="Courier New" w:hAnsi="Courier New" w:cs="Courier New"/>
        </w:rPr>
        <w:t>#</w:t>
      </w:r>
      <w:proofErr w:type="gramStart"/>
      <w:r>
        <w:rPr>
          <w:rFonts w:ascii="Courier New" w:hAnsi="Courier New" w:cs="Courier New"/>
        </w:rPr>
        <w:t>rename</w:t>
      </w:r>
      <w:proofErr w:type="gramEnd"/>
      <w:r>
        <w:rPr>
          <w:rFonts w:ascii="Courier New" w:hAnsi="Courier New" w:cs="Courier New"/>
        </w:rPr>
        <w:t xml:space="preserve"> the second haplotype</w:t>
      </w:r>
      <w:r w:rsidR="00C0529D" w:rsidRPr="000E6E8E">
        <w:rPr>
          <w:rFonts w:ascii="Courier New" w:hAnsi="Courier New" w:cs="Courier New"/>
        </w:rPr>
        <w:t xml:space="preserve"> to avoi</w:t>
      </w:r>
      <w:r>
        <w:rPr>
          <w:rFonts w:ascii="Courier New" w:hAnsi="Courier New" w:cs="Courier New"/>
        </w:rPr>
        <w:t>d having 2 fragments with the s</w:t>
      </w:r>
      <w:r w:rsidR="00C0529D" w:rsidRPr="000E6E8E">
        <w:rPr>
          <w:rFonts w:ascii="Courier New" w:hAnsi="Courier New" w:cs="Courier New"/>
        </w:rPr>
        <w:t>a</w:t>
      </w:r>
      <w:r>
        <w:rPr>
          <w:rFonts w:ascii="Courier New" w:hAnsi="Courier New" w:cs="Courier New"/>
        </w:rPr>
        <w:t>m</w:t>
      </w:r>
      <w:r w:rsidR="00C0529D" w:rsidRPr="000E6E8E">
        <w:rPr>
          <w:rFonts w:ascii="Courier New" w:hAnsi="Courier New" w:cs="Courier New"/>
        </w:rPr>
        <w:t>e read name</w:t>
      </w:r>
    </w:p>
    <w:p w:rsidR="00C0529D" w:rsidRPr="000E6E8E" w:rsidRDefault="00C0529D" w:rsidP="00C0529D">
      <w:pPr>
        <w:pStyle w:val="af3"/>
        <w:rPr>
          <w:rFonts w:ascii="Courier New" w:hAnsi="Courier New" w:cs="Courier New"/>
        </w:rPr>
      </w:pPr>
      <w:proofErr w:type="gramStart"/>
      <w:r w:rsidRPr="000E6E8E">
        <w:rPr>
          <w:rFonts w:ascii="Courier New" w:hAnsi="Courier New" w:cs="Courier New"/>
        </w:rPr>
        <w:t>cat</w:t>
      </w:r>
      <w:proofErr w:type="gramEnd"/>
      <w:r w:rsidRPr="000E6E8E">
        <w:rPr>
          <w:rFonts w:ascii="Courier New" w:hAnsi="Courier New" w:cs="Courier New"/>
        </w:rPr>
        <w:t xml:space="preserve"> hap2.fastq | </w:t>
      </w:r>
      <w:proofErr w:type="spellStart"/>
      <w:r w:rsidRPr="000E6E8E">
        <w:rPr>
          <w:rFonts w:ascii="Courier New" w:hAnsi="Courier New" w:cs="Courier New"/>
        </w:rPr>
        <w:t>awk</w:t>
      </w:r>
      <w:proofErr w:type="spellEnd"/>
      <w:r w:rsidRPr="000E6E8E">
        <w:rPr>
          <w:rFonts w:ascii="Courier New" w:hAnsi="Courier New" w:cs="Courier New"/>
        </w:rPr>
        <w:t xml:space="preserve"> '{if ($0~/^@/) {</w:t>
      </w:r>
      <w:proofErr w:type="spellStart"/>
      <w:r w:rsidRPr="000E6E8E">
        <w:rPr>
          <w:rFonts w:ascii="Courier New" w:hAnsi="Courier New" w:cs="Courier New"/>
        </w:rPr>
        <w:t>gsub</w:t>
      </w:r>
      <w:proofErr w:type="spellEnd"/>
      <w:r w:rsidRPr="000E6E8E">
        <w:rPr>
          <w:rFonts w:ascii="Courier New" w:hAnsi="Courier New" w:cs="Courier New"/>
        </w:rPr>
        <w:t>(/^@/,"@:hap2:"); print} else {print $0}}' &gt;  hap2.renamed.fastq</w:t>
      </w:r>
    </w:p>
    <w:p w:rsidR="00C0529D" w:rsidRPr="000E6E8E" w:rsidRDefault="00C0529D" w:rsidP="00C0529D">
      <w:pPr>
        <w:pStyle w:val="af3"/>
        <w:rPr>
          <w:rFonts w:ascii="Courier New" w:hAnsi="Courier New" w:cs="Courier New"/>
        </w:rPr>
      </w:pPr>
    </w:p>
    <w:p w:rsidR="00C0529D" w:rsidRPr="000E6E8E" w:rsidRDefault="00C0529D" w:rsidP="00C0529D">
      <w:pPr>
        <w:pStyle w:val="af3"/>
        <w:rPr>
          <w:rFonts w:ascii="Courier New" w:hAnsi="Courier New" w:cs="Courier New"/>
        </w:rPr>
      </w:pPr>
      <w:r w:rsidRPr="000E6E8E">
        <w:rPr>
          <w:rFonts w:ascii="Courier New" w:hAnsi="Courier New" w:cs="Courier New"/>
        </w:rPr>
        <w:t>#</w:t>
      </w:r>
      <w:proofErr w:type="gramStart"/>
      <w:r w:rsidRPr="000E6E8E">
        <w:rPr>
          <w:rFonts w:ascii="Courier New" w:hAnsi="Courier New" w:cs="Courier New"/>
        </w:rPr>
        <w:t>merge</w:t>
      </w:r>
      <w:proofErr w:type="gramEnd"/>
      <w:r w:rsidRPr="000E6E8E">
        <w:rPr>
          <w:rFonts w:ascii="Courier New" w:hAnsi="Courier New" w:cs="Courier New"/>
        </w:rPr>
        <w:t xml:space="preserve"> the </w:t>
      </w:r>
      <w:proofErr w:type="spellStart"/>
      <w:r w:rsidRPr="000E6E8E">
        <w:rPr>
          <w:rFonts w:ascii="Courier New" w:hAnsi="Courier New" w:cs="Courier New"/>
        </w:rPr>
        <w:t>fastqs</w:t>
      </w:r>
      <w:proofErr w:type="spellEnd"/>
      <w:r w:rsidRPr="000E6E8E">
        <w:rPr>
          <w:rFonts w:ascii="Courier New" w:hAnsi="Courier New" w:cs="Courier New"/>
        </w:rPr>
        <w:t xml:space="preserve"> for the two haplotypes</w:t>
      </w:r>
    </w:p>
    <w:p w:rsidR="00C0529D" w:rsidRPr="000E6E8E" w:rsidRDefault="00C0529D" w:rsidP="00C0529D">
      <w:pPr>
        <w:pStyle w:val="af3"/>
        <w:rPr>
          <w:rFonts w:ascii="Courier New" w:hAnsi="Courier New" w:cs="Courier New"/>
        </w:rPr>
      </w:pPr>
      <w:proofErr w:type="gramStart"/>
      <w:r w:rsidRPr="000E6E8E">
        <w:rPr>
          <w:rFonts w:ascii="Courier New" w:hAnsi="Courier New" w:cs="Courier New"/>
        </w:rPr>
        <w:t>cd</w:t>
      </w:r>
      <w:proofErr w:type="gramEnd"/>
      <w:r w:rsidRPr="000E6E8E">
        <w:rPr>
          <w:rFonts w:ascii="Courier New" w:hAnsi="Courier New" w:cs="Courier New"/>
        </w:rPr>
        <w:t xml:space="preserve"> /projects/</w:t>
      </w:r>
      <w:proofErr w:type="spellStart"/>
      <w:r w:rsidRPr="000E6E8E">
        <w:rPr>
          <w:rFonts w:ascii="Courier New" w:hAnsi="Courier New" w:cs="Courier New"/>
        </w:rPr>
        <w:t>mkreitzman_prj</w:t>
      </w:r>
      <w:proofErr w:type="spellEnd"/>
      <w:r w:rsidRPr="000E6E8E">
        <w:rPr>
          <w:rFonts w:ascii="Courier New" w:hAnsi="Courier New" w:cs="Courier New"/>
        </w:rPr>
        <w:t>/RNA-</w:t>
      </w:r>
      <w:proofErr w:type="spellStart"/>
      <w:r w:rsidRPr="000E6E8E">
        <w:rPr>
          <w:rFonts w:ascii="Courier New" w:hAnsi="Courier New" w:cs="Courier New"/>
        </w:rPr>
        <w:t>seq_simulation</w:t>
      </w:r>
      <w:proofErr w:type="spellEnd"/>
      <w:r w:rsidRPr="000E6E8E">
        <w:rPr>
          <w:rFonts w:ascii="Courier New" w:hAnsi="Courier New" w:cs="Courier New"/>
        </w:rPr>
        <w:t>/</w:t>
      </w:r>
      <w:proofErr w:type="spellStart"/>
      <w:r w:rsidRPr="000E6E8E">
        <w:rPr>
          <w:rFonts w:ascii="Courier New" w:hAnsi="Courier New" w:cs="Courier New"/>
        </w:rPr>
        <w:t>Flux_simulator</w:t>
      </w:r>
      <w:proofErr w:type="spellEnd"/>
    </w:p>
    <w:p w:rsidR="00C0529D" w:rsidRPr="000E6E8E" w:rsidRDefault="00C0529D" w:rsidP="00C0529D">
      <w:pPr>
        <w:pStyle w:val="af3"/>
        <w:rPr>
          <w:rFonts w:ascii="Courier New" w:hAnsi="Courier New" w:cs="Courier New"/>
        </w:rPr>
      </w:pPr>
      <w:proofErr w:type="gramStart"/>
      <w:r w:rsidRPr="000E6E8E">
        <w:rPr>
          <w:rFonts w:ascii="Courier New" w:hAnsi="Courier New" w:cs="Courier New"/>
        </w:rPr>
        <w:t>cat</w:t>
      </w:r>
      <w:proofErr w:type="gramEnd"/>
      <w:r w:rsidRPr="000E6E8E">
        <w:rPr>
          <w:rFonts w:ascii="Courier New" w:hAnsi="Courier New" w:cs="Courier New"/>
        </w:rPr>
        <w:t xml:space="preserve"> hap1.fastq hap2.renamed.fastq &gt; </w:t>
      </w:r>
      <w:proofErr w:type="spellStart"/>
      <w:r w:rsidRPr="000E6E8E">
        <w:rPr>
          <w:rFonts w:ascii="Courier New" w:hAnsi="Courier New" w:cs="Courier New"/>
        </w:rPr>
        <w:t>all.fastq</w:t>
      </w:r>
      <w:proofErr w:type="spellEnd"/>
    </w:p>
    <w:p w:rsidR="00C0529D" w:rsidRPr="000E6E8E" w:rsidRDefault="00C0529D" w:rsidP="00C0529D">
      <w:pPr>
        <w:pStyle w:val="af3"/>
        <w:rPr>
          <w:rFonts w:ascii="Courier New" w:hAnsi="Courier New" w:cs="Courier New"/>
        </w:rPr>
      </w:pPr>
    </w:p>
    <w:p w:rsidR="00C0529D" w:rsidRPr="000E6E8E" w:rsidRDefault="008844CF" w:rsidP="00C0529D">
      <w:pPr>
        <w:pStyle w:val="af3"/>
        <w:rPr>
          <w:rFonts w:ascii="Courier New" w:hAnsi="Courier New" w:cs="Courier New"/>
        </w:rPr>
      </w:pPr>
      <w:r>
        <w:rPr>
          <w:rFonts w:ascii="Courier New" w:hAnsi="Courier New" w:cs="Courier New"/>
        </w:rPr>
        <w:t>#separate merged fastq into 1</w:t>
      </w:r>
      <w:r w:rsidR="00C0529D" w:rsidRPr="000E6E8E">
        <w:rPr>
          <w:rFonts w:ascii="Courier New" w:hAnsi="Courier New" w:cs="Courier New"/>
        </w:rPr>
        <w:t xml:space="preserve">st and 2nd end files. </w:t>
      </w:r>
    </w:p>
    <w:p w:rsidR="00C0529D" w:rsidRPr="000E6E8E" w:rsidRDefault="00C0529D" w:rsidP="008844CF">
      <w:pPr>
        <w:pStyle w:val="af3"/>
        <w:rPr>
          <w:rFonts w:ascii="Courier New" w:hAnsi="Courier New" w:cs="Courier New"/>
        </w:rPr>
      </w:pPr>
      <w:proofErr w:type="spellStart"/>
      <w:proofErr w:type="gramStart"/>
      <w:r w:rsidRPr="000E6E8E">
        <w:rPr>
          <w:rFonts w:ascii="Courier New" w:hAnsi="Courier New" w:cs="Courier New"/>
        </w:rPr>
        <w:t>perl</w:t>
      </w:r>
      <w:proofErr w:type="spellEnd"/>
      <w:proofErr w:type="gramEnd"/>
      <w:r w:rsidRPr="000E6E8E">
        <w:rPr>
          <w:rFonts w:ascii="Courier New" w:hAnsi="Courier New" w:cs="Courier New"/>
        </w:rPr>
        <w:t xml:space="preserve"> split_interleaved_fastq.pl</w:t>
      </w:r>
    </w:p>
    <w:p w:rsidR="00C0529D" w:rsidRPr="000E6E8E" w:rsidRDefault="00C0529D" w:rsidP="00C0529D">
      <w:pPr>
        <w:pStyle w:val="af3"/>
        <w:rPr>
          <w:rFonts w:ascii="Courier New" w:hAnsi="Courier New" w:cs="Courier New"/>
        </w:rPr>
      </w:pPr>
    </w:p>
    <w:p w:rsidR="00333AB4" w:rsidRDefault="00333AB4">
      <w:pPr>
        <w:rPr>
          <w:rFonts w:ascii="Courier New" w:hAnsi="Courier New" w:cs="Courier New"/>
          <w:bCs/>
          <w:sz w:val="20"/>
          <w:szCs w:val="20"/>
        </w:rPr>
      </w:pPr>
    </w:p>
    <w:p w:rsidR="00333AB4" w:rsidRDefault="00333AB4" w:rsidP="008844CF">
      <w:pPr>
        <w:rPr>
          <w:rFonts w:ascii="Courier New" w:hAnsi="Courier New" w:cs="Courier New"/>
          <w:bCs/>
          <w:sz w:val="20"/>
          <w:szCs w:val="20"/>
        </w:rPr>
      </w:pPr>
      <w:proofErr w:type="spellStart"/>
      <w:r>
        <w:rPr>
          <w:rFonts w:ascii="Courier New" w:hAnsi="Courier New" w:cs="Courier New"/>
          <w:bCs/>
          <w:sz w:val="20"/>
          <w:szCs w:val="20"/>
        </w:rPr>
        <w:t>FluxSimulator</w:t>
      </w:r>
      <w:proofErr w:type="spellEnd"/>
      <w:r>
        <w:rPr>
          <w:rFonts w:ascii="Courier New" w:hAnsi="Courier New" w:cs="Courier New"/>
          <w:bCs/>
          <w:sz w:val="20"/>
          <w:szCs w:val="20"/>
        </w:rPr>
        <w:t xml:space="preserve"> v1.2.1 was run with the </w:t>
      </w:r>
      <w:r w:rsidR="008844CF">
        <w:rPr>
          <w:rFonts w:ascii="Courier New" w:hAnsi="Courier New" w:cs="Courier New"/>
          <w:bCs/>
          <w:sz w:val="20"/>
          <w:szCs w:val="20"/>
        </w:rPr>
        <w:t>par files</w:t>
      </w:r>
      <w:r>
        <w:rPr>
          <w:rFonts w:ascii="Courier New" w:hAnsi="Courier New" w:cs="Courier New"/>
          <w:bCs/>
          <w:sz w:val="20"/>
          <w:szCs w:val="20"/>
        </w:rPr>
        <w:t>:</w:t>
      </w:r>
    </w:p>
    <w:p w:rsidR="00333AB4" w:rsidRDefault="00333AB4">
      <w:pPr>
        <w:rPr>
          <w:rFonts w:ascii="Courier New" w:hAnsi="Courier New" w:cs="Courier New"/>
          <w:bCs/>
          <w:sz w:val="20"/>
          <w:szCs w:val="20"/>
        </w:rPr>
      </w:pPr>
    </w:p>
    <w:p w:rsidR="00333AB4" w:rsidRDefault="008844CF">
      <w:pPr>
        <w:rPr>
          <w:rFonts w:ascii="Times New Roman" w:hAnsi="Times New Roman" w:cs="Times New Roman"/>
          <w:sz w:val="20"/>
          <w:szCs w:val="20"/>
        </w:rPr>
      </w:pPr>
      <w:r>
        <w:rPr>
          <w:rFonts w:ascii="Times New Roman" w:hAnsi="Times New Roman" w:cs="Times New Roman"/>
          <w:sz w:val="20"/>
          <w:szCs w:val="20"/>
        </w:rPr>
        <w:t>Hap1.par:</w:t>
      </w:r>
    </w:p>
    <w:p w:rsidR="008844CF" w:rsidRPr="0011275B" w:rsidRDefault="008844CF" w:rsidP="008844CF">
      <w:pPr>
        <w:pStyle w:val="af3"/>
        <w:rPr>
          <w:rFonts w:ascii="Courier New" w:hAnsi="Courier New" w:cs="Courier New"/>
        </w:rPr>
      </w:pPr>
      <w:r w:rsidRPr="0011275B">
        <w:rPr>
          <w:rFonts w:ascii="Courier New" w:hAnsi="Courier New" w:cs="Courier New"/>
        </w:rPr>
        <w:t xml:space="preserve">### </w:t>
      </w:r>
      <w:proofErr w:type="gramStart"/>
      <w:r w:rsidRPr="0011275B">
        <w:rPr>
          <w:rFonts w:ascii="Courier New" w:hAnsi="Courier New" w:cs="Courier New"/>
        </w:rPr>
        <w:t>input</w:t>
      </w:r>
      <w:proofErr w:type="gramEnd"/>
      <w:r w:rsidRPr="0011275B">
        <w:rPr>
          <w:rFonts w:ascii="Courier New" w:hAnsi="Courier New" w:cs="Courier New"/>
        </w:rPr>
        <w:t>, output ###</w:t>
      </w:r>
    </w:p>
    <w:p w:rsidR="008844CF" w:rsidRPr="0011275B" w:rsidRDefault="008844CF" w:rsidP="008844CF">
      <w:pPr>
        <w:pStyle w:val="af3"/>
        <w:rPr>
          <w:rFonts w:ascii="Courier New" w:hAnsi="Courier New" w:cs="Courier New"/>
        </w:rPr>
      </w:pPr>
      <w:r w:rsidRPr="0011275B">
        <w:rPr>
          <w:rFonts w:ascii="Courier New" w:hAnsi="Courier New" w:cs="Courier New"/>
        </w:rPr>
        <w:t>NB_MOLECULES 5000000</w:t>
      </w:r>
    </w:p>
    <w:p w:rsidR="008844CF" w:rsidRPr="0011275B" w:rsidRDefault="008844CF" w:rsidP="006A0542">
      <w:pPr>
        <w:pStyle w:val="af3"/>
        <w:rPr>
          <w:rFonts w:ascii="Courier New" w:hAnsi="Courier New" w:cs="Courier New"/>
        </w:rPr>
      </w:pPr>
      <w:r w:rsidRPr="0011275B">
        <w:rPr>
          <w:rFonts w:ascii="Courier New" w:hAnsi="Courier New" w:cs="Courier New"/>
        </w:rPr>
        <w:t>REF_FILE_NAME ensembl_fromUCSC_no_scaff_sorted.gtf</w:t>
      </w:r>
    </w:p>
    <w:p w:rsidR="008844CF" w:rsidRPr="0011275B" w:rsidRDefault="008844CF" w:rsidP="00C448A8">
      <w:pPr>
        <w:pStyle w:val="af3"/>
        <w:rPr>
          <w:rFonts w:ascii="Courier New" w:hAnsi="Courier New" w:cs="Courier New"/>
        </w:rPr>
      </w:pPr>
      <w:r w:rsidRPr="0011275B">
        <w:rPr>
          <w:rFonts w:ascii="Courier New" w:hAnsi="Courier New" w:cs="Courier New"/>
        </w:rPr>
        <w:t>GEN_DIR RNA-</w:t>
      </w:r>
      <w:proofErr w:type="spellStart"/>
      <w:r w:rsidRPr="0011275B">
        <w:rPr>
          <w:rFonts w:ascii="Courier New" w:hAnsi="Courier New" w:cs="Courier New"/>
        </w:rPr>
        <w:t>seq_simulation</w:t>
      </w:r>
      <w:proofErr w:type="spellEnd"/>
      <w:r w:rsidRPr="0011275B">
        <w:rPr>
          <w:rFonts w:ascii="Courier New" w:hAnsi="Courier New" w:cs="Courier New"/>
        </w:rPr>
        <w:t>/GATK/alt_ref_hap1_split_ref</w:t>
      </w:r>
    </w:p>
    <w:p w:rsidR="008844CF" w:rsidRPr="0011275B" w:rsidRDefault="008844CF" w:rsidP="008844CF">
      <w:pPr>
        <w:pStyle w:val="af3"/>
        <w:rPr>
          <w:rFonts w:ascii="Courier New" w:hAnsi="Courier New" w:cs="Courier New"/>
        </w:rPr>
      </w:pPr>
      <w:r w:rsidRPr="0011275B">
        <w:rPr>
          <w:rFonts w:ascii="Courier New" w:hAnsi="Courier New" w:cs="Courier New"/>
        </w:rPr>
        <w:t>### Expression ###</w:t>
      </w:r>
    </w:p>
    <w:p w:rsidR="008844CF" w:rsidRPr="0011275B" w:rsidRDefault="008844CF" w:rsidP="008844CF">
      <w:pPr>
        <w:pStyle w:val="af3"/>
        <w:rPr>
          <w:rFonts w:ascii="Courier New" w:hAnsi="Courier New" w:cs="Courier New"/>
        </w:rPr>
      </w:pPr>
      <w:r w:rsidRPr="0011275B">
        <w:rPr>
          <w:rFonts w:ascii="Courier New" w:hAnsi="Courier New" w:cs="Courier New"/>
        </w:rPr>
        <w:t>TSS_MEAN 50</w:t>
      </w:r>
    </w:p>
    <w:p w:rsidR="008844CF" w:rsidRPr="0011275B" w:rsidRDefault="008844CF" w:rsidP="008844CF">
      <w:pPr>
        <w:pStyle w:val="af3"/>
        <w:rPr>
          <w:rFonts w:ascii="Courier New" w:hAnsi="Courier New" w:cs="Courier New"/>
        </w:rPr>
      </w:pPr>
      <w:r w:rsidRPr="0011275B">
        <w:rPr>
          <w:rFonts w:ascii="Courier New" w:hAnsi="Courier New" w:cs="Courier New"/>
        </w:rPr>
        <w:t xml:space="preserve">POLYA_SCALE </w:t>
      </w:r>
      <w:proofErr w:type="spellStart"/>
      <w:r w:rsidRPr="0011275B">
        <w:rPr>
          <w:rFonts w:ascii="Courier New" w:hAnsi="Courier New" w:cs="Courier New"/>
        </w:rPr>
        <w:t>NaN</w:t>
      </w:r>
      <w:proofErr w:type="spellEnd"/>
    </w:p>
    <w:p w:rsidR="008844CF" w:rsidRPr="0011275B" w:rsidRDefault="008844CF" w:rsidP="008844CF">
      <w:pPr>
        <w:pStyle w:val="af3"/>
        <w:rPr>
          <w:rFonts w:ascii="Courier New" w:hAnsi="Courier New" w:cs="Courier New"/>
        </w:rPr>
      </w:pPr>
      <w:r w:rsidRPr="0011275B">
        <w:rPr>
          <w:rFonts w:ascii="Courier New" w:hAnsi="Courier New" w:cs="Courier New"/>
        </w:rPr>
        <w:t xml:space="preserve">POLYA_SHAPE </w:t>
      </w:r>
      <w:proofErr w:type="spellStart"/>
      <w:r w:rsidRPr="0011275B">
        <w:rPr>
          <w:rFonts w:ascii="Courier New" w:hAnsi="Courier New" w:cs="Courier New"/>
        </w:rPr>
        <w:t>NaN</w:t>
      </w:r>
      <w:proofErr w:type="spellEnd"/>
    </w:p>
    <w:p w:rsidR="008844CF" w:rsidRPr="0011275B" w:rsidRDefault="008844CF" w:rsidP="008844CF">
      <w:pPr>
        <w:pStyle w:val="af3"/>
        <w:rPr>
          <w:rFonts w:ascii="Courier New" w:hAnsi="Courier New" w:cs="Courier New"/>
        </w:rPr>
      </w:pPr>
      <w:r w:rsidRPr="0011275B">
        <w:rPr>
          <w:rFonts w:ascii="Courier New" w:hAnsi="Courier New" w:cs="Courier New"/>
        </w:rPr>
        <w:t>### Fragmentation ###</w:t>
      </w:r>
    </w:p>
    <w:p w:rsidR="008844CF" w:rsidRPr="0011275B" w:rsidRDefault="008844CF" w:rsidP="008844CF">
      <w:pPr>
        <w:pStyle w:val="af3"/>
        <w:rPr>
          <w:rFonts w:ascii="Courier New" w:hAnsi="Courier New" w:cs="Courier New"/>
        </w:rPr>
      </w:pPr>
      <w:r w:rsidRPr="0011275B">
        <w:rPr>
          <w:rFonts w:ascii="Courier New" w:hAnsi="Courier New" w:cs="Courier New"/>
        </w:rPr>
        <w:t>FRAG_SUBSTRATE RNA</w:t>
      </w:r>
    </w:p>
    <w:p w:rsidR="008844CF" w:rsidRPr="0011275B" w:rsidRDefault="008844CF" w:rsidP="008844CF">
      <w:pPr>
        <w:pStyle w:val="af3"/>
        <w:rPr>
          <w:rFonts w:ascii="Courier New" w:hAnsi="Courier New" w:cs="Courier New"/>
        </w:rPr>
      </w:pPr>
      <w:r w:rsidRPr="0011275B">
        <w:rPr>
          <w:rFonts w:ascii="Courier New" w:hAnsi="Courier New" w:cs="Courier New"/>
        </w:rPr>
        <w:t>FRAG_METHOD UR</w:t>
      </w:r>
    </w:p>
    <w:p w:rsidR="008844CF" w:rsidRPr="0011275B" w:rsidRDefault="008844CF" w:rsidP="008844CF">
      <w:pPr>
        <w:pStyle w:val="af3"/>
        <w:rPr>
          <w:rFonts w:ascii="Courier New" w:hAnsi="Courier New" w:cs="Courier New"/>
        </w:rPr>
      </w:pPr>
      <w:r w:rsidRPr="0011275B">
        <w:rPr>
          <w:rFonts w:ascii="Courier New" w:hAnsi="Courier New" w:cs="Courier New"/>
        </w:rPr>
        <w:t>FRAG_UR_ETA 250</w:t>
      </w:r>
    </w:p>
    <w:p w:rsidR="008844CF" w:rsidRPr="0011275B" w:rsidRDefault="008844CF" w:rsidP="008844CF">
      <w:pPr>
        <w:pStyle w:val="af3"/>
        <w:rPr>
          <w:rFonts w:ascii="Courier New" w:hAnsi="Courier New" w:cs="Courier New"/>
        </w:rPr>
      </w:pPr>
      <w:r w:rsidRPr="0011275B">
        <w:rPr>
          <w:rFonts w:ascii="Courier New" w:hAnsi="Courier New" w:cs="Courier New"/>
        </w:rPr>
        <w:t>FRAG_UR_D0 1</w:t>
      </w:r>
    </w:p>
    <w:p w:rsidR="008844CF" w:rsidRPr="0011275B" w:rsidRDefault="008844CF" w:rsidP="008844CF">
      <w:pPr>
        <w:pStyle w:val="af3"/>
        <w:rPr>
          <w:rFonts w:ascii="Courier New" w:hAnsi="Courier New" w:cs="Courier New"/>
        </w:rPr>
      </w:pPr>
      <w:r w:rsidRPr="0011275B">
        <w:rPr>
          <w:rFonts w:ascii="Courier New" w:hAnsi="Courier New" w:cs="Courier New"/>
        </w:rPr>
        <w:t>### Reverse Transcription ###</w:t>
      </w:r>
    </w:p>
    <w:p w:rsidR="008844CF" w:rsidRPr="0011275B" w:rsidRDefault="008844CF" w:rsidP="008844CF">
      <w:pPr>
        <w:pStyle w:val="af3"/>
        <w:rPr>
          <w:rFonts w:ascii="Courier New" w:hAnsi="Courier New" w:cs="Courier New"/>
        </w:rPr>
      </w:pPr>
      <w:r w:rsidRPr="0011275B">
        <w:rPr>
          <w:rFonts w:ascii="Courier New" w:hAnsi="Courier New" w:cs="Courier New"/>
        </w:rPr>
        <w:t>RTRANSCRIPTION YES</w:t>
      </w:r>
    </w:p>
    <w:p w:rsidR="008844CF" w:rsidRPr="0011275B" w:rsidRDefault="008844CF" w:rsidP="008844CF">
      <w:pPr>
        <w:pStyle w:val="af3"/>
        <w:rPr>
          <w:rFonts w:ascii="Courier New" w:hAnsi="Courier New" w:cs="Courier New"/>
        </w:rPr>
      </w:pPr>
      <w:r w:rsidRPr="0011275B">
        <w:rPr>
          <w:rFonts w:ascii="Courier New" w:hAnsi="Courier New" w:cs="Courier New"/>
        </w:rPr>
        <w:t>RT_PRIMER RH</w:t>
      </w:r>
    </w:p>
    <w:p w:rsidR="008844CF" w:rsidRPr="0011275B" w:rsidRDefault="008844CF" w:rsidP="008844CF">
      <w:pPr>
        <w:pStyle w:val="af3"/>
        <w:rPr>
          <w:rFonts w:ascii="Courier New" w:hAnsi="Courier New" w:cs="Courier New"/>
        </w:rPr>
      </w:pPr>
      <w:r w:rsidRPr="0011275B">
        <w:rPr>
          <w:rFonts w:ascii="Courier New" w:hAnsi="Courier New" w:cs="Courier New"/>
        </w:rPr>
        <w:t>RT_LOSSLESS YES</w:t>
      </w:r>
    </w:p>
    <w:p w:rsidR="008844CF" w:rsidRPr="0011275B" w:rsidRDefault="008844CF" w:rsidP="008844CF">
      <w:pPr>
        <w:pStyle w:val="af3"/>
        <w:rPr>
          <w:rFonts w:ascii="Courier New" w:hAnsi="Courier New" w:cs="Courier New"/>
        </w:rPr>
      </w:pPr>
      <w:r w:rsidRPr="0011275B">
        <w:rPr>
          <w:rFonts w:ascii="Courier New" w:hAnsi="Courier New" w:cs="Courier New"/>
        </w:rPr>
        <w:t>RT_MIN 500</w:t>
      </w:r>
    </w:p>
    <w:p w:rsidR="008844CF" w:rsidRPr="0011275B" w:rsidRDefault="008844CF" w:rsidP="008844CF">
      <w:pPr>
        <w:pStyle w:val="af3"/>
        <w:rPr>
          <w:rFonts w:ascii="Courier New" w:hAnsi="Courier New" w:cs="Courier New"/>
        </w:rPr>
      </w:pPr>
      <w:r w:rsidRPr="0011275B">
        <w:rPr>
          <w:rFonts w:ascii="Courier New" w:hAnsi="Courier New" w:cs="Courier New"/>
        </w:rPr>
        <w:t>RT_MAX 5500</w:t>
      </w:r>
    </w:p>
    <w:p w:rsidR="008844CF" w:rsidRPr="0011275B" w:rsidRDefault="008844CF" w:rsidP="008844CF">
      <w:pPr>
        <w:pStyle w:val="af3"/>
        <w:rPr>
          <w:rFonts w:ascii="Courier New" w:hAnsi="Courier New" w:cs="Courier New"/>
        </w:rPr>
      </w:pPr>
      <w:r w:rsidRPr="0011275B">
        <w:rPr>
          <w:rFonts w:ascii="Courier New" w:hAnsi="Courier New" w:cs="Courier New"/>
        </w:rPr>
        <w:t>### Amplification ###</w:t>
      </w:r>
    </w:p>
    <w:p w:rsidR="008844CF" w:rsidRPr="0011275B" w:rsidRDefault="008844CF" w:rsidP="008844CF">
      <w:pPr>
        <w:pStyle w:val="af3"/>
        <w:rPr>
          <w:rFonts w:ascii="Courier New" w:hAnsi="Courier New" w:cs="Courier New"/>
        </w:rPr>
      </w:pPr>
      <w:r w:rsidRPr="0011275B">
        <w:rPr>
          <w:rFonts w:ascii="Courier New" w:hAnsi="Courier New" w:cs="Courier New"/>
        </w:rPr>
        <w:t xml:space="preserve">GC_MEAN </w:t>
      </w:r>
      <w:proofErr w:type="spellStart"/>
      <w:r w:rsidRPr="0011275B">
        <w:rPr>
          <w:rFonts w:ascii="Courier New" w:hAnsi="Courier New" w:cs="Courier New"/>
        </w:rPr>
        <w:t>NaN</w:t>
      </w:r>
      <w:proofErr w:type="spellEnd"/>
    </w:p>
    <w:p w:rsidR="008844CF" w:rsidRPr="0011275B" w:rsidRDefault="008844CF" w:rsidP="008844CF">
      <w:pPr>
        <w:pStyle w:val="af3"/>
        <w:rPr>
          <w:rFonts w:ascii="Courier New" w:hAnsi="Courier New" w:cs="Courier New"/>
        </w:rPr>
      </w:pPr>
      <w:r w:rsidRPr="0011275B">
        <w:rPr>
          <w:rFonts w:ascii="Courier New" w:hAnsi="Courier New" w:cs="Courier New"/>
        </w:rPr>
        <w:t>PCR_PROBABILITY 0.05</w:t>
      </w:r>
    </w:p>
    <w:p w:rsidR="008844CF" w:rsidRPr="0011275B" w:rsidRDefault="008844CF" w:rsidP="008844CF">
      <w:pPr>
        <w:pStyle w:val="af3"/>
        <w:rPr>
          <w:rFonts w:ascii="Courier New" w:hAnsi="Courier New" w:cs="Courier New"/>
        </w:rPr>
      </w:pPr>
      <w:r w:rsidRPr="0011275B">
        <w:rPr>
          <w:rFonts w:ascii="Courier New" w:hAnsi="Courier New" w:cs="Courier New"/>
        </w:rPr>
        <w:t>FILTERING NO</w:t>
      </w:r>
    </w:p>
    <w:p w:rsidR="008844CF" w:rsidRPr="0011275B" w:rsidRDefault="008844CF" w:rsidP="008844CF">
      <w:pPr>
        <w:pStyle w:val="af3"/>
        <w:rPr>
          <w:rFonts w:ascii="Courier New" w:hAnsi="Courier New" w:cs="Courier New"/>
        </w:rPr>
      </w:pPr>
      <w:r w:rsidRPr="0011275B">
        <w:rPr>
          <w:rFonts w:ascii="Courier New" w:hAnsi="Courier New" w:cs="Courier New"/>
        </w:rPr>
        <w:t>### Sequencing ###</w:t>
      </w:r>
    </w:p>
    <w:p w:rsidR="008844CF" w:rsidRPr="0011275B" w:rsidRDefault="008844CF" w:rsidP="008844CF">
      <w:pPr>
        <w:pStyle w:val="af3"/>
        <w:rPr>
          <w:rFonts w:ascii="Courier New" w:hAnsi="Courier New" w:cs="Courier New"/>
        </w:rPr>
      </w:pPr>
      <w:r w:rsidRPr="0011275B">
        <w:rPr>
          <w:rFonts w:ascii="Courier New" w:hAnsi="Courier New" w:cs="Courier New"/>
        </w:rPr>
        <w:t>READ_NUMBER 100000000</w:t>
      </w:r>
    </w:p>
    <w:p w:rsidR="008844CF" w:rsidRPr="0011275B" w:rsidRDefault="008844CF" w:rsidP="008844CF">
      <w:pPr>
        <w:pStyle w:val="af3"/>
        <w:rPr>
          <w:rFonts w:ascii="Courier New" w:hAnsi="Courier New" w:cs="Courier New"/>
        </w:rPr>
      </w:pPr>
      <w:r w:rsidRPr="0011275B">
        <w:rPr>
          <w:rFonts w:ascii="Courier New" w:hAnsi="Courier New" w:cs="Courier New"/>
        </w:rPr>
        <w:t>READ_LENGTH 100</w:t>
      </w:r>
    </w:p>
    <w:p w:rsidR="008844CF" w:rsidRPr="0011275B" w:rsidRDefault="008844CF" w:rsidP="008844CF">
      <w:pPr>
        <w:pStyle w:val="af3"/>
        <w:rPr>
          <w:rFonts w:ascii="Courier New" w:hAnsi="Courier New" w:cs="Courier New"/>
        </w:rPr>
      </w:pPr>
      <w:r w:rsidRPr="0011275B">
        <w:rPr>
          <w:rFonts w:ascii="Courier New" w:hAnsi="Courier New" w:cs="Courier New"/>
        </w:rPr>
        <w:t>PAIRED_END YES</w:t>
      </w:r>
    </w:p>
    <w:p w:rsidR="008844CF" w:rsidRPr="0011275B" w:rsidRDefault="008844CF" w:rsidP="008844CF">
      <w:pPr>
        <w:pStyle w:val="af3"/>
        <w:rPr>
          <w:rFonts w:ascii="Courier New" w:hAnsi="Courier New" w:cs="Courier New"/>
        </w:rPr>
      </w:pPr>
      <w:r w:rsidRPr="0011275B">
        <w:rPr>
          <w:rFonts w:ascii="Courier New" w:hAnsi="Courier New" w:cs="Courier New"/>
        </w:rPr>
        <w:t>ERR_FILE 76</w:t>
      </w:r>
    </w:p>
    <w:p w:rsidR="008844CF" w:rsidRPr="0011275B" w:rsidRDefault="008844CF" w:rsidP="008844CF">
      <w:pPr>
        <w:pStyle w:val="af3"/>
        <w:rPr>
          <w:rFonts w:ascii="Courier New" w:hAnsi="Courier New" w:cs="Courier New"/>
        </w:rPr>
      </w:pPr>
      <w:r w:rsidRPr="0011275B">
        <w:rPr>
          <w:rFonts w:ascii="Courier New" w:hAnsi="Courier New" w:cs="Courier New"/>
        </w:rPr>
        <w:t>FASTA YES</w:t>
      </w:r>
    </w:p>
    <w:p w:rsidR="008844CF" w:rsidRDefault="008844CF" w:rsidP="008844CF">
      <w:pPr>
        <w:pStyle w:val="af3"/>
        <w:rPr>
          <w:rFonts w:ascii="Courier New" w:hAnsi="Courier New" w:cs="Courier New"/>
        </w:rPr>
      </w:pPr>
      <w:r w:rsidRPr="0011275B">
        <w:rPr>
          <w:rFonts w:ascii="Courier New" w:hAnsi="Courier New" w:cs="Courier New"/>
        </w:rPr>
        <w:t>UNIQUE_IDS YES</w:t>
      </w:r>
    </w:p>
    <w:p w:rsidR="008844CF" w:rsidRDefault="008844CF">
      <w:pPr>
        <w:rPr>
          <w:rFonts w:ascii="Times New Roman" w:hAnsi="Times New Roman" w:cs="Times New Roman"/>
          <w:sz w:val="20"/>
          <w:szCs w:val="20"/>
          <w:lang w:val="en-US"/>
        </w:rPr>
      </w:pPr>
    </w:p>
    <w:p w:rsidR="008844CF" w:rsidRDefault="008844CF">
      <w:pPr>
        <w:rPr>
          <w:rFonts w:ascii="Times New Roman" w:hAnsi="Times New Roman" w:cs="Times New Roman"/>
          <w:sz w:val="20"/>
          <w:szCs w:val="20"/>
          <w:lang w:val="en-US"/>
        </w:rPr>
      </w:pPr>
      <w:r>
        <w:rPr>
          <w:rFonts w:ascii="Times New Roman" w:hAnsi="Times New Roman" w:cs="Times New Roman"/>
          <w:sz w:val="20"/>
          <w:szCs w:val="20"/>
          <w:lang w:val="en-US"/>
        </w:rPr>
        <w:t xml:space="preserve">Hap2. </w:t>
      </w:r>
      <w:proofErr w:type="gramStart"/>
      <w:r>
        <w:rPr>
          <w:rFonts w:ascii="Times New Roman" w:hAnsi="Times New Roman" w:cs="Times New Roman"/>
          <w:sz w:val="20"/>
          <w:szCs w:val="20"/>
          <w:lang w:val="en-US"/>
        </w:rPr>
        <w:t>Par :</w:t>
      </w:r>
      <w:proofErr w:type="gramEnd"/>
    </w:p>
    <w:p w:rsidR="008844CF" w:rsidRPr="00465CE0" w:rsidRDefault="008844CF" w:rsidP="008844CF">
      <w:pPr>
        <w:pStyle w:val="af3"/>
        <w:rPr>
          <w:rFonts w:ascii="Courier New" w:hAnsi="Courier New" w:cs="Courier New"/>
        </w:rPr>
      </w:pPr>
      <w:r w:rsidRPr="00465CE0">
        <w:rPr>
          <w:rFonts w:ascii="Courier New" w:hAnsi="Courier New" w:cs="Courier New"/>
        </w:rPr>
        <w:t xml:space="preserve">### </w:t>
      </w:r>
      <w:proofErr w:type="gramStart"/>
      <w:r w:rsidRPr="00465CE0">
        <w:rPr>
          <w:rFonts w:ascii="Courier New" w:hAnsi="Courier New" w:cs="Courier New"/>
        </w:rPr>
        <w:t>input</w:t>
      </w:r>
      <w:proofErr w:type="gramEnd"/>
      <w:r w:rsidRPr="00465CE0">
        <w:rPr>
          <w:rFonts w:ascii="Courier New" w:hAnsi="Courier New" w:cs="Courier New"/>
        </w:rPr>
        <w:t>, output ###</w:t>
      </w:r>
    </w:p>
    <w:p w:rsidR="008844CF" w:rsidRPr="00465CE0" w:rsidRDefault="008844CF" w:rsidP="008844CF">
      <w:pPr>
        <w:pStyle w:val="af3"/>
        <w:rPr>
          <w:rFonts w:ascii="Courier New" w:hAnsi="Courier New" w:cs="Courier New"/>
        </w:rPr>
      </w:pPr>
      <w:r w:rsidRPr="00465CE0">
        <w:rPr>
          <w:rFonts w:ascii="Courier New" w:hAnsi="Courier New" w:cs="Courier New"/>
        </w:rPr>
        <w:t>NB_MOLECULES 5000000</w:t>
      </w:r>
    </w:p>
    <w:p w:rsidR="008844CF" w:rsidRPr="00465CE0" w:rsidRDefault="008844CF" w:rsidP="00C448A8">
      <w:pPr>
        <w:pStyle w:val="af3"/>
        <w:rPr>
          <w:rFonts w:ascii="Courier New" w:hAnsi="Courier New" w:cs="Courier New"/>
        </w:rPr>
      </w:pPr>
      <w:r w:rsidRPr="00465CE0">
        <w:rPr>
          <w:rFonts w:ascii="Courier New" w:hAnsi="Courier New" w:cs="Courier New"/>
        </w:rPr>
        <w:t>REF_FILE_NAME ensembl_fromUCSC_no_scaff_sorted.gtf</w:t>
      </w:r>
    </w:p>
    <w:p w:rsidR="008844CF" w:rsidRPr="00465CE0" w:rsidRDefault="008844CF" w:rsidP="00C448A8">
      <w:pPr>
        <w:pStyle w:val="af3"/>
        <w:rPr>
          <w:rFonts w:ascii="Courier New" w:hAnsi="Courier New" w:cs="Courier New"/>
        </w:rPr>
      </w:pPr>
      <w:r w:rsidRPr="00465CE0">
        <w:rPr>
          <w:rFonts w:ascii="Courier New" w:hAnsi="Courier New" w:cs="Courier New"/>
        </w:rPr>
        <w:t>GEN_DIR RNA-</w:t>
      </w:r>
      <w:proofErr w:type="spellStart"/>
      <w:r w:rsidRPr="00465CE0">
        <w:rPr>
          <w:rFonts w:ascii="Courier New" w:hAnsi="Courier New" w:cs="Courier New"/>
        </w:rPr>
        <w:t>seq_simulation</w:t>
      </w:r>
      <w:proofErr w:type="spellEnd"/>
      <w:r w:rsidRPr="00465CE0">
        <w:rPr>
          <w:rFonts w:ascii="Courier New" w:hAnsi="Courier New" w:cs="Courier New"/>
        </w:rPr>
        <w:t>/GATK/alt_ref_hap2_split_ref</w:t>
      </w:r>
    </w:p>
    <w:p w:rsidR="008844CF" w:rsidRPr="00465CE0" w:rsidRDefault="008844CF" w:rsidP="00C448A8">
      <w:pPr>
        <w:pStyle w:val="af3"/>
        <w:rPr>
          <w:rFonts w:ascii="Courier New" w:hAnsi="Courier New" w:cs="Courier New"/>
        </w:rPr>
      </w:pPr>
      <w:r w:rsidRPr="00465CE0">
        <w:rPr>
          <w:rFonts w:ascii="Courier New" w:hAnsi="Courier New" w:cs="Courier New"/>
        </w:rPr>
        <w:t>PRO_FILE_NAME RNA-</w:t>
      </w:r>
      <w:proofErr w:type="spellStart"/>
      <w:r w:rsidRPr="00465CE0">
        <w:rPr>
          <w:rFonts w:ascii="Courier New" w:hAnsi="Courier New" w:cs="Courier New"/>
        </w:rPr>
        <w:t>seq_simulation</w:t>
      </w:r>
      <w:proofErr w:type="spellEnd"/>
      <w:r w:rsidRPr="00465CE0">
        <w:rPr>
          <w:rFonts w:ascii="Courier New" w:hAnsi="Courier New" w:cs="Courier New"/>
        </w:rPr>
        <w:t>/</w:t>
      </w:r>
      <w:proofErr w:type="spellStart"/>
      <w:r w:rsidRPr="00465CE0">
        <w:rPr>
          <w:rFonts w:ascii="Courier New" w:hAnsi="Courier New" w:cs="Courier New"/>
        </w:rPr>
        <w:t>Flux_simulator</w:t>
      </w:r>
      <w:proofErr w:type="spellEnd"/>
      <w:r w:rsidRPr="00465CE0">
        <w:rPr>
          <w:rFonts w:ascii="Courier New" w:hAnsi="Courier New" w:cs="Courier New"/>
        </w:rPr>
        <w:t>/hap1.pro</w:t>
      </w:r>
    </w:p>
    <w:p w:rsidR="008844CF" w:rsidRPr="00465CE0" w:rsidRDefault="008844CF" w:rsidP="00C448A8">
      <w:pPr>
        <w:pStyle w:val="af3"/>
        <w:rPr>
          <w:rFonts w:ascii="Courier New" w:hAnsi="Courier New" w:cs="Courier New"/>
        </w:rPr>
      </w:pPr>
      <w:r w:rsidRPr="00465CE0">
        <w:rPr>
          <w:rFonts w:ascii="Courier New" w:hAnsi="Courier New" w:cs="Courier New"/>
        </w:rPr>
        <w:t>LIB_FILE_NAME RNA-</w:t>
      </w:r>
      <w:proofErr w:type="spellStart"/>
      <w:r w:rsidRPr="00465CE0">
        <w:rPr>
          <w:rFonts w:ascii="Courier New" w:hAnsi="Courier New" w:cs="Courier New"/>
        </w:rPr>
        <w:t>seq_simulation</w:t>
      </w:r>
      <w:proofErr w:type="spellEnd"/>
      <w:r w:rsidRPr="00465CE0">
        <w:rPr>
          <w:rFonts w:ascii="Courier New" w:hAnsi="Courier New" w:cs="Courier New"/>
        </w:rPr>
        <w:t>/</w:t>
      </w:r>
      <w:proofErr w:type="spellStart"/>
      <w:r w:rsidRPr="00465CE0">
        <w:rPr>
          <w:rFonts w:ascii="Courier New" w:hAnsi="Courier New" w:cs="Courier New"/>
        </w:rPr>
        <w:t>Flux_simulator</w:t>
      </w:r>
      <w:proofErr w:type="spellEnd"/>
      <w:r w:rsidRPr="00465CE0">
        <w:rPr>
          <w:rFonts w:ascii="Courier New" w:hAnsi="Courier New" w:cs="Courier New"/>
        </w:rPr>
        <w:t>/hap1.lib</w:t>
      </w:r>
    </w:p>
    <w:p w:rsidR="008844CF" w:rsidRPr="00465CE0" w:rsidRDefault="008844CF" w:rsidP="008844CF">
      <w:pPr>
        <w:pStyle w:val="af3"/>
        <w:rPr>
          <w:rFonts w:ascii="Courier New" w:hAnsi="Courier New" w:cs="Courier New"/>
        </w:rPr>
      </w:pPr>
      <w:r w:rsidRPr="00465CE0">
        <w:rPr>
          <w:rFonts w:ascii="Courier New" w:hAnsi="Courier New" w:cs="Courier New"/>
        </w:rPr>
        <w:t>### Expression ###</w:t>
      </w:r>
    </w:p>
    <w:p w:rsidR="008844CF" w:rsidRPr="00465CE0" w:rsidRDefault="008844CF" w:rsidP="008844CF">
      <w:pPr>
        <w:pStyle w:val="af3"/>
        <w:rPr>
          <w:rFonts w:ascii="Courier New" w:hAnsi="Courier New" w:cs="Courier New"/>
        </w:rPr>
      </w:pPr>
      <w:r w:rsidRPr="00465CE0">
        <w:rPr>
          <w:rFonts w:ascii="Courier New" w:hAnsi="Courier New" w:cs="Courier New"/>
        </w:rPr>
        <w:t>TSS_MEAN 50</w:t>
      </w:r>
    </w:p>
    <w:p w:rsidR="008844CF" w:rsidRPr="00465CE0" w:rsidRDefault="008844CF" w:rsidP="008844CF">
      <w:pPr>
        <w:pStyle w:val="af3"/>
        <w:rPr>
          <w:rFonts w:ascii="Courier New" w:hAnsi="Courier New" w:cs="Courier New"/>
        </w:rPr>
      </w:pPr>
      <w:r w:rsidRPr="00465CE0">
        <w:rPr>
          <w:rFonts w:ascii="Courier New" w:hAnsi="Courier New" w:cs="Courier New"/>
        </w:rPr>
        <w:lastRenderedPageBreak/>
        <w:t xml:space="preserve">POLYA_SCALE </w:t>
      </w:r>
      <w:proofErr w:type="spellStart"/>
      <w:r w:rsidRPr="00465CE0">
        <w:rPr>
          <w:rFonts w:ascii="Courier New" w:hAnsi="Courier New" w:cs="Courier New"/>
        </w:rPr>
        <w:t>NaN</w:t>
      </w:r>
      <w:proofErr w:type="spellEnd"/>
    </w:p>
    <w:p w:rsidR="008844CF" w:rsidRPr="00465CE0" w:rsidRDefault="008844CF" w:rsidP="008844CF">
      <w:pPr>
        <w:pStyle w:val="af3"/>
        <w:rPr>
          <w:rFonts w:ascii="Courier New" w:hAnsi="Courier New" w:cs="Courier New"/>
        </w:rPr>
      </w:pPr>
      <w:r w:rsidRPr="00465CE0">
        <w:rPr>
          <w:rFonts w:ascii="Courier New" w:hAnsi="Courier New" w:cs="Courier New"/>
        </w:rPr>
        <w:t xml:space="preserve">POLYA_SHAPE </w:t>
      </w:r>
      <w:proofErr w:type="spellStart"/>
      <w:r w:rsidRPr="00465CE0">
        <w:rPr>
          <w:rFonts w:ascii="Courier New" w:hAnsi="Courier New" w:cs="Courier New"/>
        </w:rPr>
        <w:t>NaN</w:t>
      </w:r>
      <w:proofErr w:type="spellEnd"/>
    </w:p>
    <w:p w:rsidR="008844CF" w:rsidRPr="00465CE0" w:rsidRDefault="008844CF" w:rsidP="008844CF">
      <w:pPr>
        <w:pStyle w:val="af3"/>
        <w:rPr>
          <w:rFonts w:ascii="Courier New" w:hAnsi="Courier New" w:cs="Courier New"/>
        </w:rPr>
      </w:pPr>
      <w:r w:rsidRPr="00465CE0">
        <w:rPr>
          <w:rFonts w:ascii="Courier New" w:hAnsi="Courier New" w:cs="Courier New"/>
        </w:rPr>
        <w:t>### Fragmentation ###</w:t>
      </w:r>
    </w:p>
    <w:p w:rsidR="008844CF" w:rsidRPr="00465CE0" w:rsidRDefault="008844CF" w:rsidP="008844CF">
      <w:pPr>
        <w:pStyle w:val="af3"/>
        <w:rPr>
          <w:rFonts w:ascii="Courier New" w:hAnsi="Courier New" w:cs="Courier New"/>
        </w:rPr>
      </w:pPr>
      <w:r w:rsidRPr="00465CE0">
        <w:rPr>
          <w:rFonts w:ascii="Courier New" w:hAnsi="Courier New" w:cs="Courier New"/>
        </w:rPr>
        <w:t>FRAG_SUBSTRATE RNA</w:t>
      </w:r>
    </w:p>
    <w:p w:rsidR="008844CF" w:rsidRPr="00465CE0" w:rsidRDefault="008844CF" w:rsidP="008844CF">
      <w:pPr>
        <w:pStyle w:val="af3"/>
        <w:rPr>
          <w:rFonts w:ascii="Courier New" w:hAnsi="Courier New" w:cs="Courier New"/>
        </w:rPr>
      </w:pPr>
      <w:r w:rsidRPr="00465CE0">
        <w:rPr>
          <w:rFonts w:ascii="Courier New" w:hAnsi="Courier New" w:cs="Courier New"/>
        </w:rPr>
        <w:t>FRAG_METHOD UR</w:t>
      </w:r>
    </w:p>
    <w:p w:rsidR="008844CF" w:rsidRPr="00465CE0" w:rsidRDefault="008844CF" w:rsidP="008844CF">
      <w:pPr>
        <w:pStyle w:val="af3"/>
        <w:rPr>
          <w:rFonts w:ascii="Courier New" w:hAnsi="Courier New" w:cs="Courier New"/>
        </w:rPr>
      </w:pPr>
      <w:r w:rsidRPr="00465CE0">
        <w:rPr>
          <w:rFonts w:ascii="Courier New" w:hAnsi="Courier New" w:cs="Courier New"/>
        </w:rPr>
        <w:t>FRAG_UR_ETA 250</w:t>
      </w:r>
    </w:p>
    <w:p w:rsidR="008844CF" w:rsidRPr="00465CE0" w:rsidRDefault="008844CF" w:rsidP="008844CF">
      <w:pPr>
        <w:pStyle w:val="af3"/>
        <w:rPr>
          <w:rFonts w:ascii="Courier New" w:hAnsi="Courier New" w:cs="Courier New"/>
        </w:rPr>
      </w:pPr>
      <w:r w:rsidRPr="00465CE0">
        <w:rPr>
          <w:rFonts w:ascii="Courier New" w:hAnsi="Courier New" w:cs="Courier New"/>
        </w:rPr>
        <w:t>FRAG_UR_D0 1</w:t>
      </w:r>
    </w:p>
    <w:p w:rsidR="008844CF" w:rsidRPr="00465CE0" w:rsidRDefault="008844CF" w:rsidP="008844CF">
      <w:pPr>
        <w:pStyle w:val="af3"/>
        <w:rPr>
          <w:rFonts w:ascii="Courier New" w:hAnsi="Courier New" w:cs="Courier New"/>
        </w:rPr>
      </w:pPr>
      <w:r w:rsidRPr="00465CE0">
        <w:rPr>
          <w:rFonts w:ascii="Courier New" w:hAnsi="Courier New" w:cs="Courier New"/>
        </w:rPr>
        <w:t>### Reverse Transcription ###</w:t>
      </w:r>
    </w:p>
    <w:p w:rsidR="008844CF" w:rsidRPr="00465CE0" w:rsidRDefault="008844CF" w:rsidP="008844CF">
      <w:pPr>
        <w:pStyle w:val="af3"/>
        <w:rPr>
          <w:rFonts w:ascii="Courier New" w:hAnsi="Courier New" w:cs="Courier New"/>
        </w:rPr>
      </w:pPr>
      <w:r w:rsidRPr="00465CE0">
        <w:rPr>
          <w:rFonts w:ascii="Courier New" w:hAnsi="Courier New" w:cs="Courier New"/>
        </w:rPr>
        <w:t>RTRANSCRIPTION YES</w:t>
      </w:r>
    </w:p>
    <w:p w:rsidR="008844CF" w:rsidRPr="00465CE0" w:rsidRDefault="008844CF" w:rsidP="008844CF">
      <w:pPr>
        <w:pStyle w:val="af3"/>
        <w:rPr>
          <w:rFonts w:ascii="Courier New" w:hAnsi="Courier New" w:cs="Courier New"/>
        </w:rPr>
      </w:pPr>
      <w:r w:rsidRPr="00465CE0">
        <w:rPr>
          <w:rFonts w:ascii="Courier New" w:hAnsi="Courier New" w:cs="Courier New"/>
        </w:rPr>
        <w:t>RT_PRIMER RH</w:t>
      </w:r>
    </w:p>
    <w:p w:rsidR="008844CF" w:rsidRPr="00465CE0" w:rsidRDefault="008844CF" w:rsidP="008844CF">
      <w:pPr>
        <w:pStyle w:val="af3"/>
        <w:rPr>
          <w:rFonts w:ascii="Courier New" w:hAnsi="Courier New" w:cs="Courier New"/>
        </w:rPr>
      </w:pPr>
      <w:r w:rsidRPr="00465CE0">
        <w:rPr>
          <w:rFonts w:ascii="Courier New" w:hAnsi="Courier New" w:cs="Courier New"/>
        </w:rPr>
        <w:t>RT_LOSSLESS YES</w:t>
      </w:r>
    </w:p>
    <w:p w:rsidR="008844CF" w:rsidRPr="00465CE0" w:rsidRDefault="008844CF" w:rsidP="008844CF">
      <w:pPr>
        <w:pStyle w:val="af3"/>
        <w:rPr>
          <w:rFonts w:ascii="Courier New" w:hAnsi="Courier New" w:cs="Courier New"/>
        </w:rPr>
      </w:pPr>
      <w:r w:rsidRPr="00465CE0">
        <w:rPr>
          <w:rFonts w:ascii="Courier New" w:hAnsi="Courier New" w:cs="Courier New"/>
        </w:rPr>
        <w:t>RT_MIN 500</w:t>
      </w:r>
    </w:p>
    <w:p w:rsidR="008844CF" w:rsidRPr="00465CE0" w:rsidRDefault="008844CF" w:rsidP="008844CF">
      <w:pPr>
        <w:pStyle w:val="af3"/>
        <w:rPr>
          <w:rFonts w:ascii="Courier New" w:hAnsi="Courier New" w:cs="Courier New"/>
        </w:rPr>
      </w:pPr>
      <w:r w:rsidRPr="00465CE0">
        <w:rPr>
          <w:rFonts w:ascii="Courier New" w:hAnsi="Courier New" w:cs="Courier New"/>
        </w:rPr>
        <w:t>RT_MAX 5500</w:t>
      </w:r>
    </w:p>
    <w:p w:rsidR="008844CF" w:rsidRPr="00465CE0" w:rsidRDefault="008844CF" w:rsidP="008844CF">
      <w:pPr>
        <w:pStyle w:val="af3"/>
        <w:rPr>
          <w:rFonts w:ascii="Courier New" w:hAnsi="Courier New" w:cs="Courier New"/>
        </w:rPr>
      </w:pPr>
      <w:r w:rsidRPr="00465CE0">
        <w:rPr>
          <w:rFonts w:ascii="Courier New" w:hAnsi="Courier New" w:cs="Courier New"/>
        </w:rPr>
        <w:t>### Amplification ###</w:t>
      </w:r>
    </w:p>
    <w:p w:rsidR="008844CF" w:rsidRPr="00465CE0" w:rsidRDefault="008844CF" w:rsidP="008844CF">
      <w:pPr>
        <w:pStyle w:val="af3"/>
        <w:rPr>
          <w:rFonts w:ascii="Courier New" w:hAnsi="Courier New" w:cs="Courier New"/>
        </w:rPr>
      </w:pPr>
      <w:r w:rsidRPr="00465CE0">
        <w:rPr>
          <w:rFonts w:ascii="Courier New" w:hAnsi="Courier New" w:cs="Courier New"/>
        </w:rPr>
        <w:t xml:space="preserve">GC_MEAN </w:t>
      </w:r>
      <w:proofErr w:type="spellStart"/>
      <w:r w:rsidRPr="00465CE0">
        <w:rPr>
          <w:rFonts w:ascii="Courier New" w:hAnsi="Courier New" w:cs="Courier New"/>
        </w:rPr>
        <w:t>NaN</w:t>
      </w:r>
      <w:proofErr w:type="spellEnd"/>
    </w:p>
    <w:p w:rsidR="008844CF" w:rsidRPr="00465CE0" w:rsidRDefault="008844CF" w:rsidP="008844CF">
      <w:pPr>
        <w:pStyle w:val="af3"/>
        <w:rPr>
          <w:rFonts w:ascii="Courier New" w:hAnsi="Courier New" w:cs="Courier New"/>
        </w:rPr>
      </w:pPr>
      <w:r w:rsidRPr="00465CE0">
        <w:rPr>
          <w:rFonts w:ascii="Courier New" w:hAnsi="Courier New" w:cs="Courier New"/>
        </w:rPr>
        <w:t>PCR_PROBABILITY 0.05</w:t>
      </w:r>
    </w:p>
    <w:p w:rsidR="008844CF" w:rsidRPr="00465CE0" w:rsidRDefault="008844CF" w:rsidP="008844CF">
      <w:pPr>
        <w:pStyle w:val="af3"/>
        <w:rPr>
          <w:rFonts w:ascii="Courier New" w:hAnsi="Courier New" w:cs="Courier New"/>
        </w:rPr>
      </w:pPr>
      <w:r w:rsidRPr="00465CE0">
        <w:rPr>
          <w:rFonts w:ascii="Courier New" w:hAnsi="Courier New" w:cs="Courier New"/>
        </w:rPr>
        <w:t>FILTERING NO</w:t>
      </w:r>
    </w:p>
    <w:p w:rsidR="008844CF" w:rsidRPr="00465CE0" w:rsidRDefault="008844CF" w:rsidP="008844CF">
      <w:pPr>
        <w:pStyle w:val="af3"/>
        <w:rPr>
          <w:rFonts w:ascii="Courier New" w:hAnsi="Courier New" w:cs="Courier New"/>
        </w:rPr>
      </w:pPr>
      <w:r w:rsidRPr="00465CE0">
        <w:rPr>
          <w:rFonts w:ascii="Courier New" w:hAnsi="Courier New" w:cs="Courier New"/>
        </w:rPr>
        <w:t>### Sequencing ###</w:t>
      </w:r>
    </w:p>
    <w:p w:rsidR="008844CF" w:rsidRPr="00465CE0" w:rsidRDefault="008844CF" w:rsidP="008844CF">
      <w:pPr>
        <w:pStyle w:val="af3"/>
        <w:rPr>
          <w:rFonts w:ascii="Courier New" w:hAnsi="Courier New" w:cs="Courier New"/>
        </w:rPr>
      </w:pPr>
      <w:r w:rsidRPr="00465CE0">
        <w:rPr>
          <w:rFonts w:ascii="Courier New" w:hAnsi="Courier New" w:cs="Courier New"/>
        </w:rPr>
        <w:t>READ_NUMBER 100000000</w:t>
      </w:r>
    </w:p>
    <w:p w:rsidR="008844CF" w:rsidRPr="00465CE0" w:rsidRDefault="008844CF" w:rsidP="008844CF">
      <w:pPr>
        <w:pStyle w:val="af3"/>
        <w:rPr>
          <w:rFonts w:ascii="Courier New" w:hAnsi="Courier New" w:cs="Courier New"/>
        </w:rPr>
      </w:pPr>
      <w:r w:rsidRPr="00465CE0">
        <w:rPr>
          <w:rFonts w:ascii="Courier New" w:hAnsi="Courier New" w:cs="Courier New"/>
        </w:rPr>
        <w:t>READ_LENGTH 100</w:t>
      </w:r>
    </w:p>
    <w:p w:rsidR="008844CF" w:rsidRPr="00465CE0" w:rsidRDefault="008844CF" w:rsidP="008844CF">
      <w:pPr>
        <w:pStyle w:val="af3"/>
        <w:rPr>
          <w:rFonts w:ascii="Courier New" w:hAnsi="Courier New" w:cs="Courier New"/>
        </w:rPr>
      </w:pPr>
      <w:r w:rsidRPr="00465CE0">
        <w:rPr>
          <w:rFonts w:ascii="Courier New" w:hAnsi="Courier New" w:cs="Courier New"/>
        </w:rPr>
        <w:t>PAIRED_END YES</w:t>
      </w:r>
    </w:p>
    <w:p w:rsidR="008844CF" w:rsidRPr="00465CE0" w:rsidRDefault="008844CF" w:rsidP="008844CF">
      <w:pPr>
        <w:pStyle w:val="af3"/>
        <w:rPr>
          <w:rFonts w:ascii="Courier New" w:hAnsi="Courier New" w:cs="Courier New"/>
        </w:rPr>
      </w:pPr>
      <w:r w:rsidRPr="00465CE0">
        <w:rPr>
          <w:rFonts w:ascii="Courier New" w:hAnsi="Courier New" w:cs="Courier New"/>
        </w:rPr>
        <w:t>ERR_FILE 76</w:t>
      </w:r>
    </w:p>
    <w:p w:rsidR="008844CF" w:rsidRPr="00465CE0" w:rsidRDefault="008844CF" w:rsidP="008844CF">
      <w:pPr>
        <w:pStyle w:val="af3"/>
        <w:rPr>
          <w:rFonts w:ascii="Courier New" w:hAnsi="Courier New" w:cs="Courier New"/>
        </w:rPr>
      </w:pPr>
      <w:r w:rsidRPr="00465CE0">
        <w:rPr>
          <w:rFonts w:ascii="Courier New" w:hAnsi="Courier New" w:cs="Courier New"/>
        </w:rPr>
        <w:t>FASTA YES</w:t>
      </w:r>
    </w:p>
    <w:p w:rsidR="008844CF" w:rsidRDefault="008844CF" w:rsidP="008844CF">
      <w:pPr>
        <w:pStyle w:val="af3"/>
        <w:rPr>
          <w:rFonts w:ascii="Courier New" w:hAnsi="Courier New" w:cs="Courier New"/>
        </w:rPr>
      </w:pPr>
      <w:r w:rsidRPr="00465CE0">
        <w:rPr>
          <w:rFonts w:ascii="Courier New" w:hAnsi="Courier New" w:cs="Courier New"/>
        </w:rPr>
        <w:t>UNIQUE_IDS YES</w:t>
      </w:r>
    </w:p>
    <w:p w:rsidR="008844CF" w:rsidRDefault="008844CF">
      <w:pPr>
        <w:rPr>
          <w:rFonts w:ascii="Times New Roman" w:hAnsi="Times New Roman" w:cs="Times New Roman"/>
          <w:sz w:val="20"/>
          <w:szCs w:val="20"/>
          <w:lang w:val="en-US"/>
        </w:rPr>
      </w:pPr>
    </w:p>
    <w:p w:rsidR="00680466" w:rsidRDefault="00680466">
      <w:pPr>
        <w:rPr>
          <w:rFonts w:ascii="Times New Roman" w:hAnsi="Times New Roman" w:cs="Times New Roman"/>
          <w:sz w:val="20"/>
          <w:szCs w:val="20"/>
          <w:lang w:val="en-US"/>
        </w:rPr>
      </w:pPr>
    </w:p>
    <w:p w:rsidR="00680466" w:rsidRDefault="00680466">
      <w:pPr>
        <w:rPr>
          <w:rFonts w:ascii="Times New Roman" w:hAnsi="Times New Roman" w:cs="Times New Roman"/>
          <w:sz w:val="20"/>
          <w:szCs w:val="20"/>
          <w:lang w:val="en-US"/>
        </w:rPr>
      </w:pPr>
    </w:p>
    <w:p w:rsidR="00680466" w:rsidRPr="008844CF" w:rsidRDefault="00680466">
      <w:pPr>
        <w:rPr>
          <w:rFonts w:ascii="Times New Roman" w:hAnsi="Times New Roman" w:cs="Times New Roman"/>
          <w:sz w:val="20"/>
          <w:szCs w:val="20"/>
          <w:lang w:val="en-US"/>
        </w:rPr>
      </w:pPr>
    </w:p>
    <w:sectPr w:rsidR="00680466" w:rsidRPr="008844CF" w:rsidSect="00BB045E">
      <w:headerReference w:type="default" r:id="rId10"/>
      <w:pgSz w:w="12240" w:h="15840"/>
      <w:pgMar w:top="720" w:right="720" w:bottom="720" w:left="720" w:header="720" w:footer="720" w:gutter="0"/>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74" w:rsidRDefault="00845974" w:rsidP="00511274">
      <w:r>
        <w:separator/>
      </w:r>
    </w:p>
  </w:endnote>
  <w:endnote w:type="continuationSeparator" w:id="0">
    <w:p w:rsidR="00845974" w:rsidRDefault="00845974" w:rsidP="00511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LGC Sans">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auto"/>
    <w:pitch w:val="variable"/>
    <w:sig w:usb0="00008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74" w:rsidRDefault="00845974" w:rsidP="00511274">
      <w:r>
        <w:separator/>
      </w:r>
    </w:p>
  </w:footnote>
  <w:footnote w:type="continuationSeparator" w:id="0">
    <w:p w:rsidR="00845974" w:rsidRDefault="00845974" w:rsidP="00511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5C" w:rsidRDefault="00FF465C" w:rsidP="006767EE">
    <w:pPr>
      <w:pStyle w:val="a9"/>
      <w:rPr>
        <w:rFonts w:ascii="Courier New" w:hAnsi="Courier New" w:cs="Courier New"/>
      </w:rPr>
    </w:pPr>
    <w:r w:rsidRPr="00A05E72">
      <w:rPr>
        <w:rFonts w:ascii="Courier New" w:hAnsi="Courier New" w:cs="Courier New"/>
        <w:u w:val="single"/>
      </w:rPr>
      <w:t>Su</w:t>
    </w:r>
    <w:r w:rsidR="006767EE" w:rsidRPr="00A05E72">
      <w:rPr>
        <w:rFonts w:ascii="Courier New" w:hAnsi="Courier New" w:cs="Courier New"/>
        <w:u w:val="single"/>
      </w:rPr>
      <w:t xml:space="preserve">pporting </w:t>
    </w:r>
    <w:r w:rsidRPr="00A05E72">
      <w:rPr>
        <w:rFonts w:ascii="Courier New" w:hAnsi="Courier New" w:cs="Courier New"/>
        <w:u w:val="single"/>
      </w:rPr>
      <w:t>Information</w:t>
    </w:r>
  </w:p>
  <w:p w:rsidR="00A05E72" w:rsidRPr="00A05E72" w:rsidRDefault="00A05E72" w:rsidP="006767EE">
    <w:pPr>
      <w:pStyle w:val="a9"/>
      <w:rPr>
        <w:rFonts w:ascii="Courier New" w:hAnsi="Courier New" w:cs="Courier New"/>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81199"/>
    <w:rsid w:val="000208D8"/>
    <w:rsid w:val="000230E8"/>
    <w:rsid w:val="0005183F"/>
    <w:rsid w:val="000826DA"/>
    <w:rsid w:val="00096D68"/>
    <w:rsid w:val="000B645A"/>
    <w:rsid w:val="000D65D0"/>
    <w:rsid w:val="000E7016"/>
    <w:rsid w:val="00122C7E"/>
    <w:rsid w:val="00162DEF"/>
    <w:rsid w:val="001C3B11"/>
    <w:rsid w:val="001D4E63"/>
    <w:rsid w:val="001D6114"/>
    <w:rsid w:val="0020180D"/>
    <w:rsid w:val="00207C07"/>
    <w:rsid w:val="00212F0C"/>
    <w:rsid w:val="00230059"/>
    <w:rsid w:val="00243CAF"/>
    <w:rsid w:val="00245305"/>
    <w:rsid w:val="00263718"/>
    <w:rsid w:val="00266AA5"/>
    <w:rsid w:val="002744B6"/>
    <w:rsid w:val="00276826"/>
    <w:rsid w:val="002A094F"/>
    <w:rsid w:val="002D1620"/>
    <w:rsid w:val="002D3C2B"/>
    <w:rsid w:val="002F0706"/>
    <w:rsid w:val="00333AB4"/>
    <w:rsid w:val="00342EEF"/>
    <w:rsid w:val="003C7171"/>
    <w:rsid w:val="00432BE3"/>
    <w:rsid w:val="004574CB"/>
    <w:rsid w:val="004A1D2F"/>
    <w:rsid w:val="004C6C62"/>
    <w:rsid w:val="004F1779"/>
    <w:rsid w:val="005111F6"/>
    <w:rsid w:val="00511274"/>
    <w:rsid w:val="00517456"/>
    <w:rsid w:val="00532204"/>
    <w:rsid w:val="00541F67"/>
    <w:rsid w:val="005A2A19"/>
    <w:rsid w:val="005C7AA2"/>
    <w:rsid w:val="006767EE"/>
    <w:rsid w:val="00680466"/>
    <w:rsid w:val="00687FE2"/>
    <w:rsid w:val="006A0542"/>
    <w:rsid w:val="00713CD3"/>
    <w:rsid w:val="007C2539"/>
    <w:rsid w:val="00814CEA"/>
    <w:rsid w:val="008341E4"/>
    <w:rsid w:val="00845974"/>
    <w:rsid w:val="00870651"/>
    <w:rsid w:val="00872E2F"/>
    <w:rsid w:val="008844CF"/>
    <w:rsid w:val="008A0689"/>
    <w:rsid w:val="008A2DCD"/>
    <w:rsid w:val="008C6005"/>
    <w:rsid w:val="008D48F8"/>
    <w:rsid w:val="0094085F"/>
    <w:rsid w:val="0096552B"/>
    <w:rsid w:val="00982D53"/>
    <w:rsid w:val="009A1ACB"/>
    <w:rsid w:val="00A05E72"/>
    <w:rsid w:val="00A348E4"/>
    <w:rsid w:val="00A42A6F"/>
    <w:rsid w:val="00A51A15"/>
    <w:rsid w:val="00A51BBE"/>
    <w:rsid w:val="00A53AF1"/>
    <w:rsid w:val="00A73914"/>
    <w:rsid w:val="00A81199"/>
    <w:rsid w:val="00AE3DD4"/>
    <w:rsid w:val="00AF4A62"/>
    <w:rsid w:val="00B32DD3"/>
    <w:rsid w:val="00B5044A"/>
    <w:rsid w:val="00B50B90"/>
    <w:rsid w:val="00B90DC4"/>
    <w:rsid w:val="00B97957"/>
    <w:rsid w:val="00BB045E"/>
    <w:rsid w:val="00BE43A0"/>
    <w:rsid w:val="00C0245B"/>
    <w:rsid w:val="00C0529D"/>
    <w:rsid w:val="00C448A8"/>
    <w:rsid w:val="00C81711"/>
    <w:rsid w:val="00C82CD5"/>
    <w:rsid w:val="00C83030"/>
    <w:rsid w:val="00CD0F6D"/>
    <w:rsid w:val="00D868FA"/>
    <w:rsid w:val="00DB1D7E"/>
    <w:rsid w:val="00DC29B4"/>
    <w:rsid w:val="00DD17EC"/>
    <w:rsid w:val="00E21019"/>
    <w:rsid w:val="00EA4FF8"/>
    <w:rsid w:val="00ED005D"/>
    <w:rsid w:val="00EE6EBB"/>
    <w:rsid w:val="00F0629C"/>
    <w:rsid w:val="00F06C2B"/>
    <w:rsid w:val="00F360D1"/>
    <w:rsid w:val="00F3736D"/>
    <w:rsid w:val="00F40101"/>
    <w:rsid w:val="00F65123"/>
    <w:rsid w:val="00F678F8"/>
    <w:rsid w:val="00F71158"/>
    <w:rsid w:val="00F96B87"/>
    <w:rsid w:val="00FC41BC"/>
    <w:rsid w:val="00FF46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58"/>
    <w:pPr>
      <w:suppressAutoHyphens/>
    </w:pPr>
    <w:rPr>
      <w:rFonts w:ascii="Liberation Serif" w:eastAsia="DejaVu LGC Sans" w:hAnsi="Liberation Serif" w:cs="DejaVu LGC Sans"/>
      <w:kern w:val="1"/>
      <w:sz w:val="24"/>
      <w:szCs w:val="24"/>
      <w:lang w:val="en-CA"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F71158"/>
    <w:rPr>
      <w:color w:val="0000FF"/>
      <w:u w:val="single"/>
    </w:rPr>
  </w:style>
  <w:style w:type="character" w:styleId="a3">
    <w:name w:val="Strong"/>
    <w:basedOn w:val="a0"/>
    <w:qFormat/>
    <w:rsid w:val="00F71158"/>
    <w:rPr>
      <w:b/>
      <w:bCs/>
    </w:rPr>
  </w:style>
  <w:style w:type="character" w:styleId="FollowedHyperlink">
    <w:name w:val="FollowedHyperlink"/>
    <w:basedOn w:val="a0"/>
    <w:rsid w:val="00F71158"/>
    <w:rPr>
      <w:color w:val="800080"/>
      <w:u w:val="single"/>
    </w:rPr>
  </w:style>
  <w:style w:type="character" w:customStyle="1" w:styleId="HTMLPreformattedChar">
    <w:name w:val="HTML Preformatted Char"/>
    <w:basedOn w:val="a0"/>
    <w:rsid w:val="00F71158"/>
    <w:rPr>
      <w:rFonts w:ascii="Courier New" w:eastAsia="Times New Roman" w:hAnsi="Courier New" w:cs="Courier New"/>
      <w:sz w:val="20"/>
      <w:szCs w:val="20"/>
    </w:rPr>
  </w:style>
  <w:style w:type="character" w:customStyle="1" w:styleId="BalloonTextChar">
    <w:name w:val="Balloon Text Char"/>
    <w:basedOn w:val="a0"/>
    <w:rsid w:val="00F71158"/>
    <w:rPr>
      <w:rFonts w:ascii="Tahoma" w:hAnsi="Tahoma" w:cs="Tahoma"/>
      <w:sz w:val="16"/>
      <w:szCs w:val="16"/>
    </w:rPr>
  </w:style>
  <w:style w:type="character" w:customStyle="1" w:styleId="HeaderChar">
    <w:name w:val="Header Char"/>
    <w:basedOn w:val="a0"/>
    <w:rsid w:val="00F71158"/>
  </w:style>
  <w:style w:type="character" w:customStyle="1" w:styleId="FooterChar">
    <w:name w:val="Footer Char"/>
    <w:basedOn w:val="a0"/>
    <w:rsid w:val="00F71158"/>
  </w:style>
  <w:style w:type="character" w:customStyle="1" w:styleId="CommentReference1">
    <w:name w:val="Comment Reference1"/>
    <w:basedOn w:val="a0"/>
    <w:rsid w:val="00F71158"/>
    <w:rPr>
      <w:sz w:val="16"/>
      <w:szCs w:val="16"/>
    </w:rPr>
  </w:style>
  <w:style w:type="character" w:customStyle="1" w:styleId="CommentTextChar">
    <w:name w:val="Comment Text Char"/>
    <w:basedOn w:val="a0"/>
    <w:rsid w:val="00F71158"/>
    <w:rPr>
      <w:sz w:val="20"/>
      <w:szCs w:val="20"/>
    </w:rPr>
  </w:style>
  <w:style w:type="character" w:customStyle="1" w:styleId="CommentSubjectChar">
    <w:name w:val="Comment Subject Char"/>
    <w:basedOn w:val="CommentTextChar"/>
    <w:rsid w:val="00F71158"/>
    <w:rPr>
      <w:b/>
      <w:bCs/>
      <w:sz w:val="20"/>
      <w:szCs w:val="20"/>
    </w:rPr>
  </w:style>
  <w:style w:type="character" w:customStyle="1" w:styleId="mixed-citation">
    <w:name w:val="mixed-citation"/>
    <w:basedOn w:val="a0"/>
    <w:rsid w:val="00F71158"/>
  </w:style>
  <w:style w:type="character" w:customStyle="1" w:styleId="ref-journal">
    <w:name w:val="ref-journal"/>
    <w:basedOn w:val="a0"/>
    <w:rsid w:val="00F71158"/>
  </w:style>
  <w:style w:type="character" w:customStyle="1" w:styleId="ref-vol">
    <w:name w:val="ref-vol"/>
    <w:basedOn w:val="a0"/>
    <w:rsid w:val="00F71158"/>
  </w:style>
  <w:style w:type="character" w:customStyle="1" w:styleId="ListLabel1">
    <w:name w:val="ListLabel 1"/>
    <w:rsid w:val="00F71158"/>
    <w:rPr>
      <w:i w:val="0"/>
    </w:rPr>
  </w:style>
  <w:style w:type="character" w:customStyle="1" w:styleId="Quotation">
    <w:name w:val="Quotation"/>
    <w:rsid w:val="00F71158"/>
    <w:rPr>
      <w:i/>
      <w:iCs/>
    </w:rPr>
  </w:style>
  <w:style w:type="character" w:customStyle="1" w:styleId="CommentTextChar1">
    <w:name w:val="Comment Text Char1"/>
    <w:basedOn w:val="a0"/>
    <w:rsid w:val="00F71158"/>
    <w:rPr>
      <w:rFonts w:ascii="Liberation Serif" w:eastAsia="DejaVu LGC Sans" w:hAnsi="Liberation Serif" w:cs="Mangal"/>
      <w:kern w:val="1"/>
      <w:szCs w:val="18"/>
      <w:lang w:val="en-CA" w:eastAsia="hi-IN" w:bidi="hi-IN"/>
    </w:rPr>
  </w:style>
  <w:style w:type="character" w:customStyle="1" w:styleId="CommentReference2">
    <w:name w:val="Comment Reference2"/>
    <w:basedOn w:val="a0"/>
    <w:rsid w:val="00F71158"/>
    <w:rPr>
      <w:sz w:val="16"/>
      <w:szCs w:val="16"/>
    </w:rPr>
  </w:style>
  <w:style w:type="paragraph" w:customStyle="1" w:styleId="Heading">
    <w:name w:val="Heading"/>
    <w:basedOn w:val="a"/>
    <w:next w:val="a4"/>
    <w:rsid w:val="00F71158"/>
    <w:pPr>
      <w:keepNext/>
      <w:spacing w:before="240" w:after="120"/>
    </w:pPr>
    <w:rPr>
      <w:rFonts w:ascii="Liberation Sans" w:hAnsi="Liberation Sans"/>
      <w:sz w:val="28"/>
      <w:szCs w:val="28"/>
    </w:rPr>
  </w:style>
  <w:style w:type="paragraph" w:styleId="a4">
    <w:name w:val="Body Text"/>
    <w:basedOn w:val="a"/>
    <w:rsid w:val="00F71158"/>
    <w:pPr>
      <w:spacing w:after="120"/>
    </w:pPr>
  </w:style>
  <w:style w:type="paragraph" w:styleId="a5">
    <w:name w:val="List"/>
    <w:basedOn w:val="a4"/>
    <w:rsid w:val="00F71158"/>
  </w:style>
  <w:style w:type="paragraph" w:styleId="a6">
    <w:name w:val="caption"/>
    <w:basedOn w:val="a"/>
    <w:qFormat/>
    <w:rsid w:val="00F71158"/>
    <w:pPr>
      <w:suppressLineNumbers/>
      <w:spacing w:before="120" w:after="120"/>
    </w:pPr>
    <w:rPr>
      <w:i/>
      <w:iCs/>
    </w:rPr>
  </w:style>
  <w:style w:type="paragraph" w:customStyle="1" w:styleId="Index">
    <w:name w:val="Index"/>
    <w:basedOn w:val="a"/>
    <w:rsid w:val="00F71158"/>
    <w:pPr>
      <w:suppressLineNumbers/>
    </w:pPr>
  </w:style>
  <w:style w:type="paragraph" w:customStyle="1" w:styleId="Caption1">
    <w:name w:val="Caption1"/>
    <w:basedOn w:val="a"/>
    <w:rsid w:val="00F71158"/>
    <w:pPr>
      <w:suppressLineNumbers/>
      <w:spacing w:before="120" w:after="120"/>
    </w:pPr>
    <w:rPr>
      <w:i/>
      <w:iCs/>
    </w:rPr>
  </w:style>
  <w:style w:type="paragraph" w:styleId="a7">
    <w:name w:val="List Paragraph"/>
    <w:basedOn w:val="a"/>
    <w:qFormat/>
    <w:rsid w:val="00F71158"/>
    <w:pPr>
      <w:ind w:left="720"/>
    </w:pPr>
  </w:style>
  <w:style w:type="paragraph" w:styleId="HTML">
    <w:name w:val="HTML Preformatted"/>
    <w:basedOn w:val="a"/>
    <w:rsid w:val="00F7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styleId="a8">
    <w:name w:val="Balloon Text"/>
    <w:basedOn w:val="a"/>
    <w:rsid w:val="00F71158"/>
    <w:pPr>
      <w:spacing w:line="100" w:lineRule="atLeast"/>
    </w:pPr>
    <w:rPr>
      <w:rFonts w:ascii="Tahoma" w:hAnsi="Tahoma" w:cs="Tahoma"/>
      <w:sz w:val="16"/>
      <w:szCs w:val="16"/>
    </w:rPr>
  </w:style>
  <w:style w:type="paragraph" w:styleId="NormalWeb">
    <w:name w:val="Normal (Web)"/>
    <w:basedOn w:val="a"/>
    <w:rsid w:val="00F71158"/>
    <w:pPr>
      <w:spacing w:before="28" w:after="28" w:line="100" w:lineRule="atLeast"/>
    </w:pPr>
    <w:rPr>
      <w:rFonts w:ascii="Times New Roman" w:eastAsia="Times New Roman" w:hAnsi="Times New Roman" w:cs="Times New Roman"/>
    </w:rPr>
  </w:style>
  <w:style w:type="paragraph" w:styleId="a9">
    <w:name w:val="header"/>
    <w:basedOn w:val="a"/>
    <w:rsid w:val="00F71158"/>
    <w:pPr>
      <w:suppressLineNumbers/>
      <w:tabs>
        <w:tab w:val="center" w:pos="4680"/>
        <w:tab w:val="right" w:pos="9360"/>
      </w:tabs>
      <w:spacing w:line="100" w:lineRule="atLeast"/>
    </w:pPr>
  </w:style>
  <w:style w:type="paragraph" w:styleId="aa">
    <w:name w:val="footer"/>
    <w:basedOn w:val="a"/>
    <w:rsid w:val="00F71158"/>
    <w:pPr>
      <w:suppressLineNumbers/>
      <w:tabs>
        <w:tab w:val="center" w:pos="4680"/>
        <w:tab w:val="right" w:pos="9360"/>
      </w:tabs>
      <w:spacing w:line="100" w:lineRule="atLeast"/>
    </w:pPr>
  </w:style>
  <w:style w:type="paragraph" w:customStyle="1" w:styleId="CommentText1">
    <w:name w:val="Comment Text1"/>
    <w:basedOn w:val="a"/>
    <w:rsid w:val="00F71158"/>
    <w:pPr>
      <w:spacing w:line="100" w:lineRule="atLeast"/>
    </w:pPr>
    <w:rPr>
      <w:sz w:val="20"/>
      <w:szCs w:val="20"/>
    </w:rPr>
  </w:style>
  <w:style w:type="paragraph" w:customStyle="1" w:styleId="CommentSubject1">
    <w:name w:val="Comment Subject1"/>
    <w:basedOn w:val="CommentText1"/>
    <w:rsid w:val="00F71158"/>
    <w:rPr>
      <w:b/>
      <w:bCs/>
    </w:rPr>
  </w:style>
  <w:style w:type="paragraph" w:styleId="ab">
    <w:name w:val="Revision"/>
    <w:rsid w:val="00F71158"/>
    <w:pPr>
      <w:suppressAutoHyphens/>
      <w:spacing w:line="100" w:lineRule="atLeast"/>
    </w:pPr>
    <w:rPr>
      <w:rFonts w:ascii="Liberation Serif" w:eastAsia="DejaVu LGC Sans" w:hAnsi="Liberation Serif" w:cs="DejaVu LGC Sans"/>
      <w:kern w:val="1"/>
      <w:sz w:val="24"/>
      <w:szCs w:val="24"/>
      <w:lang w:val="en-CA" w:eastAsia="hi-IN" w:bidi="hi-IN"/>
    </w:rPr>
  </w:style>
  <w:style w:type="paragraph" w:customStyle="1" w:styleId="CommentText2">
    <w:name w:val="Comment Text2"/>
    <w:basedOn w:val="a"/>
    <w:rsid w:val="00F71158"/>
    <w:rPr>
      <w:rFonts w:cs="Mangal"/>
      <w:sz w:val="20"/>
      <w:szCs w:val="18"/>
    </w:rPr>
  </w:style>
  <w:style w:type="character" w:styleId="ac">
    <w:name w:val="annotation reference"/>
    <w:basedOn w:val="a0"/>
    <w:uiPriority w:val="99"/>
    <w:semiHidden/>
    <w:unhideWhenUsed/>
    <w:rsid w:val="00A51BBE"/>
    <w:rPr>
      <w:sz w:val="16"/>
      <w:szCs w:val="16"/>
    </w:rPr>
  </w:style>
  <w:style w:type="paragraph" w:styleId="ad">
    <w:name w:val="annotation text"/>
    <w:basedOn w:val="a"/>
    <w:link w:val="ae"/>
    <w:uiPriority w:val="99"/>
    <w:semiHidden/>
    <w:unhideWhenUsed/>
    <w:rsid w:val="00A51BBE"/>
    <w:rPr>
      <w:rFonts w:cs="Mangal"/>
      <w:sz w:val="20"/>
      <w:szCs w:val="18"/>
    </w:rPr>
  </w:style>
  <w:style w:type="character" w:customStyle="1" w:styleId="ae">
    <w:name w:val="טקסט הערה תו"/>
    <w:basedOn w:val="a0"/>
    <w:link w:val="ad"/>
    <w:uiPriority w:val="99"/>
    <w:semiHidden/>
    <w:rsid w:val="00A51BBE"/>
    <w:rPr>
      <w:rFonts w:ascii="Liberation Serif" w:eastAsia="DejaVu LGC Sans" w:hAnsi="Liberation Serif" w:cs="Mangal"/>
      <w:kern w:val="1"/>
      <w:szCs w:val="18"/>
      <w:lang w:val="en-CA" w:eastAsia="hi-IN" w:bidi="hi-IN"/>
    </w:rPr>
  </w:style>
  <w:style w:type="paragraph" w:styleId="af">
    <w:name w:val="annotation subject"/>
    <w:basedOn w:val="ad"/>
    <w:next w:val="ad"/>
    <w:link w:val="af0"/>
    <w:uiPriority w:val="99"/>
    <w:semiHidden/>
    <w:unhideWhenUsed/>
    <w:rsid w:val="00A51BBE"/>
    <w:rPr>
      <w:b/>
      <w:bCs/>
    </w:rPr>
  </w:style>
  <w:style w:type="character" w:customStyle="1" w:styleId="af0">
    <w:name w:val="נושא הערה תו"/>
    <w:basedOn w:val="ae"/>
    <w:link w:val="af"/>
    <w:uiPriority w:val="99"/>
    <w:semiHidden/>
    <w:rsid w:val="00A51BBE"/>
    <w:rPr>
      <w:rFonts w:ascii="Liberation Serif" w:eastAsia="DejaVu LGC Sans" w:hAnsi="Liberation Serif" w:cs="Mangal"/>
      <w:b/>
      <w:bCs/>
      <w:kern w:val="1"/>
      <w:szCs w:val="18"/>
      <w:lang w:val="en-CA" w:eastAsia="hi-IN" w:bidi="hi-IN"/>
    </w:rPr>
  </w:style>
  <w:style w:type="paragraph" w:styleId="af1">
    <w:name w:val="Document Map"/>
    <w:basedOn w:val="a"/>
    <w:link w:val="af2"/>
    <w:uiPriority w:val="99"/>
    <w:semiHidden/>
    <w:unhideWhenUsed/>
    <w:rsid w:val="00162DEF"/>
    <w:rPr>
      <w:rFonts w:ascii="Tahoma" w:hAnsi="Tahoma" w:cs="Mangal"/>
      <w:sz w:val="16"/>
      <w:szCs w:val="14"/>
    </w:rPr>
  </w:style>
  <w:style w:type="character" w:customStyle="1" w:styleId="af2">
    <w:name w:val="מפת מסמך תו"/>
    <w:basedOn w:val="a0"/>
    <w:link w:val="af1"/>
    <w:uiPriority w:val="99"/>
    <w:semiHidden/>
    <w:rsid w:val="00162DEF"/>
    <w:rPr>
      <w:rFonts w:ascii="Tahoma" w:eastAsia="DejaVu LGC Sans" w:hAnsi="Tahoma" w:cs="Mangal"/>
      <w:kern w:val="1"/>
      <w:sz w:val="16"/>
      <w:szCs w:val="14"/>
      <w:lang w:val="en-CA" w:eastAsia="hi-IN" w:bidi="hi-IN"/>
    </w:rPr>
  </w:style>
  <w:style w:type="paragraph" w:styleId="af3">
    <w:name w:val="Plain Text"/>
    <w:basedOn w:val="a"/>
    <w:link w:val="af4"/>
    <w:uiPriority w:val="99"/>
    <w:unhideWhenUsed/>
    <w:rsid w:val="00C0529D"/>
    <w:pPr>
      <w:suppressAutoHyphens w:val="0"/>
    </w:pPr>
    <w:rPr>
      <w:rFonts w:ascii="Consolas" w:eastAsiaTheme="minorHAnsi" w:hAnsi="Consolas" w:cstheme="minorBidi"/>
      <w:kern w:val="0"/>
      <w:sz w:val="21"/>
      <w:szCs w:val="21"/>
      <w:lang w:val="en-US" w:eastAsia="en-US" w:bidi="he-IL"/>
    </w:rPr>
  </w:style>
  <w:style w:type="character" w:customStyle="1" w:styleId="af4">
    <w:name w:val="טקסט רגיל תו"/>
    <w:basedOn w:val="a0"/>
    <w:link w:val="af3"/>
    <w:uiPriority w:val="99"/>
    <w:rsid w:val="00C0529D"/>
    <w:rPr>
      <w:rFonts w:ascii="Consolas" w:eastAsiaTheme="minorHAnsi" w:hAnsi="Consolas" w:cstheme="minorBidi"/>
      <w:sz w:val="21"/>
      <w:szCs w:val="2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02360">
      <w:bodyDiv w:val="1"/>
      <w:marLeft w:val="0"/>
      <w:marRight w:val="0"/>
      <w:marTop w:val="0"/>
      <w:marBottom w:val="0"/>
      <w:divBdr>
        <w:top w:val="none" w:sz="0" w:space="0" w:color="auto"/>
        <w:left w:val="none" w:sz="0" w:space="0" w:color="auto"/>
        <w:bottom w:val="none" w:sz="0" w:space="0" w:color="auto"/>
        <w:right w:val="none" w:sz="0" w:space="0" w:color="auto"/>
      </w:divBdr>
    </w:div>
    <w:div w:id="14401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1664</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BC Genome Sciences Centre</Company>
  <LinksUpToDate>false</LinksUpToDate>
  <CharactersWithSpaces>9969</CharactersWithSpaces>
  <SharedDoc>false</SharedDoc>
  <HLinks>
    <vt:vector size="24" baseType="variant">
      <vt:variant>
        <vt:i4>917566</vt:i4>
      </vt:variant>
      <vt:variant>
        <vt:i4>9</vt:i4>
      </vt:variant>
      <vt:variant>
        <vt:i4>0</vt:i4>
      </vt:variant>
      <vt:variant>
        <vt:i4>5</vt:i4>
      </vt:variant>
      <vt:variant>
        <vt:lpwstr>http://encodeproject.org/ENCODE/protocols/dataStandards/ENCODE_RNAseq_Standards_V1.0.pdf</vt:lpwstr>
      </vt:variant>
      <vt:variant>
        <vt:lpwstr/>
      </vt:variant>
      <vt:variant>
        <vt:i4>852045</vt:i4>
      </vt:variant>
      <vt:variant>
        <vt:i4>6</vt:i4>
      </vt:variant>
      <vt:variant>
        <vt:i4>0</vt:i4>
      </vt:variant>
      <vt:variant>
        <vt:i4>5</vt:i4>
      </vt:variant>
      <vt:variant>
        <vt:lpwstr>http://www.ncbi.nlm.nih.gov/SNP/</vt:lpwstr>
      </vt:variant>
      <vt:variant>
        <vt:lpwstr/>
      </vt:variant>
      <vt:variant>
        <vt:i4>7798874</vt:i4>
      </vt:variant>
      <vt:variant>
        <vt:i4>3</vt:i4>
      </vt:variant>
      <vt:variant>
        <vt:i4>0</vt:i4>
      </vt:variant>
      <vt:variant>
        <vt:i4>5</vt:i4>
      </vt:variant>
      <vt:variant>
        <vt:lpwstr>mailto:ybutterf@bcgsc.ca</vt:lpwstr>
      </vt:variant>
      <vt:variant>
        <vt:lpwstr/>
      </vt:variant>
      <vt:variant>
        <vt:i4>5111839</vt:i4>
      </vt:variant>
      <vt:variant>
        <vt:i4>0</vt:i4>
      </vt:variant>
      <vt:variant>
        <vt:i4>0</vt:i4>
      </vt:variant>
      <vt:variant>
        <vt:i4>5</vt:i4>
      </vt:variant>
      <vt:variant>
        <vt:lpwstr>http://www.bcgsc.ca/platform/bioinfo/software/jaguar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ybutterf</dc:creator>
  <cp:lastModifiedBy>Zvi family</cp:lastModifiedBy>
  <cp:revision>2</cp:revision>
  <cp:lastPrinted>2012-07-24T18:20:00Z</cp:lastPrinted>
  <dcterms:created xsi:type="dcterms:W3CDTF">2014-07-05T16:39:00Z</dcterms:created>
  <dcterms:modified xsi:type="dcterms:W3CDTF">2014-07-05T16:39:00Z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BC Genome Sciences Centre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