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93"/>
        <w:tblW w:w="12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814"/>
        <w:gridCol w:w="1814"/>
        <w:gridCol w:w="1814"/>
        <w:gridCol w:w="1814"/>
        <w:gridCol w:w="1814"/>
      </w:tblGrid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986359" w:rsidRDefault="00057B49" w:rsidP="00057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b/>
                <w:sz w:val="20"/>
                <w:szCs w:val="20"/>
              </w:rPr>
              <w:t>Fibulin-1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log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/mL</w:t>
            </w:r>
          </w:p>
        </w:tc>
      </w:tr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b/>
                <w:sz w:val="20"/>
                <w:szCs w:val="20"/>
              </w:rPr>
              <w:t>Baseline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b/>
                <w:sz w:val="20"/>
                <w:szCs w:val="20"/>
              </w:rPr>
              <w:t>1 Year follow-up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b/>
                <w:sz w:val="20"/>
                <w:szCs w:val="20"/>
              </w:rPr>
              <w:t>4 year follow-up</w:t>
            </w:r>
          </w:p>
        </w:tc>
      </w:tr>
      <w:tr w:rsidR="00057B49" w:rsidRPr="00986359" w:rsidTr="004820C5"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057B4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062A3A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062A3A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3A">
              <w:rPr>
                <w:rFonts w:ascii="Times New Roman" w:hAnsi="Times New Roman" w:cs="Times New Roman"/>
                <w:b/>
                <w:sz w:val="20"/>
                <w:szCs w:val="20"/>
              </w:rPr>
              <w:t>Placebo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B49" w:rsidRPr="00062A3A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3A">
              <w:rPr>
                <w:rFonts w:ascii="Times New Roman" w:hAnsi="Times New Roman" w:cs="Times New Roman"/>
                <w:b/>
                <w:sz w:val="20"/>
                <w:szCs w:val="20"/>
              </w:rPr>
              <w:t>Treated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57B49" w:rsidRPr="00062A3A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3A">
              <w:rPr>
                <w:rFonts w:ascii="Times New Roman" w:hAnsi="Times New Roman" w:cs="Times New Roman"/>
                <w:b/>
                <w:sz w:val="20"/>
                <w:szCs w:val="20"/>
              </w:rPr>
              <w:t>Placebo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57B49" w:rsidRPr="00062A3A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A3A">
              <w:rPr>
                <w:rFonts w:ascii="Times New Roman" w:hAnsi="Times New Roman" w:cs="Times New Roman"/>
                <w:b/>
                <w:sz w:val="20"/>
                <w:szCs w:val="20"/>
              </w:rPr>
              <w:t>Treated</w:t>
            </w:r>
          </w:p>
        </w:tc>
      </w:tr>
      <w:tr w:rsidR="00057B49" w:rsidRPr="00986359" w:rsidTr="004820C5">
        <w:tc>
          <w:tcPr>
            <w:tcW w:w="3375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r=0.17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p=0.001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238; p=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262; p&lt;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</w:tr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ng/mL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r=0.302; p&lt;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r=0.204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r=0.317; p&lt;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r=0.225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057B4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Aortic valve area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log cm</w:t>
            </w:r>
            <w:r w:rsidRPr="009863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9863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3; p=0.00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044; p=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127; p=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057B4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Left ventricular mass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log g/m</w:t>
            </w:r>
            <w:r w:rsidRPr="009863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r=–0.055; p=0.48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r=–0.044; p=0.57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r=0.005; p=0.94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r=–0.001; p=0.99</w:t>
            </w:r>
          </w:p>
        </w:tc>
      </w:tr>
      <w:tr w:rsidR="00057B49" w:rsidRPr="00986359" w:rsidTr="004820C5">
        <w:tc>
          <w:tcPr>
            <w:tcW w:w="3375" w:type="dxa"/>
            <w:vAlign w:val="center"/>
          </w:tcPr>
          <w:p w:rsidR="00057B49" w:rsidRPr="00986359" w:rsidRDefault="00057B49" w:rsidP="004820C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Aortic regurgitation</w:t>
            </w:r>
            <w:r w:rsidR="00077586">
              <w:rPr>
                <w:rFonts w:ascii="Times New Roman" w:hAnsi="Times New Roman" w:cs="Times New Roman"/>
                <w:sz w:val="20"/>
                <w:szCs w:val="20"/>
              </w:rPr>
              <w:t>, cm</w:t>
            </w:r>
            <w:bookmarkStart w:id="0" w:name="_GoBack"/>
            <w:bookmarkEnd w:id="0"/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r=–0.0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; p=0.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r=0.004; p=0.96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r=–0.078; p=0.31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r=–0.117; p=0.13</w:t>
            </w:r>
          </w:p>
        </w:tc>
        <w:tc>
          <w:tcPr>
            <w:tcW w:w="1814" w:type="dxa"/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r=–0.056; p=0.45</w:t>
            </w:r>
          </w:p>
        </w:tc>
      </w:tr>
      <w:tr w:rsidR="00057B49" w:rsidRPr="00986359" w:rsidTr="004820C5"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057B4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Ejection fraction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635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r=–0.015; p=0.78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r=–0.032; p=0.69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r=–0.057; p=0.47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r=–0.081; p=0.29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57B49" w:rsidRPr="00986359" w:rsidRDefault="00057B49" w:rsidP="004820C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r=–0.021; p=0.77</w:t>
            </w:r>
          </w:p>
        </w:tc>
      </w:tr>
    </w:tbl>
    <w:p w:rsidR="00057B49" w:rsidRPr="00986359" w:rsidRDefault="00057B49" w:rsidP="00057B49">
      <w:pPr>
        <w:rPr>
          <w:rFonts w:ascii="Times New Roman" w:hAnsi="Times New Roman" w:cs="Times New Roman"/>
        </w:rPr>
      </w:pPr>
      <w:r w:rsidRPr="0098635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 w:rsidRPr="009863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Partial correlation coefficients of fibulin-1 with NT-</w:t>
      </w:r>
      <w:proofErr w:type="spellStart"/>
      <w:r>
        <w:rPr>
          <w:rFonts w:ascii="Times New Roman" w:hAnsi="Times New Roman" w:cs="Times New Roman"/>
        </w:rPr>
        <w:t>proBNP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suPAR</w:t>
      </w:r>
      <w:proofErr w:type="spellEnd"/>
      <w:r>
        <w:rPr>
          <w:rFonts w:ascii="Times New Roman" w:hAnsi="Times New Roman" w:cs="Times New Roman"/>
        </w:rPr>
        <w:t xml:space="preserve"> and aortic/cardiac measures at baseline and follow-up in patients with aortic stenosis stratified by treatment allocation </w:t>
      </w: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</w:p>
    <w:p w:rsidR="00057B49" w:rsidRDefault="00057B49" w:rsidP="0005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Adjustments applied for: age, body mass index and serum creatinine. </w:t>
      </w:r>
    </w:p>
    <w:p w:rsidR="00057B49" w:rsidRDefault="00057B49" w:rsidP="009E6AA0">
      <w:pPr>
        <w:rPr>
          <w:rFonts w:ascii="Times New Roman" w:hAnsi="Times New Roman" w:cs="Times New Roman"/>
          <w:b/>
        </w:rPr>
      </w:pPr>
    </w:p>
    <w:p w:rsidR="00057B49" w:rsidRDefault="00057B49" w:rsidP="009E6AA0">
      <w:pPr>
        <w:rPr>
          <w:rFonts w:ascii="Times New Roman" w:hAnsi="Times New Roman" w:cs="Times New Roman"/>
          <w:b/>
        </w:rPr>
      </w:pPr>
    </w:p>
    <w:p w:rsidR="00057B49" w:rsidRDefault="00057B49" w:rsidP="009E6AA0">
      <w:pPr>
        <w:rPr>
          <w:rFonts w:ascii="Times New Roman" w:hAnsi="Times New Roman" w:cs="Times New Roman"/>
          <w:b/>
        </w:rPr>
      </w:pPr>
    </w:p>
    <w:p w:rsidR="00057B49" w:rsidRDefault="00057B49" w:rsidP="009E6AA0">
      <w:pPr>
        <w:rPr>
          <w:rFonts w:ascii="Times New Roman" w:hAnsi="Times New Roman" w:cs="Times New Roman"/>
          <w:b/>
        </w:rPr>
      </w:pPr>
    </w:p>
    <w:p w:rsidR="00057B49" w:rsidRDefault="00057B49" w:rsidP="009E6AA0">
      <w:pPr>
        <w:rPr>
          <w:rFonts w:ascii="Times New Roman" w:hAnsi="Times New Roman" w:cs="Times New Roman"/>
          <w:b/>
        </w:rPr>
      </w:pPr>
    </w:p>
    <w:p w:rsidR="00057B49" w:rsidRDefault="00057B49" w:rsidP="009E6AA0">
      <w:pPr>
        <w:rPr>
          <w:rFonts w:ascii="Times New Roman" w:hAnsi="Times New Roman" w:cs="Times New Roman"/>
          <w:b/>
        </w:rPr>
        <w:sectPr w:rsidR="00057B49" w:rsidSect="00057B4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C10BF" w:rsidRPr="00F4250B" w:rsidRDefault="00CC10BF" w:rsidP="009E6AA0">
      <w:pPr>
        <w:rPr>
          <w:rFonts w:ascii="Times New Roman" w:hAnsi="Times New Roman" w:cs="Times New Roman"/>
        </w:rPr>
      </w:pPr>
      <w:r w:rsidRPr="00F4250B">
        <w:rPr>
          <w:rFonts w:ascii="Times New Roman" w:hAnsi="Times New Roman" w:cs="Times New Roman"/>
          <w:b/>
        </w:rPr>
        <w:lastRenderedPageBreak/>
        <w:t>Table</w:t>
      </w:r>
      <w:r>
        <w:rPr>
          <w:rFonts w:ascii="Times New Roman" w:hAnsi="Times New Roman" w:cs="Times New Roman"/>
          <w:b/>
        </w:rPr>
        <w:t xml:space="preserve"> </w:t>
      </w:r>
      <w:r w:rsidR="00C05395">
        <w:rPr>
          <w:rFonts w:ascii="Times New Roman" w:hAnsi="Times New Roman" w:cs="Times New Roman"/>
          <w:b/>
        </w:rPr>
        <w:t>S2</w:t>
      </w:r>
      <w:r w:rsidRPr="00F4250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Multiple regression analysis of </w:t>
      </w:r>
      <w:r w:rsidR="00A17B12">
        <w:rPr>
          <w:rFonts w:ascii="Times New Roman" w:hAnsi="Times New Roman" w:cs="Times New Roman"/>
        </w:rPr>
        <w:t>fibulin-1</w:t>
      </w:r>
      <w:r>
        <w:rPr>
          <w:rFonts w:ascii="Times New Roman" w:hAnsi="Times New Roman" w:cs="Times New Roman"/>
        </w:rPr>
        <w:t xml:space="preserve"> </w:t>
      </w:r>
      <w:r w:rsidR="00A17B12">
        <w:rPr>
          <w:rFonts w:ascii="Times New Roman" w:hAnsi="Times New Roman" w:cs="Times New Roman"/>
        </w:rPr>
        <w:t>and NT-</w:t>
      </w:r>
      <w:proofErr w:type="spellStart"/>
      <w:r w:rsidR="00A17B12">
        <w:rPr>
          <w:rFonts w:ascii="Times New Roman" w:hAnsi="Times New Roman" w:cs="Times New Roman"/>
        </w:rPr>
        <w:t>proBNP</w:t>
      </w:r>
      <w:proofErr w:type="spellEnd"/>
      <w:r w:rsidR="00A17B12">
        <w:rPr>
          <w:rFonts w:ascii="Times New Roman" w:hAnsi="Times New Roman" w:cs="Times New Roman"/>
        </w:rPr>
        <w:t xml:space="preserve"> in </w:t>
      </w:r>
      <w:r w:rsidR="00F93E00">
        <w:rPr>
          <w:rFonts w:ascii="Times New Roman" w:hAnsi="Times New Roman" w:cs="Times New Roman"/>
        </w:rPr>
        <w:t xml:space="preserve">patients with mild </w:t>
      </w:r>
      <w:r w:rsidR="00A17B12">
        <w:rPr>
          <w:rFonts w:ascii="Times New Roman" w:hAnsi="Times New Roman" w:cs="Times New Roman"/>
        </w:rPr>
        <w:t xml:space="preserve">AS </w:t>
      </w:r>
      <w:r w:rsidR="009E6AA0">
        <w:rPr>
          <w:rFonts w:ascii="Times New Roman" w:hAnsi="Times New Roman" w:cs="Times New Roman"/>
        </w:rPr>
        <w:t>at baseline and after one and four years of treatment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921"/>
        <w:gridCol w:w="1328"/>
        <w:gridCol w:w="775"/>
        <w:gridCol w:w="114"/>
        <w:gridCol w:w="1272"/>
        <w:gridCol w:w="876"/>
        <w:gridCol w:w="57"/>
        <w:gridCol w:w="1272"/>
        <w:gridCol w:w="1099"/>
      </w:tblGrid>
      <w:tr w:rsidR="009E6AA0" w:rsidRPr="00F4250B" w:rsidTr="006F771B">
        <w:tc>
          <w:tcPr>
            <w:tcW w:w="2921" w:type="dxa"/>
          </w:tcPr>
          <w:p w:rsidR="009E6AA0" w:rsidRPr="00F4250B" w:rsidRDefault="009E6AA0" w:rsidP="00F93E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6AA0" w:rsidRDefault="009E6AA0" w:rsidP="00650B9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Fibulin-1</w:t>
            </w:r>
            <w:r w:rsidRPr="00F425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</w:t>
            </w:r>
            <w:r w:rsidRPr="00F4250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  <w:r w:rsidRPr="00F4250B">
              <w:rPr>
                <w:rFonts w:ascii="Times New Roman" w:hAnsi="Times New Roman" w:cs="Times New Roman"/>
                <w:b/>
                <w:sz w:val="20"/>
                <w:szCs w:val="20"/>
              </w:rPr>
              <w:t>/mL</w:t>
            </w:r>
          </w:p>
        </w:tc>
      </w:tr>
      <w:tr w:rsidR="003A5003" w:rsidRPr="00F4250B" w:rsidTr="006F771B">
        <w:tc>
          <w:tcPr>
            <w:tcW w:w="2921" w:type="dxa"/>
            <w:tcBorders>
              <w:bottom w:val="single" w:sz="4" w:space="0" w:color="auto"/>
            </w:tcBorders>
          </w:tcPr>
          <w:p w:rsidR="003A5003" w:rsidRPr="00F4250B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03" w:rsidRPr="009E6AA0" w:rsidRDefault="003A5003" w:rsidP="00A84F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03" w:rsidRPr="009E6AA0" w:rsidRDefault="003A5003" w:rsidP="00A84F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YEAR FOLLOW-UP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03" w:rsidRDefault="003A5003" w:rsidP="00A84F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9E6A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E6A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FOLLOW-UP</w:t>
            </w:r>
          </w:p>
        </w:tc>
      </w:tr>
      <w:tr w:rsidR="003A5003" w:rsidRPr="006F2BCF" w:rsidTr="006F771B">
        <w:tc>
          <w:tcPr>
            <w:tcW w:w="2921" w:type="dxa"/>
            <w:tcBorders>
              <w:top w:val="single" w:sz="4" w:space="0" w:color="auto"/>
            </w:tcBorders>
          </w:tcPr>
          <w:p w:rsidR="003A5003" w:rsidRPr="006F2BCF" w:rsidRDefault="003A5003" w:rsidP="00601B7F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F2BC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</w:tcBorders>
          </w:tcPr>
          <w:p w:rsidR="003A5003" w:rsidRPr="006F2BCF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</w:tcBorders>
          </w:tcPr>
          <w:p w:rsidR="003A5003" w:rsidRPr="006F2BCF" w:rsidRDefault="003A5003" w:rsidP="006F7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3A5003" w:rsidRPr="006F2BCF" w:rsidRDefault="003A5003" w:rsidP="006F7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A5003" w:rsidRPr="006F2BCF" w:rsidTr="006F771B">
        <w:tc>
          <w:tcPr>
            <w:tcW w:w="2921" w:type="dxa"/>
          </w:tcPr>
          <w:p w:rsidR="003A5003" w:rsidRPr="006F2BCF" w:rsidRDefault="003A5003" w:rsidP="00601B7F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i/>
                <w:sz w:val="20"/>
                <w:szCs w:val="20"/>
              </w:rPr>
              <w:t>Adjusted R</w:t>
            </w:r>
            <w:r w:rsidRPr="006F2BC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gridSpan w:val="3"/>
          </w:tcPr>
          <w:p w:rsidR="003A5003" w:rsidRPr="006F2BCF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205" w:type="dxa"/>
            <w:gridSpan w:val="3"/>
          </w:tcPr>
          <w:p w:rsidR="003A5003" w:rsidRPr="006F2BCF" w:rsidRDefault="003A5003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71" w:type="dxa"/>
            <w:gridSpan w:val="2"/>
          </w:tcPr>
          <w:p w:rsidR="003A5003" w:rsidRPr="006F2BCF" w:rsidRDefault="003A5003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3A5003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8" w:type="dxa"/>
          </w:tcPr>
          <w:p w:rsidR="00FA2C92" w:rsidRPr="003A5003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01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272" w:type="dxa"/>
          </w:tcPr>
          <w:p w:rsidR="00FA2C92" w:rsidRPr="006F2BCF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933" w:type="dxa"/>
            <w:gridSpan w:val="2"/>
            <w:vAlign w:val="center"/>
          </w:tcPr>
          <w:p w:rsidR="00FA2C92" w:rsidRPr="006F2BCF" w:rsidRDefault="00FA2C92" w:rsidP="00A84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272" w:type="dxa"/>
          </w:tcPr>
          <w:p w:rsidR="00FA2C92" w:rsidRPr="006F2BCF" w:rsidRDefault="003A5003" w:rsidP="00601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003"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1099" w:type="dxa"/>
            <w:vAlign w:val="center"/>
          </w:tcPr>
          <w:p w:rsidR="00FA2C92" w:rsidRPr="006F2BCF" w:rsidRDefault="00FA2C92" w:rsidP="00A84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A84F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proBNP</w:t>
            </w:r>
            <w:proofErr w:type="spellEnd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1328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2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33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99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A84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suPAR</w:t>
            </w:r>
            <w:proofErr w:type="spellEnd"/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, ng/mL</w:t>
            </w:r>
          </w:p>
        </w:tc>
        <w:tc>
          <w:tcPr>
            <w:tcW w:w="1328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2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</w:t>
            </w:r>
            <w:r w:rsidR="006F77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933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72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A84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328" w:type="dxa"/>
          </w:tcPr>
          <w:p w:rsidR="00FA2C92" w:rsidRPr="006F2BCF" w:rsidRDefault="00FA2C92" w:rsidP="003A50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A500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F2B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gridSpan w:val="2"/>
          </w:tcPr>
          <w:p w:rsidR="00FA2C92" w:rsidRPr="006F2BCF" w:rsidRDefault="002B2DFC" w:rsidP="00A84F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99" w:type="dxa"/>
          </w:tcPr>
          <w:p w:rsidR="00FA2C92" w:rsidRPr="006F2BCF" w:rsidRDefault="002B2DFC" w:rsidP="00794E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A84F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328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gridSpan w:val="2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04C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2C92" w:rsidRPr="006F2BCF" w:rsidTr="006F771B">
        <w:tc>
          <w:tcPr>
            <w:tcW w:w="2921" w:type="dxa"/>
          </w:tcPr>
          <w:p w:rsidR="00FA2C92" w:rsidRPr="006F2BCF" w:rsidRDefault="00FA2C92" w:rsidP="00601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Aspartate aminotransferase, U/L</w:t>
            </w:r>
          </w:p>
        </w:tc>
        <w:tc>
          <w:tcPr>
            <w:tcW w:w="1328" w:type="dxa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89" w:type="dxa"/>
            <w:gridSpan w:val="2"/>
          </w:tcPr>
          <w:p w:rsidR="00FA2C92" w:rsidRPr="006F2BCF" w:rsidRDefault="00FA2C92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gridSpan w:val="2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099" w:type="dxa"/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A2C92" w:rsidRPr="006F2BCF" w:rsidTr="006F771B">
        <w:tc>
          <w:tcPr>
            <w:tcW w:w="2921" w:type="dxa"/>
            <w:tcBorders>
              <w:bottom w:val="single" w:sz="4" w:space="0" w:color="auto"/>
            </w:tcBorders>
          </w:tcPr>
          <w:p w:rsidR="00FA2C92" w:rsidRPr="006F2BCF" w:rsidRDefault="00FA2C92" w:rsidP="00601B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Treatment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A2C92" w:rsidRPr="006F2BCF" w:rsidRDefault="009245BC" w:rsidP="006F2B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FA2C92" w:rsidRPr="006F2BCF" w:rsidRDefault="009245BC" w:rsidP="006F2B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A2C92" w:rsidRPr="006F2BCF" w:rsidRDefault="006F771B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B2DFC"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94E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A2C92" w:rsidRPr="006F2BCF" w:rsidRDefault="002B2DFC" w:rsidP="006F77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F771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721AFA" w:rsidRPr="00721AFA" w:rsidRDefault="00721AFA" w:rsidP="00721AFA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F2BCF">
        <w:rPr>
          <w:rFonts w:ascii="Times New Roman" w:hAnsi="Times New Roman" w:cs="Times New Roman"/>
          <w:sz w:val="20"/>
          <w:szCs w:val="20"/>
        </w:rPr>
        <w:t>Multivariate analysis was performed independently of age, gender, asp</w:t>
      </w:r>
      <w:r w:rsidR="00134F48">
        <w:rPr>
          <w:rFonts w:ascii="Times New Roman" w:hAnsi="Times New Roman" w:cs="Times New Roman"/>
          <w:sz w:val="20"/>
          <w:szCs w:val="20"/>
        </w:rPr>
        <w:t xml:space="preserve">artate aminotransferase levels </w:t>
      </w:r>
      <w:r w:rsidRPr="006F2BCF">
        <w:rPr>
          <w:rFonts w:ascii="Times New Roman" w:hAnsi="Times New Roman" w:cs="Times New Roman"/>
          <w:sz w:val="20"/>
          <w:szCs w:val="20"/>
        </w:rPr>
        <w:t>and treatm</w:t>
      </w:r>
      <w:r w:rsidRPr="00721AFA">
        <w:rPr>
          <w:rFonts w:ascii="Times New Roman" w:hAnsi="Times New Roman" w:cs="Times New Roman"/>
          <w:sz w:val="20"/>
          <w:szCs w:val="20"/>
        </w:rPr>
        <w:t>ent allocation.</w:t>
      </w:r>
    </w:p>
    <w:p w:rsidR="00096B78" w:rsidRDefault="00096B78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/>
    <w:p w:rsidR="00057B49" w:rsidRDefault="00057B49" w:rsidP="00057B49"/>
    <w:p w:rsidR="00057B49" w:rsidRDefault="00057B49" w:rsidP="0005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S3.</w:t>
      </w:r>
      <w:r>
        <w:rPr>
          <w:rFonts w:ascii="Times New Roman" w:hAnsi="Times New Roman" w:cs="Times New Roman"/>
        </w:rPr>
        <w:t xml:space="preserve"> Multiple regression analysis of fibulin-1 and NT-</w:t>
      </w:r>
      <w:proofErr w:type="spellStart"/>
      <w:r>
        <w:rPr>
          <w:rFonts w:ascii="Times New Roman" w:hAnsi="Times New Roman" w:cs="Times New Roman"/>
        </w:rPr>
        <w:t>proBNP</w:t>
      </w:r>
      <w:proofErr w:type="spellEnd"/>
      <w:r>
        <w:rPr>
          <w:rFonts w:ascii="Times New Roman" w:hAnsi="Times New Roman" w:cs="Times New Roman"/>
        </w:rPr>
        <w:t xml:space="preserve"> in patients with moderate AS at baseline and also after one and four years of treatment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2921"/>
        <w:gridCol w:w="1328"/>
        <w:gridCol w:w="775"/>
        <w:gridCol w:w="114"/>
        <w:gridCol w:w="1272"/>
        <w:gridCol w:w="876"/>
        <w:gridCol w:w="57"/>
        <w:gridCol w:w="1272"/>
        <w:gridCol w:w="1099"/>
      </w:tblGrid>
      <w:tr w:rsidR="00057B49" w:rsidTr="00057B49">
        <w:tc>
          <w:tcPr>
            <w:tcW w:w="2921" w:type="dxa"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Fibulin-1,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/mL</w:t>
            </w:r>
          </w:p>
        </w:tc>
      </w:tr>
      <w:tr w:rsidR="00057B49" w:rsidTr="00057B49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YEAR FOLLOW-UP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YEARS FOLLOW-UP</w:t>
            </w:r>
          </w:p>
        </w:tc>
      </w:tr>
      <w:tr w:rsidR="00057B49" w:rsidTr="00057B49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B49" w:rsidRDefault="00057B49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Adjusted 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7" w:type="dxa"/>
            <w:gridSpan w:val="3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205" w:type="dxa"/>
            <w:gridSpan w:val="3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371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057B49" w:rsidTr="00057B49">
        <w:tc>
          <w:tcPr>
            <w:tcW w:w="2921" w:type="dxa"/>
          </w:tcPr>
          <w:p w:rsidR="00057B49" w:rsidRDefault="00057B49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933" w:type="dxa"/>
            <w:gridSpan w:val="2"/>
            <w:vAlign w:val="center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β</w:t>
            </w:r>
          </w:p>
        </w:tc>
        <w:tc>
          <w:tcPr>
            <w:tcW w:w="1099" w:type="dxa"/>
            <w:vAlign w:val="center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933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099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ng/mL</w:t>
            </w: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0.228</w:t>
            </w:r>
          </w:p>
        </w:tc>
        <w:tc>
          <w:tcPr>
            <w:tcW w:w="933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0.213 </w:t>
            </w:r>
          </w:p>
        </w:tc>
        <w:tc>
          <w:tcPr>
            <w:tcW w:w="1099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0.037 </w:t>
            </w:r>
          </w:p>
        </w:tc>
        <w:tc>
          <w:tcPr>
            <w:tcW w:w="933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1099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0.218 </w:t>
            </w:r>
          </w:p>
        </w:tc>
        <w:tc>
          <w:tcPr>
            <w:tcW w:w="933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0.214 </w:t>
            </w:r>
          </w:p>
        </w:tc>
        <w:tc>
          <w:tcPr>
            <w:tcW w:w="1099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057B49" w:rsidTr="00057B49">
        <w:tc>
          <w:tcPr>
            <w:tcW w:w="2921" w:type="dxa"/>
            <w:hideMark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Aspartate aminotransferase, U/L</w:t>
            </w:r>
          </w:p>
        </w:tc>
        <w:tc>
          <w:tcPr>
            <w:tcW w:w="1328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  <w:tc>
          <w:tcPr>
            <w:tcW w:w="889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0.228 </w:t>
            </w:r>
          </w:p>
        </w:tc>
        <w:tc>
          <w:tcPr>
            <w:tcW w:w="933" w:type="dxa"/>
            <w:gridSpan w:val="2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72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099" w:type="dxa"/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57B49" w:rsidTr="00057B49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Treatment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B49" w:rsidRDefault="00057B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</w:tbl>
    <w:p w:rsidR="00057B49" w:rsidRDefault="00057B49" w:rsidP="00057B4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Multivariate analysis was performed independently of age, gender, aspartate aminotransferase levels and treatment allocation.</w:t>
      </w:r>
    </w:p>
    <w:p w:rsidR="00057B49" w:rsidRDefault="00057B49"/>
    <w:sectPr w:rsidR="00057B49" w:rsidSect="00057B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F"/>
    <w:rsid w:val="00057B49"/>
    <w:rsid w:val="00077586"/>
    <w:rsid w:val="00096B78"/>
    <w:rsid w:val="000B4F0A"/>
    <w:rsid w:val="00110EFA"/>
    <w:rsid w:val="001174FC"/>
    <w:rsid w:val="00133777"/>
    <w:rsid w:val="00134F48"/>
    <w:rsid w:val="0013762B"/>
    <w:rsid w:val="001E7C22"/>
    <w:rsid w:val="002147CD"/>
    <w:rsid w:val="002232BD"/>
    <w:rsid w:val="00277FB4"/>
    <w:rsid w:val="002B01CA"/>
    <w:rsid w:val="002B2DFC"/>
    <w:rsid w:val="003A5003"/>
    <w:rsid w:val="00463714"/>
    <w:rsid w:val="005D1982"/>
    <w:rsid w:val="00650B95"/>
    <w:rsid w:val="006C751A"/>
    <w:rsid w:val="006F2BCF"/>
    <w:rsid w:val="006F771B"/>
    <w:rsid w:val="00704C39"/>
    <w:rsid w:val="00721AFA"/>
    <w:rsid w:val="00794E18"/>
    <w:rsid w:val="00803693"/>
    <w:rsid w:val="009245BC"/>
    <w:rsid w:val="009E6AA0"/>
    <w:rsid w:val="00A1597A"/>
    <w:rsid w:val="00A17B12"/>
    <w:rsid w:val="00C05395"/>
    <w:rsid w:val="00C31D0A"/>
    <w:rsid w:val="00CC10BF"/>
    <w:rsid w:val="00E57E06"/>
    <w:rsid w:val="00E96996"/>
    <w:rsid w:val="00F83C5A"/>
    <w:rsid w:val="00F93E00"/>
    <w:rsid w:val="00FA2C92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12663-F175-4AC1-BF10-A87EB3DF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BBA0-C9BA-4446-966F-DC120EDF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</dc:creator>
  <cp:lastModifiedBy>Ruan Kruger</cp:lastModifiedBy>
  <cp:revision>3</cp:revision>
  <dcterms:created xsi:type="dcterms:W3CDTF">2014-06-19T09:29:00Z</dcterms:created>
  <dcterms:modified xsi:type="dcterms:W3CDTF">2014-06-19T09:36:00Z</dcterms:modified>
</cp:coreProperties>
</file>