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B4867" w14:textId="77777777" w:rsidR="0041342D" w:rsidRPr="00AA3C3D" w:rsidRDefault="0041342D" w:rsidP="0041342D">
      <w:pPr>
        <w:spacing w:line="480" w:lineRule="auto"/>
        <w:jc w:val="center"/>
        <w:rPr>
          <w:rFonts w:ascii="Times New Roman" w:hAnsi="Times New Roman"/>
          <w:b/>
          <w:sz w:val="20"/>
        </w:rPr>
      </w:pPr>
      <w:bookmarkStart w:id="0" w:name="_GoBack"/>
      <w:bookmarkEnd w:id="0"/>
      <w:r>
        <w:rPr>
          <w:rFonts w:ascii="Times New Roman" w:hAnsi="Times New Roman"/>
          <w:b/>
          <w:sz w:val="20"/>
        </w:rPr>
        <w:t>Table S1</w:t>
      </w:r>
      <w:r w:rsidRPr="00AA3C3D">
        <w:rPr>
          <w:rFonts w:ascii="Times New Roman" w:hAnsi="Times New Roman"/>
          <w:b/>
          <w:sz w:val="20"/>
        </w:rPr>
        <w:t xml:space="preserve">. Mean (SE) FBF Values in CVD Patient </w:t>
      </w:r>
      <w:r>
        <w:rPr>
          <w:rFonts w:ascii="Times New Roman" w:hAnsi="Times New Roman"/>
          <w:b/>
          <w:sz w:val="20"/>
        </w:rPr>
        <w:t>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517"/>
        <w:gridCol w:w="1517"/>
        <w:gridCol w:w="1517"/>
        <w:gridCol w:w="1517"/>
      </w:tblGrid>
      <w:tr w:rsidR="0041342D" w:rsidRPr="00AA3C3D" w14:paraId="5CFACCFB" w14:textId="77777777" w:rsidTr="005679D2">
        <w:tc>
          <w:tcPr>
            <w:tcW w:w="2448" w:type="dxa"/>
            <w:vMerge w:val="restart"/>
            <w:tcBorders>
              <w:left w:val="nil"/>
              <w:bottom w:val="nil"/>
              <w:right w:val="nil"/>
            </w:tcBorders>
            <w:shd w:val="clear" w:color="auto" w:fill="auto"/>
          </w:tcPr>
          <w:p w14:paraId="5A756797" w14:textId="77777777" w:rsidR="0041342D" w:rsidRPr="00AA3C3D" w:rsidRDefault="0041342D" w:rsidP="005679D2">
            <w:pPr>
              <w:spacing w:line="480" w:lineRule="auto"/>
              <w:rPr>
                <w:rFonts w:ascii="Times New Roman" w:hAnsi="Times New Roman"/>
                <w:sz w:val="18"/>
                <w:szCs w:val="20"/>
              </w:rPr>
            </w:pPr>
          </w:p>
          <w:p w14:paraId="6513F354" w14:textId="77777777" w:rsidR="0041342D" w:rsidRPr="00AA3C3D" w:rsidRDefault="0041342D" w:rsidP="005679D2">
            <w:pPr>
              <w:spacing w:line="480" w:lineRule="auto"/>
              <w:rPr>
                <w:rFonts w:ascii="Times New Roman" w:hAnsi="Times New Roman"/>
                <w:sz w:val="18"/>
                <w:szCs w:val="20"/>
              </w:rPr>
            </w:pPr>
          </w:p>
        </w:tc>
        <w:tc>
          <w:tcPr>
            <w:tcW w:w="3034" w:type="dxa"/>
            <w:gridSpan w:val="2"/>
            <w:tcBorders>
              <w:left w:val="nil"/>
              <w:bottom w:val="nil"/>
              <w:right w:val="nil"/>
            </w:tcBorders>
            <w:shd w:val="clear" w:color="auto" w:fill="auto"/>
          </w:tcPr>
          <w:p w14:paraId="496AD7CC" w14:textId="77777777" w:rsidR="0041342D" w:rsidRPr="00AA3C3D" w:rsidRDefault="0041342D" w:rsidP="005679D2">
            <w:pPr>
              <w:spacing w:line="480" w:lineRule="auto"/>
              <w:jc w:val="center"/>
              <w:rPr>
                <w:rFonts w:ascii="Times New Roman" w:hAnsi="Times New Roman"/>
                <w:b/>
                <w:sz w:val="20"/>
                <w:szCs w:val="20"/>
              </w:rPr>
            </w:pPr>
            <w:r w:rsidRPr="00AA3C3D">
              <w:rPr>
                <w:rFonts w:ascii="Times New Roman" w:hAnsi="Times New Roman"/>
                <w:b/>
                <w:sz w:val="20"/>
                <w:szCs w:val="20"/>
              </w:rPr>
              <w:t>Placebo</w:t>
            </w:r>
          </w:p>
        </w:tc>
        <w:tc>
          <w:tcPr>
            <w:tcW w:w="3034" w:type="dxa"/>
            <w:gridSpan w:val="2"/>
            <w:tcBorders>
              <w:left w:val="nil"/>
              <w:bottom w:val="nil"/>
              <w:right w:val="nil"/>
            </w:tcBorders>
            <w:shd w:val="clear" w:color="auto" w:fill="auto"/>
          </w:tcPr>
          <w:p w14:paraId="22E597BC" w14:textId="77777777" w:rsidR="0041342D" w:rsidRPr="00AA3C3D" w:rsidRDefault="0041342D" w:rsidP="005679D2">
            <w:pPr>
              <w:spacing w:line="480" w:lineRule="auto"/>
              <w:jc w:val="center"/>
              <w:rPr>
                <w:rFonts w:ascii="Times New Roman" w:hAnsi="Times New Roman"/>
                <w:b/>
                <w:sz w:val="20"/>
                <w:szCs w:val="20"/>
              </w:rPr>
            </w:pPr>
            <w:r w:rsidRPr="00AA3C3D">
              <w:rPr>
                <w:rFonts w:ascii="Times New Roman" w:hAnsi="Times New Roman"/>
                <w:b/>
                <w:sz w:val="20"/>
                <w:szCs w:val="20"/>
              </w:rPr>
              <w:t>Lycopene</w:t>
            </w:r>
          </w:p>
        </w:tc>
      </w:tr>
      <w:tr w:rsidR="0041342D" w:rsidRPr="00AA3C3D" w14:paraId="617172CC" w14:textId="77777777" w:rsidTr="005679D2">
        <w:tc>
          <w:tcPr>
            <w:tcW w:w="2448" w:type="dxa"/>
            <w:vMerge/>
            <w:tcBorders>
              <w:top w:val="nil"/>
              <w:left w:val="nil"/>
              <w:bottom w:val="single" w:sz="4" w:space="0" w:color="auto"/>
              <w:right w:val="nil"/>
            </w:tcBorders>
            <w:shd w:val="clear" w:color="auto" w:fill="auto"/>
          </w:tcPr>
          <w:p w14:paraId="1C96902E" w14:textId="77777777" w:rsidR="0041342D" w:rsidRPr="00AA3C3D" w:rsidRDefault="0041342D" w:rsidP="005679D2">
            <w:pPr>
              <w:spacing w:line="480" w:lineRule="auto"/>
              <w:rPr>
                <w:rFonts w:ascii="Times New Roman" w:hAnsi="Times New Roman"/>
                <w:sz w:val="18"/>
                <w:szCs w:val="20"/>
              </w:rPr>
            </w:pPr>
          </w:p>
        </w:tc>
        <w:tc>
          <w:tcPr>
            <w:tcW w:w="1517" w:type="dxa"/>
            <w:tcBorders>
              <w:top w:val="nil"/>
              <w:left w:val="nil"/>
              <w:bottom w:val="single" w:sz="4" w:space="0" w:color="auto"/>
              <w:right w:val="nil"/>
            </w:tcBorders>
            <w:shd w:val="clear" w:color="auto" w:fill="auto"/>
          </w:tcPr>
          <w:p w14:paraId="5725E3C4" w14:textId="77777777" w:rsidR="0041342D" w:rsidRDefault="0041342D" w:rsidP="005679D2">
            <w:pPr>
              <w:spacing w:line="480" w:lineRule="auto"/>
              <w:jc w:val="center"/>
              <w:rPr>
                <w:rFonts w:ascii="Times New Roman" w:hAnsi="Times New Roman"/>
                <w:b/>
                <w:sz w:val="20"/>
                <w:szCs w:val="20"/>
              </w:rPr>
            </w:pPr>
            <w:r w:rsidRPr="00AA3C3D">
              <w:rPr>
                <w:rFonts w:ascii="Times New Roman" w:hAnsi="Times New Roman"/>
                <w:b/>
                <w:sz w:val="20"/>
                <w:szCs w:val="20"/>
              </w:rPr>
              <w:t>Day 1</w:t>
            </w:r>
          </w:p>
          <w:p w14:paraId="639FB2BD" w14:textId="77777777" w:rsidR="0041342D" w:rsidRPr="00AA3C3D" w:rsidRDefault="0041342D" w:rsidP="005679D2">
            <w:pPr>
              <w:spacing w:line="480" w:lineRule="auto"/>
              <w:jc w:val="center"/>
              <w:rPr>
                <w:rFonts w:ascii="Times New Roman" w:hAnsi="Times New Roman"/>
                <w:b/>
                <w:sz w:val="20"/>
                <w:szCs w:val="20"/>
              </w:rPr>
            </w:pPr>
            <w:r>
              <w:rPr>
                <w:rFonts w:ascii="Times New Roman" w:hAnsi="Times New Roman"/>
                <w:sz w:val="20"/>
                <w:szCs w:val="20"/>
              </w:rPr>
              <w:t>(Mean [SE])</w:t>
            </w:r>
          </w:p>
        </w:tc>
        <w:tc>
          <w:tcPr>
            <w:tcW w:w="1517" w:type="dxa"/>
            <w:tcBorders>
              <w:top w:val="nil"/>
              <w:left w:val="nil"/>
              <w:bottom w:val="single" w:sz="4" w:space="0" w:color="auto"/>
              <w:right w:val="nil"/>
            </w:tcBorders>
            <w:shd w:val="clear" w:color="auto" w:fill="auto"/>
          </w:tcPr>
          <w:p w14:paraId="0098E304" w14:textId="77777777" w:rsidR="0041342D" w:rsidRDefault="0041342D" w:rsidP="005679D2">
            <w:pPr>
              <w:spacing w:line="480" w:lineRule="auto"/>
              <w:jc w:val="center"/>
              <w:rPr>
                <w:rFonts w:ascii="Times New Roman" w:hAnsi="Times New Roman"/>
                <w:b/>
                <w:sz w:val="20"/>
                <w:szCs w:val="20"/>
              </w:rPr>
            </w:pPr>
            <w:r w:rsidRPr="00AA3C3D">
              <w:rPr>
                <w:rFonts w:ascii="Times New Roman" w:hAnsi="Times New Roman"/>
                <w:b/>
                <w:sz w:val="20"/>
                <w:szCs w:val="20"/>
              </w:rPr>
              <w:t>Day 56</w:t>
            </w:r>
          </w:p>
          <w:p w14:paraId="0449C894" w14:textId="77777777" w:rsidR="0041342D" w:rsidRPr="00AA3C3D" w:rsidRDefault="0041342D" w:rsidP="005679D2">
            <w:pPr>
              <w:spacing w:line="480" w:lineRule="auto"/>
              <w:jc w:val="center"/>
              <w:rPr>
                <w:rFonts w:ascii="Times New Roman" w:hAnsi="Times New Roman"/>
                <w:b/>
                <w:sz w:val="20"/>
                <w:szCs w:val="20"/>
              </w:rPr>
            </w:pPr>
            <w:r>
              <w:rPr>
                <w:rFonts w:ascii="Times New Roman" w:hAnsi="Times New Roman"/>
                <w:sz w:val="20"/>
                <w:szCs w:val="20"/>
              </w:rPr>
              <w:t>(Mean [SE])</w:t>
            </w:r>
          </w:p>
        </w:tc>
        <w:tc>
          <w:tcPr>
            <w:tcW w:w="1517" w:type="dxa"/>
            <w:tcBorders>
              <w:top w:val="nil"/>
              <w:left w:val="nil"/>
              <w:bottom w:val="single" w:sz="4" w:space="0" w:color="auto"/>
              <w:right w:val="nil"/>
            </w:tcBorders>
            <w:shd w:val="clear" w:color="auto" w:fill="auto"/>
          </w:tcPr>
          <w:p w14:paraId="1DA08B1E" w14:textId="77777777" w:rsidR="0041342D" w:rsidRDefault="0041342D" w:rsidP="005679D2">
            <w:pPr>
              <w:spacing w:line="480" w:lineRule="auto"/>
              <w:jc w:val="center"/>
              <w:rPr>
                <w:rFonts w:ascii="Times New Roman" w:hAnsi="Times New Roman"/>
                <w:b/>
                <w:sz w:val="20"/>
                <w:szCs w:val="20"/>
              </w:rPr>
            </w:pPr>
            <w:r w:rsidRPr="00AA3C3D">
              <w:rPr>
                <w:rFonts w:ascii="Times New Roman" w:hAnsi="Times New Roman"/>
                <w:b/>
                <w:sz w:val="20"/>
                <w:szCs w:val="20"/>
              </w:rPr>
              <w:t>Day 1</w:t>
            </w:r>
          </w:p>
          <w:p w14:paraId="3305C976" w14:textId="77777777" w:rsidR="0041342D" w:rsidRPr="00AA3C3D" w:rsidRDefault="0041342D" w:rsidP="005679D2">
            <w:pPr>
              <w:spacing w:line="480" w:lineRule="auto"/>
              <w:jc w:val="center"/>
              <w:rPr>
                <w:rFonts w:ascii="Times New Roman" w:hAnsi="Times New Roman"/>
                <w:b/>
                <w:sz w:val="20"/>
                <w:szCs w:val="20"/>
              </w:rPr>
            </w:pPr>
            <w:r>
              <w:rPr>
                <w:rFonts w:ascii="Times New Roman" w:hAnsi="Times New Roman"/>
                <w:sz w:val="20"/>
                <w:szCs w:val="20"/>
              </w:rPr>
              <w:t>(Mean [SE])</w:t>
            </w:r>
          </w:p>
        </w:tc>
        <w:tc>
          <w:tcPr>
            <w:tcW w:w="1517" w:type="dxa"/>
            <w:tcBorders>
              <w:top w:val="nil"/>
              <w:left w:val="nil"/>
              <w:bottom w:val="single" w:sz="4" w:space="0" w:color="auto"/>
              <w:right w:val="nil"/>
            </w:tcBorders>
            <w:shd w:val="clear" w:color="auto" w:fill="auto"/>
          </w:tcPr>
          <w:p w14:paraId="000E79F8" w14:textId="77777777" w:rsidR="0041342D" w:rsidRDefault="0041342D" w:rsidP="005679D2">
            <w:pPr>
              <w:spacing w:line="480" w:lineRule="auto"/>
              <w:jc w:val="center"/>
              <w:rPr>
                <w:rFonts w:ascii="Times New Roman" w:hAnsi="Times New Roman"/>
                <w:b/>
                <w:sz w:val="20"/>
                <w:szCs w:val="20"/>
              </w:rPr>
            </w:pPr>
            <w:r w:rsidRPr="00AA3C3D">
              <w:rPr>
                <w:rFonts w:ascii="Times New Roman" w:hAnsi="Times New Roman"/>
                <w:b/>
                <w:sz w:val="20"/>
                <w:szCs w:val="20"/>
              </w:rPr>
              <w:t>Day 56</w:t>
            </w:r>
          </w:p>
          <w:p w14:paraId="4669BC81" w14:textId="77777777" w:rsidR="0041342D" w:rsidRPr="00AA3C3D" w:rsidRDefault="0041342D" w:rsidP="005679D2">
            <w:pPr>
              <w:spacing w:line="480" w:lineRule="auto"/>
              <w:jc w:val="center"/>
              <w:rPr>
                <w:rFonts w:ascii="Times New Roman" w:hAnsi="Times New Roman"/>
                <w:b/>
                <w:sz w:val="20"/>
                <w:szCs w:val="20"/>
              </w:rPr>
            </w:pPr>
            <w:r>
              <w:rPr>
                <w:rFonts w:ascii="Times New Roman" w:hAnsi="Times New Roman"/>
                <w:sz w:val="20"/>
                <w:szCs w:val="20"/>
              </w:rPr>
              <w:t>(Mean [SE])</w:t>
            </w:r>
          </w:p>
        </w:tc>
      </w:tr>
      <w:tr w:rsidR="0041342D" w:rsidRPr="00AA3C3D" w14:paraId="3FD8BD23" w14:textId="77777777" w:rsidTr="005679D2">
        <w:tc>
          <w:tcPr>
            <w:tcW w:w="8516" w:type="dxa"/>
            <w:gridSpan w:val="5"/>
            <w:tcBorders>
              <w:top w:val="single" w:sz="4" w:space="0" w:color="auto"/>
              <w:left w:val="nil"/>
              <w:bottom w:val="nil"/>
              <w:right w:val="nil"/>
            </w:tcBorders>
            <w:shd w:val="clear" w:color="auto" w:fill="auto"/>
          </w:tcPr>
          <w:p w14:paraId="584DE861" w14:textId="77777777" w:rsidR="0041342D" w:rsidRPr="008D36E9" w:rsidRDefault="0041342D" w:rsidP="005679D2">
            <w:pPr>
              <w:spacing w:line="480" w:lineRule="auto"/>
              <w:rPr>
                <w:rFonts w:ascii="Times New Roman" w:hAnsi="Times New Roman"/>
                <w:b/>
                <w:sz w:val="20"/>
                <w:szCs w:val="20"/>
              </w:rPr>
            </w:pPr>
            <w:proofErr w:type="spellStart"/>
            <w:r w:rsidRPr="008D36E9">
              <w:rPr>
                <w:rFonts w:ascii="Times New Roman" w:hAnsi="Times New Roman"/>
                <w:b/>
                <w:sz w:val="20"/>
                <w:szCs w:val="20"/>
              </w:rPr>
              <w:t>ACh</w:t>
            </w:r>
            <w:proofErr w:type="spellEnd"/>
          </w:p>
        </w:tc>
      </w:tr>
      <w:tr w:rsidR="0041342D" w:rsidRPr="00AA3C3D" w14:paraId="298182E8" w14:textId="77777777" w:rsidTr="005679D2">
        <w:tc>
          <w:tcPr>
            <w:tcW w:w="2448" w:type="dxa"/>
            <w:tcBorders>
              <w:top w:val="nil"/>
              <w:left w:val="nil"/>
              <w:bottom w:val="nil"/>
              <w:right w:val="nil"/>
            </w:tcBorders>
            <w:shd w:val="clear" w:color="auto" w:fill="auto"/>
          </w:tcPr>
          <w:p w14:paraId="78DCB0C4"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Baseline</w:t>
            </w:r>
          </w:p>
        </w:tc>
        <w:tc>
          <w:tcPr>
            <w:tcW w:w="1517" w:type="dxa"/>
            <w:tcBorders>
              <w:top w:val="nil"/>
              <w:left w:val="nil"/>
              <w:bottom w:val="nil"/>
              <w:right w:val="nil"/>
            </w:tcBorders>
            <w:shd w:val="clear" w:color="auto" w:fill="auto"/>
          </w:tcPr>
          <w:p w14:paraId="4576533A"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27 (0</w:t>
            </w:r>
            <w:r>
              <w:rPr>
                <w:rFonts w:ascii="Times New Roman" w:hAnsi="Times New Roman"/>
                <w:sz w:val="18"/>
                <w:szCs w:val="20"/>
              </w:rPr>
              <w:t>.</w:t>
            </w:r>
            <w:r w:rsidRPr="008D36E9">
              <w:rPr>
                <w:rFonts w:ascii="Times New Roman" w:hAnsi="Times New Roman"/>
                <w:sz w:val="18"/>
                <w:szCs w:val="20"/>
              </w:rPr>
              <w:t>23)</w:t>
            </w:r>
          </w:p>
        </w:tc>
        <w:tc>
          <w:tcPr>
            <w:tcW w:w="1517" w:type="dxa"/>
            <w:tcBorders>
              <w:top w:val="nil"/>
              <w:left w:val="nil"/>
              <w:bottom w:val="nil"/>
              <w:right w:val="nil"/>
            </w:tcBorders>
            <w:shd w:val="clear" w:color="auto" w:fill="auto"/>
          </w:tcPr>
          <w:p w14:paraId="6763B401"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06 (0</w:t>
            </w:r>
            <w:r>
              <w:rPr>
                <w:rFonts w:ascii="Times New Roman" w:hAnsi="Times New Roman"/>
                <w:sz w:val="18"/>
                <w:szCs w:val="20"/>
              </w:rPr>
              <w:t>.</w:t>
            </w:r>
            <w:r w:rsidRPr="008D36E9">
              <w:rPr>
                <w:rFonts w:ascii="Times New Roman" w:hAnsi="Times New Roman"/>
                <w:sz w:val="18"/>
                <w:szCs w:val="20"/>
              </w:rPr>
              <w:t>24)</w:t>
            </w:r>
          </w:p>
        </w:tc>
        <w:tc>
          <w:tcPr>
            <w:tcW w:w="1517" w:type="dxa"/>
            <w:tcBorders>
              <w:top w:val="nil"/>
              <w:left w:val="nil"/>
              <w:bottom w:val="nil"/>
              <w:right w:val="nil"/>
            </w:tcBorders>
            <w:shd w:val="clear" w:color="auto" w:fill="auto"/>
          </w:tcPr>
          <w:p w14:paraId="76FD85B1"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89 (0</w:t>
            </w:r>
            <w:r>
              <w:rPr>
                <w:rFonts w:ascii="Times New Roman" w:hAnsi="Times New Roman"/>
                <w:sz w:val="18"/>
                <w:szCs w:val="20"/>
              </w:rPr>
              <w:t>.</w:t>
            </w:r>
            <w:r w:rsidRPr="008D36E9">
              <w:rPr>
                <w:rFonts w:ascii="Times New Roman" w:hAnsi="Times New Roman"/>
                <w:sz w:val="18"/>
                <w:szCs w:val="20"/>
              </w:rPr>
              <w:t>43)</w:t>
            </w:r>
          </w:p>
        </w:tc>
        <w:tc>
          <w:tcPr>
            <w:tcW w:w="1517" w:type="dxa"/>
            <w:tcBorders>
              <w:top w:val="nil"/>
              <w:left w:val="nil"/>
              <w:bottom w:val="nil"/>
              <w:right w:val="nil"/>
            </w:tcBorders>
            <w:shd w:val="clear" w:color="auto" w:fill="auto"/>
          </w:tcPr>
          <w:p w14:paraId="76FED6C0"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55 (0</w:t>
            </w:r>
            <w:r>
              <w:rPr>
                <w:rFonts w:ascii="Times New Roman" w:hAnsi="Times New Roman"/>
                <w:sz w:val="18"/>
                <w:szCs w:val="20"/>
              </w:rPr>
              <w:t>.</w:t>
            </w:r>
            <w:r w:rsidRPr="008D36E9">
              <w:rPr>
                <w:rFonts w:ascii="Times New Roman" w:hAnsi="Times New Roman"/>
                <w:sz w:val="18"/>
                <w:szCs w:val="20"/>
              </w:rPr>
              <w:t>18)</w:t>
            </w:r>
          </w:p>
        </w:tc>
      </w:tr>
      <w:tr w:rsidR="0041342D" w:rsidRPr="00AA3C3D" w14:paraId="7FB6EBD0" w14:textId="77777777" w:rsidTr="005679D2">
        <w:tc>
          <w:tcPr>
            <w:tcW w:w="2448" w:type="dxa"/>
            <w:tcBorders>
              <w:top w:val="nil"/>
              <w:left w:val="nil"/>
              <w:bottom w:val="nil"/>
              <w:right w:val="nil"/>
            </w:tcBorders>
            <w:shd w:val="clear" w:color="auto" w:fill="auto"/>
          </w:tcPr>
          <w:p w14:paraId="6887BB32"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w:t>
            </w:r>
            <w:proofErr w:type="spellStart"/>
            <w:r w:rsidRPr="008D36E9">
              <w:rPr>
                <w:rFonts w:ascii="Times New Roman" w:hAnsi="Times New Roman"/>
                <w:sz w:val="18"/>
                <w:szCs w:val="20"/>
              </w:rPr>
              <w:t>ACh</w:t>
            </w:r>
            <w:proofErr w:type="spellEnd"/>
            <w:r w:rsidRPr="008D36E9">
              <w:rPr>
                <w:rFonts w:ascii="Times New Roman" w:hAnsi="Times New Roman"/>
                <w:sz w:val="18"/>
                <w:szCs w:val="20"/>
              </w:rPr>
              <w:t xml:space="preserve"> 7</w:t>
            </w:r>
            <w:r>
              <w:rPr>
                <w:rFonts w:ascii="Times New Roman" w:hAnsi="Times New Roman"/>
                <w:sz w:val="18"/>
                <w:szCs w:val="20"/>
              </w:rPr>
              <w:t>.</w:t>
            </w:r>
            <w:r w:rsidRPr="008D36E9">
              <w:rPr>
                <w:rFonts w:ascii="Times New Roman" w:hAnsi="Times New Roman"/>
                <w:sz w:val="18"/>
                <w:szCs w:val="20"/>
              </w:rPr>
              <w:t>5μg</w:t>
            </w:r>
          </w:p>
        </w:tc>
        <w:tc>
          <w:tcPr>
            <w:tcW w:w="1517" w:type="dxa"/>
            <w:tcBorders>
              <w:top w:val="nil"/>
              <w:left w:val="nil"/>
              <w:bottom w:val="nil"/>
              <w:right w:val="nil"/>
            </w:tcBorders>
            <w:shd w:val="clear" w:color="auto" w:fill="auto"/>
          </w:tcPr>
          <w:p w14:paraId="3A2560DB"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4</w:t>
            </w:r>
            <w:r>
              <w:rPr>
                <w:rFonts w:ascii="Times New Roman" w:hAnsi="Times New Roman"/>
                <w:sz w:val="18"/>
                <w:szCs w:val="20"/>
              </w:rPr>
              <w:t>.</w:t>
            </w:r>
            <w:r w:rsidRPr="008D36E9">
              <w:rPr>
                <w:rFonts w:ascii="Times New Roman" w:hAnsi="Times New Roman"/>
                <w:sz w:val="18"/>
                <w:szCs w:val="20"/>
              </w:rPr>
              <w:t>80 (0</w:t>
            </w:r>
            <w:r>
              <w:rPr>
                <w:rFonts w:ascii="Times New Roman" w:hAnsi="Times New Roman"/>
                <w:sz w:val="18"/>
                <w:szCs w:val="20"/>
              </w:rPr>
              <w:t>.</w:t>
            </w:r>
            <w:r w:rsidRPr="008D36E9">
              <w:rPr>
                <w:rFonts w:ascii="Times New Roman" w:hAnsi="Times New Roman"/>
                <w:sz w:val="18"/>
                <w:szCs w:val="20"/>
              </w:rPr>
              <w:t>67)</w:t>
            </w:r>
          </w:p>
        </w:tc>
        <w:tc>
          <w:tcPr>
            <w:tcW w:w="1517" w:type="dxa"/>
            <w:tcBorders>
              <w:top w:val="nil"/>
              <w:left w:val="nil"/>
              <w:bottom w:val="nil"/>
              <w:right w:val="nil"/>
            </w:tcBorders>
            <w:shd w:val="clear" w:color="auto" w:fill="auto"/>
          </w:tcPr>
          <w:p w14:paraId="4701766B"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4</w:t>
            </w:r>
            <w:r>
              <w:rPr>
                <w:rFonts w:ascii="Times New Roman" w:hAnsi="Times New Roman"/>
                <w:sz w:val="18"/>
                <w:szCs w:val="20"/>
              </w:rPr>
              <w:t>.</w:t>
            </w:r>
            <w:r w:rsidRPr="008D36E9">
              <w:rPr>
                <w:rFonts w:ascii="Times New Roman" w:hAnsi="Times New Roman"/>
                <w:sz w:val="18"/>
                <w:szCs w:val="20"/>
              </w:rPr>
              <w:t>53 (0</w:t>
            </w:r>
            <w:r>
              <w:rPr>
                <w:rFonts w:ascii="Times New Roman" w:hAnsi="Times New Roman"/>
                <w:sz w:val="18"/>
                <w:szCs w:val="20"/>
              </w:rPr>
              <w:t>.</w:t>
            </w:r>
            <w:r w:rsidRPr="008D36E9">
              <w:rPr>
                <w:rFonts w:ascii="Times New Roman" w:hAnsi="Times New Roman"/>
                <w:sz w:val="18"/>
                <w:szCs w:val="20"/>
              </w:rPr>
              <w:t>70)</w:t>
            </w:r>
          </w:p>
        </w:tc>
        <w:tc>
          <w:tcPr>
            <w:tcW w:w="1517" w:type="dxa"/>
            <w:tcBorders>
              <w:top w:val="nil"/>
              <w:left w:val="nil"/>
              <w:bottom w:val="nil"/>
              <w:right w:val="nil"/>
            </w:tcBorders>
            <w:shd w:val="clear" w:color="auto" w:fill="auto"/>
          </w:tcPr>
          <w:p w14:paraId="1E28BDF1"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6</w:t>
            </w:r>
            <w:r>
              <w:rPr>
                <w:rFonts w:ascii="Times New Roman" w:hAnsi="Times New Roman"/>
                <w:sz w:val="18"/>
                <w:szCs w:val="20"/>
              </w:rPr>
              <w:t>.</w:t>
            </w:r>
            <w:r w:rsidRPr="008D36E9">
              <w:rPr>
                <w:rFonts w:ascii="Times New Roman" w:hAnsi="Times New Roman"/>
                <w:sz w:val="18"/>
                <w:szCs w:val="20"/>
              </w:rPr>
              <w:t>77 (1</w:t>
            </w:r>
            <w:r>
              <w:rPr>
                <w:rFonts w:ascii="Times New Roman" w:hAnsi="Times New Roman"/>
                <w:sz w:val="18"/>
                <w:szCs w:val="20"/>
              </w:rPr>
              <w:t>.</w:t>
            </w:r>
            <w:r w:rsidRPr="008D36E9">
              <w:rPr>
                <w:rFonts w:ascii="Times New Roman" w:hAnsi="Times New Roman"/>
                <w:sz w:val="18"/>
                <w:szCs w:val="20"/>
              </w:rPr>
              <w:t>00)</w:t>
            </w:r>
          </w:p>
        </w:tc>
        <w:tc>
          <w:tcPr>
            <w:tcW w:w="1517" w:type="dxa"/>
            <w:tcBorders>
              <w:top w:val="nil"/>
              <w:left w:val="nil"/>
              <w:bottom w:val="nil"/>
              <w:right w:val="nil"/>
            </w:tcBorders>
            <w:shd w:val="clear" w:color="auto" w:fill="auto"/>
          </w:tcPr>
          <w:p w14:paraId="1C0B7C94"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6</w:t>
            </w:r>
            <w:r>
              <w:rPr>
                <w:rFonts w:ascii="Times New Roman" w:hAnsi="Times New Roman"/>
                <w:sz w:val="18"/>
                <w:szCs w:val="20"/>
              </w:rPr>
              <w:t>.</w:t>
            </w:r>
            <w:r w:rsidRPr="008D36E9">
              <w:rPr>
                <w:rFonts w:ascii="Times New Roman" w:hAnsi="Times New Roman"/>
                <w:sz w:val="18"/>
                <w:szCs w:val="20"/>
              </w:rPr>
              <w:t>99 (0</w:t>
            </w:r>
            <w:r>
              <w:rPr>
                <w:rFonts w:ascii="Times New Roman" w:hAnsi="Times New Roman"/>
                <w:sz w:val="18"/>
                <w:szCs w:val="20"/>
              </w:rPr>
              <w:t>.</w:t>
            </w:r>
            <w:r w:rsidRPr="008D36E9">
              <w:rPr>
                <w:rFonts w:ascii="Times New Roman" w:hAnsi="Times New Roman"/>
                <w:sz w:val="18"/>
                <w:szCs w:val="20"/>
              </w:rPr>
              <w:t>73)</w:t>
            </w:r>
          </w:p>
        </w:tc>
      </w:tr>
      <w:tr w:rsidR="0041342D" w:rsidRPr="00AA3C3D" w14:paraId="52C2079B" w14:textId="77777777" w:rsidTr="005679D2">
        <w:tc>
          <w:tcPr>
            <w:tcW w:w="2448" w:type="dxa"/>
            <w:tcBorders>
              <w:top w:val="nil"/>
              <w:left w:val="nil"/>
              <w:bottom w:val="nil"/>
              <w:right w:val="nil"/>
            </w:tcBorders>
            <w:shd w:val="clear" w:color="auto" w:fill="auto"/>
          </w:tcPr>
          <w:p w14:paraId="278197A7"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w:t>
            </w:r>
            <w:proofErr w:type="spellStart"/>
            <w:r w:rsidRPr="008D36E9">
              <w:rPr>
                <w:rFonts w:ascii="Times New Roman" w:hAnsi="Times New Roman"/>
                <w:sz w:val="18"/>
                <w:szCs w:val="20"/>
              </w:rPr>
              <w:t>ACh</w:t>
            </w:r>
            <w:proofErr w:type="spellEnd"/>
            <w:r w:rsidRPr="008D36E9">
              <w:rPr>
                <w:rFonts w:ascii="Times New Roman" w:hAnsi="Times New Roman"/>
                <w:sz w:val="18"/>
                <w:szCs w:val="20"/>
              </w:rPr>
              <w:t xml:space="preserve"> 15μg</w:t>
            </w:r>
          </w:p>
        </w:tc>
        <w:tc>
          <w:tcPr>
            <w:tcW w:w="1517" w:type="dxa"/>
            <w:tcBorders>
              <w:top w:val="nil"/>
              <w:left w:val="nil"/>
              <w:bottom w:val="nil"/>
              <w:right w:val="nil"/>
            </w:tcBorders>
            <w:shd w:val="clear" w:color="auto" w:fill="auto"/>
          </w:tcPr>
          <w:p w14:paraId="31A3BCB5"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6</w:t>
            </w:r>
            <w:r>
              <w:rPr>
                <w:rFonts w:ascii="Times New Roman" w:hAnsi="Times New Roman"/>
                <w:sz w:val="18"/>
                <w:szCs w:val="20"/>
              </w:rPr>
              <w:t>.</w:t>
            </w:r>
            <w:r w:rsidRPr="008D36E9">
              <w:rPr>
                <w:rFonts w:ascii="Times New Roman" w:hAnsi="Times New Roman"/>
                <w:sz w:val="18"/>
                <w:szCs w:val="20"/>
              </w:rPr>
              <w:t>58 (1</w:t>
            </w:r>
            <w:r>
              <w:rPr>
                <w:rFonts w:ascii="Times New Roman" w:hAnsi="Times New Roman"/>
                <w:sz w:val="18"/>
                <w:szCs w:val="20"/>
              </w:rPr>
              <w:t>.</w:t>
            </w:r>
            <w:r w:rsidRPr="008D36E9">
              <w:rPr>
                <w:rFonts w:ascii="Times New Roman" w:hAnsi="Times New Roman"/>
                <w:sz w:val="18"/>
                <w:szCs w:val="20"/>
              </w:rPr>
              <w:t>03)</w:t>
            </w:r>
          </w:p>
        </w:tc>
        <w:tc>
          <w:tcPr>
            <w:tcW w:w="1517" w:type="dxa"/>
            <w:tcBorders>
              <w:top w:val="nil"/>
              <w:left w:val="nil"/>
              <w:bottom w:val="nil"/>
              <w:right w:val="nil"/>
            </w:tcBorders>
            <w:shd w:val="clear" w:color="auto" w:fill="auto"/>
          </w:tcPr>
          <w:p w14:paraId="718B39D4"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5</w:t>
            </w:r>
            <w:r>
              <w:rPr>
                <w:rFonts w:ascii="Times New Roman" w:hAnsi="Times New Roman"/>
                <w:sz w:val="18"/>
                <w:szCs w:val="20"/>
              </w:rPr>
              <w:t>.</w:t>
            </w:r>
            <w:r w:rsidRPr="008D36E9">
              <w:rPr>
                <w:rFonts w:ascii="Times New Roman" w:hAnsi="Times New Roman"/>
                <w:sz w:val="18"/>
                <w:szCs w:val="20"/>
              </w:rPr>
              <w:t>63 (0</w:t>
            </w:r>
            <w:r>
              <w:rPr>
                <w:rFonts w:ascii="Times New Roman" w:hAnsi="Times New Roman"/>
                <w:sz w:val="18"/>
                <w:szCs w:val="20"/>
              </w:rPr>
              <w:t>.</w:t>
            </w:r>
            <w:r w:rsidRPr="008D36E9">
              <w:rPr>
                <w:rFonts w:ascii="Times New Roman" w:hAnsi="Times New Roman"/>
                <w:sz w:val="18"/>
                <w:szCs w:val="20"/>
              </w:rPr>
              <w:t>87)</w:t>
            </w:r>
          </w:p>
        </w:tc>
        <w:tc>
          <w:tcPr>
            <w:tcW w:w="1517" w:type="dxa"/>
            <w:tcBorders>
              <w:top w:val="nil"/>
              <w:left w:val="nil"/>
              <w:bottom w:val="nil"/>
              <w:right w:val="nil"/>
            </w:tcBorders>
            <w:shd w:val="clear" w:color="auto" w:fill="auto"/>
          </w:tcPr>
          <w:p w14:paraId="05365E33"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7</w:t>
            </w:r>
            <w:r>
              <w:rPr>
                <w:rFonts w:ascii="Times New Roman" w:hAnsi="Times New Roman"/>
                <w:sz w:val="18"/>
                <w:szCs w:val="20"/>
              </w:rPr>
              <w:t>.</w:t>
            </w:r>
            <w:r w:rsidRPr="008D36E9">
              <w:rPr>
                <w:rFonts w:ascii="Times New Roman" w:hAnsi="Times New Roman"/>
                <w:sz w:val="18"/>
                <w:szCs w:val="20"/>
              </w:rPr>
              <w:t>33 (1</w:t>
            </w:r>
            <w:r>
              <w:rPr>
                <w:rFonts w:ascii="Times New Roman" w:hAnsi="Times New Roman"/>
                <w:sz w:val="18"/>
                <w:szCs w:val="20"/>
              </w:rPr>
              <w:t>.</w:t>
            </w:r>
            <w:r w:rsidRPr="008D36E9">
              <w:rPr>
                <w:rFonts w:ascii="Times New Roman" w:hAnsi="Times New Roman"/>
                <w:sz w:val="18"/>
                <w:szCs w:val="20"/>
              </w:rPr>
              <w:t>16)</w:t>
            </w:r>
          </w:p>
        </w:tc>
        <w:tc>
          <w:tcPr>
            <w:tcW w:w="1517" w:type="dxa"/>
            <w:tcBorders>
              <w:top w:val="nil"/>
              <w:left w:val="nil"/>
              <w:bottom w:val="nil"/>
              <w:right w:val="nil"/>
            </w:tcBorders>
            <w:shd w:val="clear" w:color="auto" w:fill="auto"/>
          </w:tcPr>
          <w:p w14:paraId="11C87876"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9</w:t>
            </w:r>
            <w:r>
              <w:rPr>
                <w:rFonts w:ascii="Times New Roman" w:hAnsi="Times New Roman"/>
                <w:sz w:val="18"/>
                <w:szCs w:val="20"/>
              </w:rPr>
              <w:t>.</w:t>
            </w:r>
            <w:r w:rsidRPr="008D36E9">
              <w:rPr>
                <w:rFonts w:ascii="Times New Roman" w:hAnsi="Times New Roman"/>
                <w:sz w:val="18"/>
                <w:szCs w:val="20"/>
              </w:rPr>
              <w:t>18 (1</w:t>
            </w:r>
            <w:r>
              <w:rPr>
                <w:rFonts w:ascii="Times New Roman" w:hAnsi="Times New Roman"/>
                <w:sz w:val="18"/>
                <w:szCs w:val="20"/>
              </w:rPr>
              <w:t>.</w:t>
            </w:r>
            <w:r w:rsidRPr="008D36E9">
              <w:rPr>
                <w:rFonts w:ascii="Times New Roman" w:hAnsi="Times New Roman"/>
                <w:sz w:val="18"/>
                <w:szCs w:val="20"/>
              </w:rPr>
              <w:t>04)</w:t>
            </w:r>
          </w:p>
        </w:tc>
      </w:tr>
      <w:tr w:rsidR="0041342D" w:rsidRPr="00AA3C3D" w14:paraId="444C4A9D" w14:textId="77777777" w:rsidTr="005679D2">
        <w:tc>
          <w:tcPr>
            <w:tcW w:w="8516" w:type="dxa"/>
            <w:gridSpan w:val="5"/>
            <w:tcBorders>
              <w:top w:val="nil"/>
              <w:left w:val="nil"/>
              <w:bottom w:val="nil"/>
              <w:right w:val="nil"/>
            </w:tcBorders>
            <w:shd w:val="clear" w:color="auto" w:fill="auto"/>
          </w:tcPr>
          <w:p w14:paraId="78AA9CBF"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Overall comparison of lycopene vs. placebo (for day 56 vs. day 1) for </w:t>
            </w:r>
            <w:proofErr w:type="spellStart"/>
            <w:r w:rsidRPr="008D36E9">
              <w:rPr>
                <w:rFonts w:ascii="Times New Roman" w:hAnsi="Times New Roman"/>
                <w:sz w:val="18"/>
                <w:szCs w:val="20"/>
              </w:rPr>
              <w:t>ACh</w:t>
            </w:r>
            <w:proofErr w:type="spellEnd"/>
            <w:r w:rsidRPr="008D36E9">
              <w:rPr>
                <w:rFonts w:ascii="Times New Roman" w:hAnsi="Times New Roman"/>
                <w:sz w:val="18"/>
                <w:szCs w:val="20"/>
              </w:rPr>
              <w:t xml:space="preserve"> 15μg</w:t>
            </w:r>
          </w:p>
        </w:tc>
      </w:tr>
      <w:tr w:rsidR="0041342D" w:rsidRPr="00AA3C3D" w14:paraId="59DA6EB2" w14:textId="77777777" w:rsidTr="005679D2">
        <w:tc>
          <w:tcPr>
            <w:tcW w:w="6999" w:type="dxa"/>
            <w:gridSpan w:val="4"/>
            <w:tcBorders>
              <w:top w:val="nil"/>
              <w:left w:val="nil"/>
              <w:bottom w:val="nil"/>
              <w:right w:val="nil"/>
            </w:tcBorders>
            <w:shd w:val="clear" w:color="auto" w:fill="auto"/>
          </w:tcPr>
          <w:p w14:paraId="3DD7535C"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Treatment Difference, %</w:t>
            </w:r>
          </w:p>
        </w:tc>
        <w:tc>
          <w:tcPr>
            <w:tcW w:w="1517" w:type="dxa"/>
            <w:tcBorders>
              <w:top w:val="nil"/>
              <w:left w:val="nil"/>
              <w:bottom w:val="nil"/>
              <w:right w:val="nil"/>
            </w:tcBorders>
            <w:shd w:val="clear" w:color="auto" w:fill="auto"/>
          </w:tcPr>
          <w:p w14:paraId="08A5C099"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53 (10 to 95)</w:t>
            </w:r>
          </w:p>
        </w:tc>
      </w:tr>
      <w:tr w:rsidR="0041342D" w:rsidRPr="00AA3C3D" w14:paraId="3EE2DDCC" w14:textId="77777777" w:rsidTr="005679D2">
        <w:tc>
          <w:tcPr>
            <w:tcW w:w="6999" w:type="dxa"/>
            <w:gridSpan w:val="4"/>
            <w:tcBorders>
              <w:top w:val="nil"/>
              <w:left w:val="nil"/>
              <w:bottom w:val="single" w:sz="4" w:space="0" w:color="auto"/>
              <w:right w:val="nil"/>
            </w:tcBorders>
            <w:shd w:val="clear" w:color="auto" w:fill="auto"/>
          </w:tcPr>
          <w:p w14:paraId="2BD57696"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w:t>
            </w:r>
            <w:r w:rsidRPr="008D36E9">
              <w:rPr>
                <w:rFonts w:ascii="Times New Roman" w:hAnsi="Times New Roman"/>
                <w:i/>
                <w:sz w:val="18"/>
                <w:szCs w:val="20"/>
              </w:rPr>
              <w:t>P</w:t>
            </w:r>
          </w:p>
        </w:tc>
        <w:tc>
          <w:tcPr>
            <w:tcW w:w="1517" w:type="dxa"/>
            <w:tcBorders>
              <w:top w:val="nil"/>
              <w:left w:val="nil"/>
              <w:bottom w:val="single" w:sz="4" w:space="0" w:color="auto"/>
              <w:right w:val="nil"/>
            </w:tcBorders>
            <w:shd w:val="clear" w:color="auto" w:fill="auto"/>
          </w:tcPr>
          <w:p w14:paraId="37331CC1"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0</w:t>
            </w:r>
            <w:r>
              <w:rPr>
                <w:rFonts w:ascii="Times New Roman" w:hAnsi="Times New Roman"/>
                <w:sz w:val="18"/>
                <w:szCs w:val="20"/>
              </w:rPr>
              <w:t>.</w:t>
            </w:r>
            <w:r w:rsidRPr="008D36E9">
              <w:rPr>
                <w:rFonts w:ascii="Times New Roman" w:hAnsi="Times New Roman"/>
                <w:sz w:val="18"/>
                <w:szCs w:val="20"/>
              </w:rPr>
              <w:t>03</w:t>
            </w:r>
          </w:p>
        </w:tc>
      </w:tr>
      <w:tr w:rsidR="0041342D" w:rsidRPr="00AA3C3D" w14:paraId="2BB464DD" w14:textId="77777777" w:rsidTr="005679D2">
        <w:tc>
          <w:tcPr>
            <w:tcW w:w="8516" w:type="dxa"/>
            <w:gridSpan w:val="5"/>
            <w:tcBorders>
              <w:top w:val="single" w:sz="4" w:space="0" w:color="auto"/>
              <w:left w:val="nil"/>
              <w:bottom w:val="nil"/>
              <w:right w:val="nil"/>
            </w:tcBorders>
            <w:shd w:val="clear" w:color="auto" w:fill="auto"/>
          </w:tcPr>
          <w:p w14:paraId="2063B21A" w14:textId="77777777" w:rsidR="0041342D" w:rsidRPr="00AA3C3D" w:rsidRDefault="0041342D" w:rsidP="005679D2">
            <w:pPr>
              <w:spacing w:line="480" w:lineRule="auto"/>
              <w:rPr>
                <w:rFonts w:ascii="Times New Roman" w:hAnsi="Times New Roman"/>
                <w:b/>
                <w:sz w:val="18"/>
                <w:szCs w:val="20"/>
              </w:rPr>
            </w:pPr>
            <w:r w:rsidRPr="00AA3C3D">
              <w:rPr>
                <w:rFonts w:ascii="Times New Roman" w:hAnsi="Times New Roman"/>
                <w:b/>
                <w:sz w:val="20"/>
                <w:szCs w:val="20"/>
              </w:rPr>
              <w:t>SNP</w:t>
            </w:r>
          </w:p>
        </w:tc>
      </w:tr>
      <w:tr w:rsidR="0041342D" w:rsidRPr="00AA3C3D" w14:paraId="07215744" w14:textId="77777777" w:rsidTr="005679D2">
        <w:tc>
          <w:tcPr>
            <w:tcW w:w="2448" w:type="dxa"/>
            <w:tcBorders>
              <w:top w:val="nil"/>
              <w:left w:val="nil"/>
              <w:bottom w:val="nil"/>
              <w:right w:val="nil"/>
            </w:tcBorders>
            <w:shd w:val="clear" w:color="auto" w:fill="auto"/>
          </w:tcPr>
          <w:p w14:paraId="428E4ED2"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Baseline</w:t>
            </w:r>
          </w:p>
        </w:tc>
        <w:tc>
          <w:tcPr>
            <w:tcW w:w="1517" w:type="dxa"/>
            <w:tcBorders>
              <w:top w:val="nil"/>
              <w:left w:val="nil"/>
              <w:bottom w:val="nil"/>
              <w:right w:val="nil"/>
            </w:tcBorders>
            <w:shd w:val="clear" w:color="auto" w:fill="auto"/>
          </w:tcPr>
          <w:p w14:paraId="6872B4A4"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52 (0</w:t>
            </w:r>
            <w:r>
              <w:rPr>
                <w:rFonts w:ascii="Times New Roman" w:hAnsi="Times New Roman"/>
                <w:sz w:val="18"/>
                <w:szCs w:val="20"/>
              </w:rPr>
              <w:t>.</w:t>
            </w:r>
            <w:r w:rsidRPr="008D36E9">
              <w:rPr>
                <w:rFonts w:ascii="Times New Roman" w:hAnsi="Times New Roman"/>
                <w:sz w:val="18"/>
                <w:szCs w:val="20"/>
              </w:rPr>
              <w:t>30)</w:t>
            </w:r>
          </w:p>
        </w:tc>
        <w:tc>
          <w:tcPr>
            <w:tcW w:w="1517" w:type="dxa"/>
            <w:tcBorders>
              <w:top w:val="nil"/>
              <w:left w:val="nil"/>
              <w:bottom w:val="nil"/>
              <w:right w:val="nil"/>
            </w:tcBorders>
            <w:shd w:val="clear" w:color="auto" w:fill="auto"/>
          </w:tcPr>
          <w:p w14:paraId="1388D611"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07 (0</w:t>
            </w:r>
            <w:r>
              <w:rPr>
                <w:rFonts w:ascii="Times New Roman" w:hAnsi="Times New Roman"/>
                <w:sz w:val="18"/>
                <w:szCs w:val="20"/>
              </w:rPr>
              <w:t>.</w:t>
            </w:r>
            <w:r w:rsidRPr="008D36E9">
              <w:rPr>
                <w:rFonts w:ascii="Times New Roman" w:hAnsi="Times New Roman"/>
                <w:sz w:val="18"/>
                <w:szCs w:val="20"/>
              </w:rPr>
              <w:t>26)</w:t>
            </w:r>
          </w:p>
        </w:tc>
        <w:tc>
          <w:tcPr>
            <w:tcW w:w="1517" w:type="dxa"/>
            <w:tcBorders>
              <w:top w:val="nil"/>
              <w:left w:val="nil"/>
              <w:bottom w:val="nil"/>
              <w:right w:val="nil"/>
            </w:tcBorders>
            <w:shd w:val="clear" w:color="auto" w:fill="auto"/>
          </w:tcPr>
          <w:p w14:paraId="0388FF87"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95 (0</w:t>
            </w:r>
            <w:r>
              <w:rPr>
                <w:rFonts w:ascii="Times New Roman" w:hAnsi="Times New Roman"/>
                <w:sz w:val="18"/>
                <w:szCs w:val="20"/>
              </w:rPr>
              <w:t>.</w:t>
            </w:r>
            <w:r w:rsidRPr="008D36E9">
              <w:rPr>
                <w:rFonts w:ascii="Times New Roman" w:hAnsi="Times New Roman"/>
                <w:sz w:val="18"/>
                <w:szCs w:val="20"/>
              </w:rPr>
              <w:t>38)</w:t>
            </w:r>
          </w:p>
        </w:tc>
        <w:tc>
          <w:tcPr>
            <w:tcW w:w="1517" w:type="dxa"/>
            <w:tcBorders>
              <w:top w:val="nil"/>
              <w:left w:val="nil"/>
              <w:bottom w:val="nil"/>
              <w:right w:val="nil"/>
            </w:tcBorders>
            <w:shd w:val="clear" w:color="auto" w:fill="auto"/>
          </w:tcPr>
          <w:p w14:paraId="39BF9E1B"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93 (0</w:t>
            </w:r>
            <w:r>
              <w:rPr>
                <w:rFonts w:ascii="Times New Roman" w:hAnsi="Times New Roman"/>
                <w:sz w:val="18"/>
                <w:szCs w:val="20"/>
              </w:rPr>
              <w:t>.</w:t>
            </w:r>
            <w:r w:rsidRPr="008D36E9">
              <w:rPr>
                <w:rFonts w:ascii="Times New Roman" w:hAnsi="Times New Roman"/>
                <w:sz w:val="18"/>
                <w:szCs w:val="20"/>
              </w:rPr>
              <w:t>21)</w:t>
            </w:r>
          </w:p>
        </w:tc>
      </w:tr>
      <w:tr w:rsidR="0041342D" w:rsidRPr="00AA3C3D" w14:paraId="749F0D49" w14:textId="77777777" w:rsidTr="005679D2">
        <w:tc>
          <w:tcPr>
            <w:tcW w:w="2448" w:type="dxa"/>
            <w:tcBorders>
              <w:top w:val="nil"/>
              <w:left w:val="nil"/>
              <w:bottom w:val="nil"/>
              <w:right w:val="nil"/>
            </w:tcBorders>
            <w:shd w:val="clear" w:color="auto" w:fill="auto"/>
          </w:tcPr>
          <w:p w14:paraId="251D7CEF"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SNP 3μg</w:t>
            </w:r>
          </w:p>
        </w:tc>
        <w:tc>
          <w:tcPr>
            <w:tcW w:w="1517" w:type="dxa"/>
            <w:tcBorders>
              <w:top w:val="nil"/>
              <w:left w:val="nil"/>
              <w:bottom w:val="nil"/>
              <w:right w:val="nil"/>
            </w:tcBorders>
            <w:shd w:val="clear" w:color="auto" w:fill="auto"/>
          </w:tcPr>
          <w:p w14:paraId="774E9D42"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8</w:t>
            </w:r>
            <w:r>
              <w:rPr>
                <w:rFonts w:ascii="Times New Roman" w:hAnsi="Times New Roman"/>
                <w:sz w:val="18"/>
                <w:szCs w:val="20"/>
              </w:rPr>
              <w:t>.</w:t>
            </w:r>
            <w:r w:rsidRPr="008D36E9">
              <w:rPr>
                <w:rFonts w:ascii="Times New Roman" w:hAnsi="Times New Roman"/>
                <w:sz w:val="18"/>
                <w:szCs w:val="20"/>
              </w:rPr>
              <w:t>24 (0</w:t>
            </w:r>
            <w:r>
              <w:rPr>
                <w:rFonts w:ascii="Times New Roman" w:hAnsi="Times New Roman"/>
                <w:sz w:val="18"/>
                <w:szCs w:val="20"/>
              </w:rPr>
              <w:t>.</w:t>
            </w:r>
            <w:r w:rsidRPr="008D36E9">
              <w:rPr>
                <w:rFonts w:ascii="Times New Roman" w:hAnsi="Times New Roman"/>
                <w:sz w:val="18"/>
                <w:szCs w:val="20"/>
              </w:rPr>
              <w:t>69)</w:t>
            </w:r>
          </w:p>
        </w:tc>
        <w:tc>
          <w:tcPr>
            <w:tcW w:w="1517" w:type="dxa"/>
            <w:tcBorders>
              <w:top w:val="nil"/>
              <w:left w:val="nil"/>
              <w:bottom w:val="nil"/>
              <w:right w:val="nil"/>
            </w:tcBorders>
            <w:shd w:val="clear" w:color="auto" w:fill="auto"/>
          </w:tcPr>
          <w:p w14:paraId="1DF3F546"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8</w:t>
            </w:r>
            <w:r>
              <w:rPr>
                <w:rFonts w:ascii="Times New Roman" w:hAnsi="Times New Roman"/>
                <w:sz w:val="18"/>
                <w:szCs w:val="20"/>
              </w:rPr>
              <w:t>.</w:t>
            </w:r>
            <w:r w:rsidRPr="008D36E9">
              <w:rPr>
                <w:rFonts w:ascii="Times New Roman" w:hAnsi="Times New Roman"/>
                <w:sz w:val="18"/>
                <w:szCs w:val="20"/>
              </w:rPr>
              <w:t>04 (0</w:t>
            </w:r>
            <w:r>
              <w:rPr>
                <w:rFonts w:ascii="Times New Roman" w:hAnsi="Times New Roman"/>
                <w:sz w:val="18"/>
                <w:szCs w:val="20"/>
              </w:rPr>
              <w:t>.</w:t>
            </w:r>
            <w:r w:rsidRPr="008D36E9">
              <w:rPr>
                <w:rFonts w:ascii="Times New Roman" w:hAnsi="Times New Roman"/>
                <w:sz w:val="18"/>
                <w:szCs w:val="20"/>
              </w:rPr>
              <w:t>64)</w:t>
            </w:r>
          </w:p>
        </w:tc>
        <w:tc>
          <w:tcPr>
            <w:tcW w:w="1517" w:type="dxa"/>
            <w:tcBorders>
              <w:top w:val="nil"/>
              <w:left w:val="nil"/>
              <w:bottom w:val="nil"/>
              <w:right w:val="nil"/>
            </w:tcBorders>
            <w:shd w:val="clear" w:color="auto" w:fill="auto"/>
          </w:tcPr>
          <w:p w14:paraId="3315417E"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9</w:t>
            </w:r>
            <w:r>
              <w:rPr>
                <w:rFonts w:ascii="Times New Roman" w:hAnsi="Times New Roman"/>
                <w:sz w:val="18"/>
                <w:szCs w:val="20"/>
              </w:rPr>
              <w:t>.</w:t>
            </w:r>
            <w:r w:rsidRPr="008D36E9">
              <w:rPr>
                <w:rFonts w:ascii="Times New Roman" w:hAnsi="Times New Roman"/>
                <w:sz w:val="18"/>
                <w:szCs w:val="20"/>
              </w:rPr>
              <w:t>35 (0</w:t>
            </w:r>
            <w:r>
              <w:rPr>
                <w:rFonts w:ascii="Times New Roman" w:hAnsi="Times New Roman"/>
                <w:sz w:val="18"/>
                <w:szCs w:val="20"/>
              </w:rPr>
              <w:t>.</w:t>
            </w:r>
            <w:r w:rsidRPr="008D36E9">
              <w:rPr>
                <w:rFonts w:ascii="Times New Roman" w:hAnsi="Times New Roman"/>
                <w:sz w:val="18"/>
                <w:szCs w:val="20"/>
              </w:rPr>
              <w:t>85)</w:t>
            </w:r>
          </w:p>
        </w:tc>
        <w:tc>
          <w:tcPr>
            <w:tcW w:w="1517" w:type="dxa"/>
            <w:tcBorders>
              <w:top w:val="nil"/>
              <w:left w:val="nil"/>
              <w:bottom w:val="nil"/>
              <w:right w:val="nil"/>
            </w:tcBorders>
            <w:shd w:val="clear" w:color="auto" w:fill="auto"/>
          </w:tcPr>
          <w:p w14:paraId="517E480D"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8</w:t>
            </w:r>
            <w:r>
              <w:rPr>
                <w:rFonts w:ascii="Times New Roman" w:hAnsi="Times New Roman"/>
                <w:sz w:val="18"/>
                <w:szCs w:val="20"/>
              </w:rPr>
              <w:t>.</w:t>
            </w:r>
            <w:r w:rsidRPr="008D36E9">
              <w:rPr>
                <w:rFonts w:ascii="Times New Roman" w:hAnsi="Times New Roman"/>
                <w:sz w:val="18"/>
                <w:szCs w:val="20"/>
              </w:rPr>
              <w:t>90 (0</w:t>
            </w:r>
            <w:r>
              <w:rPr>
                <w:rFonts w:ascii="Times New Roman" w:hAnsi="Times New Roman"/>
                <w:sz w:val="18"/>
                <w:szCs w:val="20"/>
              </w:rPr>
              <w:t>.</w:t>
            </w:r>
            <w:r w:rsidRPr="008D36E9">
              <w:rPr>
                <w:rFonts w:ascii="Times New Roman" w:hAnsi="Times New Roman"/>
                <w:sz w:val="18"/>
                <w:szCs w:val="20"/>
              </w:rPr>
              <w:t>61)</w:t>
            </w:r>
          </w:p>
        </w:tc>
      </w:tr>
      <w:tr w:rsidR="0041342D" w:rsidRPr="00AA3C3D" w14:paraId="2D9D9D48" w14:textId="77777777" w:rsidTr="005679D2">
        <w:tc>
          <w:tcPr>
            <w:tcW w:w="2448" w:type="dxa"/>
            <w:tcBorders>
              <w:top w:val="nil"/>
              <w:left w:val="nil"/>
              <w:bottom w:val="nil"/>
              <w:right w:val="nil"/>
            </w:tcBorders>
            <w:shd w:val="clear" w:color="auto" w:fill="auto"/>
          </w:tcPr>
          <w:p w14:paraId="14CD9F4F"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SNP 10μg</w:t>
            </w:r>
          </w:p>
        </w:tc>
        <w:tc>
          <w:tcPr>
            <w:tcW w:w="1517" w:type="dxa"/>
            <w:tcBorders>
              <w:top w:val="nil"/>
              <w:left w:val="nil"/>
              <w:bottom w:val="nil"/>
              <w:right w:val="nil"/>
            </w:tcBorders>
            <w:shd w:val="clear" w:color="auto" w:fill="auto"/>
          </w:tcPr>
          <w:p w14:paraId="2F6561DB"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11</w:t>
            </w:r>
            <w:r>
              <w:rPr>
                <w:rFonts w:ascii="Times New Roman" w:hAnsi="Times New Roman"/>
                <w:sz w:val="18"/>
                <w:szCs w:val="20"/>
              </w:rPr>
              <w:t>.</w:t>
            </w:r>
            <w:r w:rsidRPr="008D36E9">
              <w:rPr>
                <w:rFonts w:ascii="Times New Roman" w:hAnsi="Times New Roman"/>
                <w:sz w:val="18"/>
                <w:szCs w:val="20"/>
              </w:rPr>
              <w:t>99 (1</w:t>
            </w:r>
            <w:r>
              <w:rPr>
                <w:rFonts w:ascii="Times New Roman" w:hAnsi="Times New Roman"/>
                <w:sz w:val="18"/>
                <w:szCs w:val="20"/>
              </w:rPr>
              <w:t>.</w:t>
            </w:r>
            <w:r w:rsidRPr="008D36E9">
              <w:rPr>
                <w:rFonts w:ascii="Times New Roman" w:hAnsi="Times New Roman"/>
                <w:sz w:val="18"/>
                <w:szCs w:val="20"/>
              </w:rPr>
              <w:t>30)</w:t>
            </w:r>
          </w:p>
        </w:tc>
        <w:tc>
          <w:tcPr>
            <w:tcW w:w="1517" w:type="dxa"/>
            <w:tcBorders>
              <w:top w:val="nil"/>
              <w:left w:val="nil"/>
              <w:bottom w:val="nil"/>
              <w:right w:val="nil"/>
            </w:tcBorders>
            <w:shd w:val="clear" w:color="auto" w:fill="auto"/>
          </w:tcPr>
          <w:p w14:paraId="5F67E553"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10</w:t>
            </w:r>
            <w:r>
              <w:rPr>
                <w:rFonts w:ascii="Times New Roman" w:hAnsi="Times New Roman"/>
                <w:sz w:val="18"/>
                <w:szCs w:val="20"/>
              </w:rPr>
              <w:t>.</w:t>
            </w:r>
            <w:r w:rsidRPr="008D36E9">
              <w:rPr>
                <w:rFonts w:ascii="Times New Roman" w:hAnsi="Times New Roman"/>
                <w:sz w:val="18"/>
                <w:szCs w:val="20"/>
              </w:rPr>
              <w:t>92 (1</w:t>
            </w:r>
            <w:r>
              <w:rPr>
                <w:rFonts w:ascii="Times New Roman" w:hAnsi="Times New Roman"/>
                <w:sz w:val="18"/>
                <w:szCs w:val="20"/>
              </w:rPr>
              <w:t>.</w:t>
            </w:r>
            <w:r w:rsidRPr="008D36E9">
              <w:rPr>
                <w:rFonts w:ascii="Times New Roman" w:hAnsi="Times New Roman"/>
                <w:sz w:val="18"/>
                <w:szCs w:val="20"/>
              </w:rPr>
              <w:t>17)</w:t>
            </w:r>
          </w:p>
        </w:tc>
        <w:tc>
          <w:tcPr>
            <w:tcW w:w="1517" w:type="dxa"/>
            <w:tcBorders>
              <w:top w:val="nil"/>
              <w:left w:val="nil"/>
              <w:bottom w:val="nil"/>
              <w:right w:val="nil"/>
            </w:tcBorders>
            <w:shd w:val="clear" w:color="auto" w:fill="auto"/>
          </w:tcPr>
          <w:p w14:paraId="2FD58808"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13</w:t>
            </w:r>
            <w:r>
              <w:rPr>
                <w:rFonts w:ascii="Times New Roman" w:hAnsi="Times New Roman"/>
                <w:sz w:val="18"/>
                <w:szCs w:val="20"/>
              </w:rPr>
              <w:t>.</w:t>
            </w:r>
            <w:r w:rsidRPr="008D36E9">
              <w:rPr>
                <w:rFonts w:ascii="Times New Roman" w:hAnsi="Times New Roman"/>
                <w:sz w:val="18"/>
                <w:szCs w:val="20"/>
              </w:rPr>
              <w:t>34 (1</w:t>
            </w:r>
            <w:r>
              <w:rPr>
                <w:rFonts w:ascii="Times New Roman" w:hAnsi="Times New Roman"/>
                <w:sz w:val="18"/>
                <w:szCs w:val="20"/>
              </w:rPr>
              <w:t>.</w:t>
            </w:r>
            <w:r w:rsidRPr="008D36E9">
              <w:rPr>
                <w:rFonts w:ascii="Times New Roman" w:hAnsi="Times New Roman"/>
                <w:sz w:val="18"/>
                <w:szCs w:val="20"/>
              </w:rPr>
              <w:t>17)</w:t>
            </w:r>
          </w:p>
        </w:tc>
        <w:tc>
          <w:tcPr>
            <w:tcW w:w="1517" w:type="dxa"/>
            <w:tcBorders>
              <w:top w:val="nil"/>
              <w:left w:val="nil"/>
              <w:bottom w:val="nil"/>
              <w:right w:val="nil"/>
            </w:tcBorders>
            <w:shd w:val="clear" w:color="auto" w:fill="auto"/>
          </w:tcPr>
          <w:p w14:paraId="2DD05D72"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12</w:t>
            </w:r>
            <w:r>
              <w:rPr>
                <w:rFonts w:ascii="Times New Roman" w:hAnsi="Times New Roman"/>
                <w:sz w:val="18"/>
                <w:szCs w:val="20"/>
              </w:rPr>
              <w:t>.</w:t>
            </w:r>
            <w:r w:rsidRPr="008D36E9">
              <w:rPr>
                <w:rFonts w:ascii="Times New Roman" w:hAnsi="Times New Roman"/>
                <w:sz w:val="18"/>
                <w:szCs w:val="20"/>
              </w:rPr>
              <w:t>61 (0</w:t>
            </w:r>
            <w:r>
              <w:rPr>
                <w:rFonts w:ascii="Times New Roman" w:hAnsi="Times New Roman"/>
                <w:sz w:val="18"/>
                <w:szCs w:val="20"/>
              </w:rPr>
              <w:t>.</w:t>
            </w:r>
            <w:r w:rsidRPr="008D36E9">
              <w:rPr>
                <w:rFonts w:ascii="Times New Roman" w:hAnsi="Times New Roman"/>
                <w:sz w:val="18"/>
                <w:szCs w:val="20"/>
              </w:rPr>
              <w:t>89)</w:t>
            </w:r>
          </w:p>
        </w:tc>
      </w:tr>
      <w:tr w:rsidR="0041342D" w:rsidRPr="00AA3C3D" w14:paraId="422C4C45" w14:textId="77777777" w:rsidTr="005679D2">
        <w:tc>
          <w:tcPr>
            <w:tcW w:w="8516" w:type="dxa"/>
            <w:gridSpan w:val="5"/>
            <w:tcBorders>
              <w:top w:val="nil"/>
              <w:left w:val="nil"/>
              <w:bottom w:val="nil"/>
              <w:right w:val="nil"/>
            </w:tcBorders>
            <w:shd w:val="clear" w:color="auto" w:fill="auto"/>
          </w:tcPr>
          <w:p w14:paraId="12A795D8"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Overall comparison of lycopene vs. placebo (for day 56 vs. day 1) for SNP 10μg</w:t>
            </w:r>
          </w:p>
        </w:tc>
      </w:tr>
      <w:tr w:rsidR="0041342D" w:rsidRPr="00AA3C3D" w14:paraId="590F2EDC" w14:textId="77777777" w:rsidTr="005679D2">
        <w:tc>
          <w:tcPr>
            <w:tcW w:w="6999" w:type="dxa"/>
            <w:gridSpan w:val="4"/>
            <w:tcBorders>
              <w:top w:val="nil"/>
              <w:left w:val="nil"/>
              <w:bottom w:val="nil"/>
              <w:right w:val="nil"/>
            </w:tcBorders>
            <w:shd w:val="clear" w:color="auto" w:fill="auto"/>
          </w:tcPr>
          <w:p w14:paraId="3876D3E0"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Treatment Difference (95% CI), %</w:t>
            </w:r>
          </w:p>
        </w:tc>
        <w:tc>
          <w:tcPr>
            <w:tcW w:w="1517" w:type="dxa"/>
            <w:tcBorders>
              <w:top w:val="nil"/>
              <w:left w:val="nil"/>
              <w:bottom w:val="nil"/>
              <w:right w:val="nil"/>
            </w:tcBorders>
            <w:shd w:val="clear" w:color="auto" w:fill="auto"/>
          </w:tcPr>
          <w:p w14:paraId="41AB05ED"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-27 (-65 to 10)</w:t>
            </w:r>
          </w:p>
        </w:tc>
      </w:tr>
      <w:tr w:rsidR="0041342D" w:rsidRPr="00AA3C3D" w14:paraId="5CA85615" w14:textId="77777777" w:rsidTr="005679D2">
        <w:tc>
          <w:tcPr>
            <w:tcW w:w="6999" w:type="dxa"/>
            <w:gridSpan w:val="4"/>
            <w:tcBorders>
              <w:top w:val="nil"/>
              <w:left w:val="nil"/>
              <w:bottom w:val="single" w:sz="4" w:space="0" w:color="auto"/>
              <w:right w:val="nil"/>
            </w:tcBorders>
            <w:shd w:val="clear" w:color="auto" w:fill="auto"/>
          </w:tcPr>
          <w:p w14:paraId="36859EFD"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w:t>
            </w:r>
            <w:r w:rsidRPr="008D36E9">
              <w:rPr>
                <w:rFonts w:ascii="Times New Roman" w:hAnsi="Times New Roman"/>
                <w:i/>
                <w:sz w:val="18"/>
                <w:szCs w:val="20"/>
              </w:rPr>
              <w:t>P</w:t>
            </w:r>
          </w:p>
        </w:tc>
        <w:tc>
          <w:tcPr>
            <w:tcW w:w="1517" w:type="dxa"/>
            <w:tcBorders>
              <w:top w:val="nil"/>
              <w:left w:val="nil"/>
              <w:bottom w:val="single" w:sz="4" w:space="0" w:color="auto"/>
              <w:right w:val="nil"/>
            </w:tcBorders>
            <w:shd w:val="clear" w:color="auto" w:fill="auto"/>
          </w:tcPr>
          <w:p w14:paraId="3F312D6C"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0</w:t>
            </w:r>
            <w:r>
              <w:rPr>
                <w:rFonts w:ascii="Times New Roman" w:hAnsi="Times New Roman"/>
                <w:sz w:val="18"/>
                <w:szCs w:val="20"/>
              </w:rPr>
              <w:t>.</w:t>
            </w:r>
            <w:r w:rsidRPr="008D36E9">
              <w:rPr>
                <w:rFonts w:ascii="Times New Roman" w:hAnsi="Times New Roman"/>
                <w:sz w:val="18"/>
                <w:szCs w:val="20"/>
              </w:rPr>
              <w:t>76</w:t>
            </w:r>
          </w:p>
        </w:tc>
      </w:tr>
      <w:tr w:rsidR="0041342D" w:rsidRPr="00AA3C3D" w14:paraId="059C664A" w14:textId="77777777" w:rsidTr="005679D2">
        <w:tc>
          <w:tcPr>
            <w:tcW w:w="8516" w:type="dxa"/>
            <w:gridSpan w:val="5"/>
            <w:tcBorders>
              <w:top w:val="single" w:sz="4" w:space="0" w:color="auto"/>
              <w:left w:val="nil"/>
              <w:bottom w:val="nil"/>
              <w:right w:val="nil"/>
            </w:tcBorders>
            <w:shd w:val="clear" w:color="auto" w:fill="auto"/>
          </w:tcPr>
          <w:p w14:paraId="40FB5944" w14:textId="77777777" w:rsidR="0041342D" w:rsidRPr="00AA3C3D" w:rsidRDefault="0041342D" w:rsidP="005679D2">
            <w:pPr>
              <w:spacing w:line="480" w:lineRule="auto"/>
              <w:rPr>
                <w:rFonts w:ascii="Times New Roman" w:hAnsi="Times New Roman"/>
                <w:b/>
                <w:sz w:val="20"/>
                <w:szCs w:val="20"/>
              </w:rPr>
            </w:pPr>
            <w:r w:rsidRPr="00AA3C3D">
              <w:rPr>
                <w:rFonts w:ascii="Times New Roman" w:hAnsi="Times New Roman"/>
                <w:b/>
                <w:sz w:val="20"/>
                <w:szCs w:val="20"/>
              </w:rPr>
              <w:t>L-NMMA</w:t>
            </w:r>
          </w:p>
        </w:tc>
      </w:tr>
      <w:tr w:rsidR="0041342D" w:rsidRPr="00AA3C3D" w14:paraId="4EC8AE80" w14:textId="77777777" w:rsidTr="005679D2">
        <w:tc>
          <w:tcPr>
            <w:tcW w:w="2448" w:type="dxa"/>
            <w:tcBorders>
              <w:top w:val="nil"/>
              <w:left w:val="nil"/>
              <w:bottom w:val="nil"/>
              <w:right w:val="nil"/>
            </w:tcBorders>
            <w:shd w:val="clear" w:color="auto" w:fill="auto"/>
          </w:tcPr>
          <w:p w14:paraId="5C0CDD87"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Baseline</w:t>
            </w:r>
          </w:p>
        </w:tc>
        <w:tc>
          <w:tcPr>
            <w:tcW w:w="1517" w:type="dxa"/>
            <w:tcBorders>
              <w:top w:val="nil"/>
              <w:left w:val="nil"/>
              <w:bottom w:val="nil"/>
              <w:right w:val="nil"/>
            </w:tcBorders>
            <w:shd w:val="clear" w:color="auto" w:fill="auto"/>
          </w:tcPr>
          <w:p w14:paraId="749B6A2B"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3</w:t>
            </w:r>
            <w:r>
              <w:rPr>
                <w:rFonts w:ascii="Times New Roman" w:hAnsi="Times New Roman"/>
                <w:sz w:val="18"/>
                <w:szCs w:val="20"/>
              </w:rPr>
              <w:t>.</w:t>
            </w:r>
            <w:r w:rsidRPr="008D36E9">
              <w:rPr>
                <w:rFonts w:ascii="Times New Roman" w:hAnsi="Times New Roman"/>
                <w:sz w:val="18"/>
                <w:szCs w:val="20"/>
              </w:rPr>
              <w:t>29 (0</w:t>
            </w:r>
            <w:r>
              <w:rPr>
                <w:rFonts w:ascii="Times New Roman" w:hAnsi="Times New Roman"/>
                <w:sz w:val="18"/>
                <w:szCs w:val="20"/>
              </w:rPr>
              <w:t>.</w:t>
            </w:r>
            <w:r w:rsidRPr="008D36E9">
              <w:rPr>
                <w:rFonts w:ascii="Times New Roman" w:hAnsi="Times New Roman"/>
                <w:sz w:val="18"/>
                <w:szCs w:val="20"/>
              </w:rPr>
              <w:t>37)</w:t>
            </w:r>
          </w:p>
        </w:tc>
        <w:tc>
          <w:tcPr>
            <w:tcW w:w="1517" w:type="dxa"/>
            <w:tcBorders>
              <w:top w:val="nil"/>
              <w:left w:val="nil"/>
              <w:bottom w:val="nil"/>
              <w:right w:val="nil"/>
            </w:tcBorders>
            <w:shd w:val="clear" w:color="auto" w:fill="auto"/>
          </w:tcPr>
          <w:p w14:paraId="0944E391"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3</w:t>
            </w:r>
            <w:r>
              <w:rPr>
                <w:rFonts w:ascii="Times New Roman" w:hAnsi="Times New Roman"/>
                <w:sz w:val="18"/>
                <w:szCs w:val="20"/>
              </w:rPr>
              <w:t>.</w:t>
            </w:r>
            <w:r w:rsidRPr="008D36E9">
              <w:rPr>
                <w:rFonts w:ascii="Times New Roman" w:hAnsi="Times New Roman"/>
                <w:sz w:val="18"/>
                <w:szCs w:val="20"/>
              </w:rPr>
              <w:t>20 (0</w:t>
            </w:r>
            <w:r>
              <w:rPr>
                <w:rFonts w:ascii="Times New Roman" w:hAnsi="Times New Roman"/>
                <w:sz w:val="18"/>
                <w:szCs w:val="20"/>
              </w:rPr>
              <w:t>.</w:t>
            </w:r>
            <w:r w:rsidRPr="008D36E9">
              <w:rPr>
                <w:rFonts w:ascii="Times New Roman" w:hAnsi="Times New Roman"/>
                <w:sz w:val="18"/>
                <w:szCs w:val="20"/>
              </w:rPr>
              <w:t>46)</w:t>
            </w:r>
          </w:p>
        </w:tc>
        <w:tc>
          <w:tcPr>
            <w:tcW w:w="1517" w:type="dxa"/>
            <w:tcBorders>
              <w:top w:val="nil"/>
              <w:left w:val="nil"/>
              <w:bottom w:val="nil"/>
              <w:right w:val="nil"/>
            </w:tcBorders>
            <w:shd w:val="clear" w:color="auto" w:fill="auto"/>
          </w:tcPr>
          <w:p w14:paraId="32DAF38A"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3</w:t>
            </w:r>
            <w:r>
              <w:rPr>
                <w:rFonts w:ascii="Times New Roman" w:hAnsi="Times New Roman"/>
                <w:sz w:val="18"/>
                <w:szCs w:val="20"/>
              </w:rPr>
              <w:t>.</w:t>
            </w:r>
            <w:r w:rsidRPr="008D36E9">
              <w:rPr>
                <w:rFonts w:ascii="Times New Roman" w:hAnsi="Times New Roman"/>
                <w:sz w:val="18"/>
                <w:szCs w:val="20"/>
              </w:rPr>
              <w:t>61 (0</w:t>
            </w:r>
            <w:r>
              <w:rPr>
                <w:rFonts w:ascii="Times New Roman" w:hAnsi="Times New Roman"/>
                <w:sz w:val="18"/>
                <w:szCs w:val="20"/>
              </w:rPr>
              <w:t>.</w:t>
            </w:r>
            <w:r w:rsidRPr="008D36E9">
              <w:rPr>
                <w:rFonts w:ascii="Times New Roman" w:hAnsi="Times New Roman"/>
                <w:sz w:val="18"/>
                <w:szCs w:val="20"/>
              </w:rPr>
              <w:t>39)</w:t>
            </w:r>
          </w:p>
        </w:tc>
        <w:tc>
          <w:tcPr>
            <w:tcW w:w="1517" w:type="dxa"/>
            <w:tcBorders>
              <w:top w:val="nil"/>
              <w:left w:val="nil"/>
              <w:bottom w:val="nil"/>
              <w:right w:val="nil"/>
            </w:tcBorders>
            <w:shd w:val="clear" w:color="auto" w:fill="auto"/>
          </w:tcPr>
          <w:p w14:paraId="14BDC203"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3</w:t>
            </w:r>
            <w:r>
              <w:rPr>
                <w:rFonts w:ascii="Times New Roman" w:hAnsi="Times New Roman"/>
                <w:sz w:val="18"/>
                <w:szCs w:val="20"/>
              </w:rPr>
              <w:t>.</w:t>
            </w:r>
            <w:r w:rsidRPr="008D36E9">
              <w:rPr>
                <w:rFonts w:ascii="Times New Roman" w:hAnsi="Times New Roman"/>
                <w:sz w:val="18"/>
                <w:szCs w:val="20"/>
              </w:rPr>
              <w:t>52 (0</w:t>
            </w:r>
            <w:r>
              <w:rPr>
                <w:rFonts w:ascii="Times New Roman" w:hAnsi="Times New Roman"/>
                <w:sz w:val="18"/>
                <w:szCs w:val="20"/>
              </w:rPr>
              <w:t>.</w:t>
            </w:r>
            <w:r w:rsidRPr="008D36E9">
              <w:rPr>
                <w:rFonts w:ascii="Times New Roman" w:hAnsi="Times New Roman"/>
                <w:sz w:val="18"/>
                <w:szCs w:val="20"/>
              </w:rPr>
              <w:t>30)</w:t>
            </w:r>
          </w:p>
        </w:tc>
      </w:tr>
      <w:tr w:rsidR="0041342D" w:rsidRPr="00AA3C3D" w14:paraId="44492323" w14:textId="77777777" w:rsidTr="005679D2">
        <w:tc>
          <w:tcPr>
            <w:tcW w:w="2448" w:type="dxa"/>
            <w:tcBorders>
              <w:top w:val="nil"/>
              <w:left w:val="nil"/>
              <w:bottom w:val="nil"/>
              <w:right w:val="nil"/>
            </w:tcBorders>
            <w:shd w:val="clear" w:color="auto" w:fill="auto"/>
          </w:tcPr>
          <w:p w14:paraId="03DB544C"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L-NMMA 2μmol</w:t>
            </w:r>
          </w:p>
        </w:tc>
        <w:tc>
          <w:tcPr>
            <w:tcW w:w="1517" w:type="dxa"/>
            <w:tcBorders>
              <w:top w:val="nil"/>
              <w:left w:val="nil"/>
              <w:bottom w:val="nil"/>
              <w:right w:val="nil"/>
            </w:tcBorders>
            <w:shd w:val="clear" w:color="auto" w:fill="auto"/>
          </w:tcPr>
          <w:p w14:paraId="103D9B63"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50 (0</w:t>
            </w:r>
            <w:r>
              <w:rPr>
                <w:rFonts w:ascii="Times New Roman" w:hAnsi="Times New Roman"/>
                <w:sz w:val="18"/>
                <w:szCs w:val="20"/>
              </w:rPr>
              <w:t>.</w:t>
            </w:r>
            <w:r w:rsidRPr="008D36E9">
              <w:rPr>
                <w:rFonts w:ascii="Times New Roman" w:hAnsi="Times New Roman"/>
                <w:sz w:val="18"/>
                <w:szCs w:val="20"/>
              </w:rPr>
              <w:t>28)</w:t>
            </w:r>
          </w:p>
        </w:tc>
        <w:tc>
          <w:tcPr>
            <w:tcW w:w="1517" w:type="dxa"/>
            <w:tcBorders>
              <w:top w:val="nil"/>
              <w:left w:val="nil"/>
              <w:bottom w:val="nil"/>
              <w:right w:val="nil"/>
            </w:tcBorders>
            <w:shd w:val="clear" w:color="auto" w:fill="auto"/>
          </w:tcPr>
          <w:p w14:paraId="267EEC26"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17 (0</w:t>
            </w:r>
            <w:r>
              <w:rPr>
                <w:rFonts w:ascii="Times New Roman" w:hAnsi="Times New Roman"/>
                <w:sz w:val="18"/>
                <w:szCs w:val="20"/>
              </w:rPr>
              <w:t>.</w:t>
            </w:r>
            <w:r w:rsidRPr="008D36E9">
              <w:rPr>
                <w:rFonts w:ascii="Times New Roman" w:hAnsi="Times New Roman"/>
                <w:sz w:val="18"/>
                <w:szCs w:val="20"/>
              </w:rPr>
              <w:t>35)</w:t>
            </w:r>
          </w:p>
        </w:tc>
        <w:tc>
          <w:tcPr>
            <w:tcW w:w="1517" w:type="dxa"/>
            <w:tcBorders>
              <w:top w:val="nil"/>
              <w:left w:val="nil"/>
              <w:bottom w:val="nil"/>
              <w:right w:val="nil"/>
            </w:tcBorders>
            <w:shd w:val="clear" w:color="auto" w:fill="auto"/>
          </w:tcPr>
          <w:p w14:paraId="6E3636B5"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79 (0</w:t>
            </w:r>
            <w:r>
              <w:rPr>
                <w:rFonts w:ascii="Times New Roman" w:hAnsi="Times New Roman"/>
                <w:sz w:val="18"/>
                <w:szCs w:val="20"/>
              </w:rPr>
              <w:t>.</w:t>
            </w:r>
            <w:r w:rsidRPr="008D36E9">
              <w:rPr>
                <w:rFonts w:ascii="Times New Roman" w:hAnsi="Times New Roman"/>
                <w:sz w:val="18"/>
                <w:szCs w:val="20"/>
              </w:rPr>
              <w:t>32)</w:t>
            </w:r>
          </w:p>
        </w:tc>
        <w:tc>
          <w:tcPr>
            <w:tcW w:w="1517" w:type="dxa"/>
            <w:tcBorders>
              <w:top w:val="nil"/>
              <w:left w:val="nil"/>
              <w:bottom w:val="nil"/>
              <w:right w:val="nil"/>
            </w:tcBorders>
            <w:shd w:val="clear" w:color="auto" w:fill="auto"/>
          </w:tcPr>
          <w:p w14:paraId="30DDB3D8"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62 (0</w:t>
            </w:r>
            <w:r>
              <w:rPr>
                <w:rFonts w:ascii="Times New Roman" w:hAnsi="Times New Roman"/>
                <w:sz w:val="18"/>
                <w:szCs w:val="20"/>
              </w:rPr>
              <w:t>.</w:t>
            </w:r>
            <w:r w:rsidRPr="008D36E9">
              <w:rPr>
                <w:rFonts w:ascii="Times New Roman" w:hAnsi="Times New Roman"/>
                <w:sz w:val="18"/>
                <w:szCs w:val="20"/>
              </w:rPr>
              <w:t>19)</w:t>
            </w:r>
          </w:p>
        </w:tc>
      </w:tr>
      <w:tr w:rsidR="0041342D" w:rsidRPr="00AA3C3D" w14:paraId="6BFE0CC1" w14:textId="77777777" w:rsidTr="005679D2">
        <w:tc>
          <w:tcPr>
            <w:tcW w:w="2448" w:type="dxa"/>
            <w:tcBorders>
              <w:top w:val="nil"/>
              <w:left w:val="nil"/>
              <w:bottom w:val="nil"/>
              <w:right w:val="nil"/>
            </w:tcBorders>
            <w:shd w:val="clear" w:color="auto" w:fill="auto"/>
          </w:tcPr>
          <w:p w14:paraId="44D5BBFF"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L-NMMA 4μmol</w:t>
            </w:r>
          </w:p>
        </w:tc>
        <w:tc>
          <w:tcPr>
            <w:tcW w:w="1517" w:type="dxa"/>
            <w:tcBorders>
              <w:top w:val="nil"/>
              <w:left w:val="nil"/>
              <w:bottom w:val="nil"/>
              <w:right w:val="nil"/>
            </w:tcBorders>
            <w:shd w:val="clear" w:color="auto" w:fill="auto"/>
          </w:tcPr>
          <w:p w14:paraId="569A0E03"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01 (0</w:t>
            </w:r>
            <w:r>
              <w:rPr>
                <w:rFonts w:ascii="Times New Roman" w:hAnsi="Times New Roman"/>
                <w:sz w:val="18"/>
                <w:szCs w:val="20"/>
              </w:rPr>
              <w:t>.</w:t>
            </w:r>
            <w:r w:rsidRPr="008D36E9">
              <w:rPr>
                <w:rFonts w:ascii="Times New Roman" w:hAnsi="Times New Roman"/>
                <w:sz w:val="18"/>
                <w:szCs w:val="20"/>
              </w:rPr>
              <w:t>21)</w:t>
            </w:r>
          </w:p>
        </w:tc>
        <w:tc>
          <w:tcPr>
            <w:tcW w:w="1517" w:type="dxa"/>
            <w:tcBorders>
              <w:top w:val="nil"/>
              <w:left w:val="nil"/>
              <w:bottom w:val="nil"/>
              <w:right w:val="nil"/>
            </w:tcBorders>
            <w:shd w:val="clear" w:color="auto" w:fill="auto"/>
          </w:tcPr>
          <w:p w14:paraId="6F1863E6"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16 (0</w:t>
            </w:r>
            <w:r>
              <w:rPr>
                <w:rFonts w:ascii="Times New Roman" w:hAnsi="Times New Roman"/>
                <w:sz w:val="18"/>
                <w:szCs w:val="20"/>
              </w:rPr>
              <w:t>.</w:t>
            </w:r>
            <w:r w:rsidRPr="008D36E9">
              <w:rPr>
                <w:rFonts w:ascii="Times New Roman" w:hAnsi="Times New Roman"/>
                <w:sz w:val="18"/>
                <w:szCs w:val="20"/>
              </w:rPr>
              <w:t>52)</w:t>
            </w:r>
          </w:p>
        </w:tc>
        <w:tc>
          <w:tcPr>
            <w:tcW w:w="1517" w:type="dxa"/>
            <w:tcBorders>
              <w:top w:val="nil"/>
              <w:left w:val="nil"/>
              <w:bottom w:val="nil"/>
              <w:right w:val="nil"/>
            </w:tcBorders>
            <w:shd w:val="clear" w:color="auto" w:fill="auto"/>
          </w:tcPr>
          <w:p w14:paraId="15BD7474"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39 (0</w:t>
            </w:r>
            <w:r>
              <w:rPr>
                <w:rFonts w:ascii="Times New Roman" w:hAnsi="Times New Roman"/>
                <w:sz w:val="18"/>
                <w:szCs w:val="20"/>
              </w:rPr>
              <w:t>.</w:t>
            </w:r>
            <w:r w:rsidRPr="008D36E9">
              <w:rPr>
                <w:rFonts w:ascii="Times New Roman" w:hAnsi="Times New Roman"/>
                <w:sz w:val="18"/>
                <w:szCs w:val="20"/>
              </w:rPr>
              <w:t>27)</w:t>
            </w:r>
          </w:p>
        </w:tc>
        <w:tc>
          <w:tcPr>
            <w:tcW w:w="1517" w:type="dxa"/>
            <w:tcBorders>
              <w:top w:val="nil"/>
              <w:left w:val="nil"/>
              <w:bottom w:val="nil"/>
              <w:right w:val="nil"/>
            </w:tcBorders>
            <w:shd w:val="clear" w:color="auto" w:fill="auto"/>
          </w:tcPr>
          <w:p w14:paraId="20295066"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2</w:t>
            </w:r>
            <w:r>
              <w:rPr>
                <w:rFonts w:ascii="Times New Roman" w:hAnsi="Times New Roman"/>
                <w:sz w:val="18"/>
                <w:szCs w:val="20"/>
              </w:rPr>
              <w:t>.</w:t>
            </w:r>
            <w:r w:rsidRPr="008D36E9">
              <w:rPr>
                <w:rFonts w:ascii="Times New Roman" w:hAnsi="Times New Roman"/>
                <w:sz w:val="18"/>
                <w:szCs w:val="20"/>
              </w:rPr>
              <w:t>14 (0</w:t>
            </w:r>
            <w:r>
              <w:rPr>
                <w:rFonts w:ascii="Times New Roman" w:hAnsi="Times New Roman"/>
                <w:sz w:val="18"/>
                <w:szCs w:val="20"/>
              </w:rPr>
              <w:t>.</w:t>
            </w:r>
            <w:r w:rsidRPr="008D36E9">
              <w:rPr>
                <w:rFonts w:ascii="Times New Roman" w:hAnsi="Times New Roman"/>
                <w:sz w:val="18"/>
                <w:szCs w:val="20"/>
              </w:rPr>
              <w:t>13)</w:t>
            </w:r>
          </w:p>
        </w:tc>
      </w:tr>
      <w:tr w:rsidR="0041342D" w:rsidRPr="00AA3C3D" w14:paraId="7BD80966" w14:textId="77777777" w:rsidTr="005679D2">
        <w:tc>
          <w:tcPr>
            <w:tcW w:w="8516" w:type="dxa"/>
            <w:gridSpan w:val="5"/>
            <w:tcBorders>
              <w:top w:val="nil"/>
              <w:left w:val="nil"/>
              <w:bottom w:val="nil"/>
              <w:right w:val="nil"/>
            </w:tcBorders>
            <w:shd w:val="clear" w:color="auto" w:fill="auto"/>
          </w:tcPr>
          <w:p w14:paraId="0C3C2EB2"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Overall comparison of lycopene vs. placebo (for day 56 vs. day 1) for L-NMMA 4μmol</w:t>
            </w:r>
          </w:p>
        </w:tc>
      </w:tr>
      <w:tr w:rsidR="0041342D" w:rsidRPr="00AA3C3D" w14:paraId="51B087D5" w14:textId="77777777" w:rsidTr="005679D2">
        <w:tc>
          <w:tcPr>
            <w:tcW w:w="6999" w:type="dxa"/>
            <w:gridSpan w:val="4"/>
            <w:tcBorders>
              <w:top w:val="nil"/>
              <w:left w:val="nil"/>
              <w:bottom w:val="nil"/>
              <w:right w:val="nil"/>
            </w:tcBorders>
            <w:shd w:val="clear" w:color="auto" w:fill="auto"/>
          </w:tcPr>
          <w:p w14:paraId="29ED8ABD"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Treatment Difference (95% CI), %</w:t>
            </w:r>
          </w:p>
        </w:tc>
        <w:tc>
          <w:tcPr>
            <w:tcW w:w="1517" w:type="dxa"/>
            <w:tcBorders>
              <w:top w:val="nil"/>
              <w:left w:val="nil"/>
              <w:bottom w:val="nil"/>
              <w:right w:val="nil"/>
            </w:tcBorders>
            <w:shd w:val="clear" w:color="auto" w:fill="auto"/>
          </w:tcPr>
          <w:p w14:paraId="18F031BB"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5 (-12 to 23)</w:t>
            </w:r>
          </w:p>
        </w:tc>
      </w:tr>
      <w:tr w:rsidR="0041342D" w:rsidRPr="00AA3C3D" w14:paraId="4AD6D781" w14:textId="77777777" w:rsidTr="005679D2">
        <w:tc>
          <w:tcPr>
            <w:tcW w:w="6999" w:type="dxa"/>
            <w:gridSpan w:val="4"/>
            <w:tcBorders>
              <w:top w:val="nil"/>
              <w:left w:val="nil"/>
              <w:right w:val="nil"/>
            </w:tcBorders>
            <w:shd w:val="clear" w:color="auto" w:fill="auto"/>
          </w:tcPr>
          <w:p w14:paraId="7C57D95B" w14:textId="77777777" w:rsidR="0041342D" w:rsidRPr="008D36E9" w:rsidRDefault="0041342D" w:rsidP="005679D2">
            <w:pPr>
              <w:spacing w:line="480" w:lineRule="auto"/>
              <w:rPr>
                <w:rFonts w:ascii="Times New Roman" w:hAnsi="Times New Roman"/>
                <w:sz w:val="18"/>
                <w:szCs w:val="20"/>
              </w:rPr>
            </w:pPr>
            <w:r w:rsidRPr="008D36E9">
              <w:rPr>
                <w:rFonts w:ascii="Times New Roman" w:hAnsi="Times New Roman"/>
                <w:sz w:val="18"/>
                <w:szCs w:val="20"/>
              </w:rPr>
              <w:t xml:space="preserve">   </w:t>
            </w:r>
            <w:r w:rsidRPr="008D36E9">
              <w:rPr>
                <w:rFonts w:ascii="Times New Roman" w:hAnsi="Times New Roman"/>
                <w:i/>
                <w:sz w:val="18"/>
                <w:szCs w:val="20"/>
              </w:rPr>
              <w:t>P</w:t>
            </w:r>
          </w:p>
        </w:tc>
        <w:tc>
          <w:tcPr>
            <w:tcW w:w="1517" w:type="dxa"/>
            <w:tcBorders>
              <w:top w:val="nil"/>
              <w:left w:val="nil"/>
              <w:right w:val="nil"/>
            </w:tcBorders>
            <w:shd w:val="clear" w:color="auto" w:fill="auto"/>
          </w:tcPr>
          <w:p w14:paraId="513A763D" w14:textId="77777777" w:rsidR="0041342D" w:rsidRPr="008D36E9" w:rsidRDefault="0041342D" w:rsidP="005679D2">
            <w:pPr>
              <w:spacing w:line="480" w:lineRule="auto"/>
              <w:jc w:val="center"/>
              <w:rPr>
                <w:rFonts w:ascii="Times New Roman" w:hAnsi="Times New Roman"/>
                <w:sz w:val="18"/>
                <w:szCs w:val="20"/>
              </w:rPr>
            </w:pPr>
            <w:r w:rsidRPr="008D36E9">
              <w:rPr>
                <w:rFonts w:ascii="Times New Roman" w:hAnsi="Times New Roman"/>
                <w:sz w:val="18"/>
                <w:szCs w:val="20"/>
              </w:rPr>
              <w:t>0</w:t>
            </w:r>
            <w:r>
              <w:rPr>
                <w:rFonts w:ascii="Times New Roman" w:hAnsi="Times New Roman"/>
                <w:sz w:val="18"/>
                <w:szCs w:val="20"/>
              </w:rPr>
              <w:t>.</w:t>
            </w:r>
            <w:r w:rsidRPr="008D36E9">
              <w:rPr>
                <w:rFonts w:ascii="Times New Roman" w:hAnsi="Times New Roman"/>
                <w:sz w:val="18"/>
                <w:szCs w:val="20"/>
              </w:rPr>
              <w:t>12</w:t>
            </w:r>
          </w:p>
        </w:tc>
      </w:tr>
    </w:tbl>
    <w:p w14:paraId="2F16456F" w14:textId="77777777" w:rsidR="0041342D" w:rsidRPr="00AA3C3D" w:rsidRDefault="0041342D" w:rsidP="0041342D">
      <w:pPr>
        <w:spacing w:line="480" w:lineRule="auto"/>
        <w:rPr>
          <w:rFonts w:ascii="Times New Roman" w:hAnsi="Times New Roman"/>
          <w:sz w:val="20"/>
        </w:rPr>
      </w:pPr>
    </w:p>
    <w:p w14:paraId="04727770" w14:textId="77777777" w:rsidR="0041342D" w:rsidRPr="00121B29" w:rsidRDefault="0041342D" w:rsidP="0041342D">
      <w:pPr>
        <w:spacing w:line="480" w:lineRule="auto"/>
        <w:rPr>
          <w:rFonts w:ascii="Times New Roman" w:hAnsi="Times New Roman"/>
          <w:sz w:val="18"/>
          <w:szCs w:val="20"/>
        </w:rPr>
      </w:pPr>
      <w:r w:rsidRPr="00121B29">
        <w:rPr>
          <w:rFonts w:ascii="Times New Roman" w:hAnsi="Times New Roman"/>
          <w:sz w:val="18"/>
          <w:szCs w:val="20"/>
        </w:rPr>
        <w:t>Forearm blood flow (FBF) data are presented as mean (standard error - SE). Comparisons were made using a repeat measures ANOVA with terms for drug/placebo, visit day, infusion dose within day, and interaction of treatment and dose within day, in which baseline saline was treated as infusion dose zero. Data refer to infused arm values in ml/100ml tissue/min. Point estimates of treatment difference (expressed as percentage treatment difference) with corresponding 95% confidence intervals (CI) are shown for the higher doses of acetylcholine (</w:t>
      </w:r>
      <w:proofErr w:type="spellStart"/>
      <w:r w:rsidRPr="00121B29">
        <w:rPr>
          <w:rFonts w:ascii="Times New Roman" w:hAnsi="Times New Roman"/>
          <w:sz w:val="18"/>
          <w:szCs w:val="20"/>
        </w:rPr>
        <w:t>ACh</w:t>
      </w:r>
      <w:proofErr w:type="spellEnd"/>
      <w:r w:rsidRPr="00121B29">
        <w:rPr>
          <w:rFonts w:ascii="Times New Roman" w:hAnsi="Times New Roman"/>
          <w:sz w:val="18"/>
          <w:szCs w:val="20"/>
        </w:rPr>
        <w:t xml:space="preserve">), sodium </w:t>
      </w:r>
      <w:proofErr w:type="spellStart"/>
      <w:r w:rsidRPr="00121B29">
        <w:rPr>
          <w:rFonts w:ascii="Times New Roman" w:hAnsi="Times New Roman"/>
          <w:sz w:val="18"/>
          <w:szCs w:val="20"/>
        </w:rPr>
        <w:t>nitroprusside</w:t>
      </w:r>
      <w:proofErr w:type="spellEnd"/>
      <w:r w:rsidRPr="00121B29">
        <w:rPr>
          <w:rFonts w:ascii="Times New Roman" w:hAnsi="Times New Roman"/>
          <w:sz w:val="18"/>
          <w:szCs w:val="20"/>
        </w:rPr>
        <w:t xml:space="preserve"> (SNP), or </w:t>
      </w:r>
      <w:r w:rsidRPr="00121B29">
        <w:rPr>
          <w:rFonts w:ascii="Times New Roman" w:hAnsi="Times New Roman"/>
          <w:color w:val="1A1A1A"/>
          <w:sz w:val="18"/>
          <w:lang w:val="en-US"/>
        </w:rPr>
        <w:t>NG-</w:t>
      </w:r>
      <w:proofErr w:type="spellStart"/>
      <w:r w:rsidRPr="00121B29">
        <w:rPr>
          <w:rFonts w:ascii="Times New Roman" w:hAnsi="Times New Roman"/>
          <w:color w:val="1A1A1A"/>
          <w:sz w:val="18"/>
          <w:lang w:val="en-US"/>
        </w:rPr>
        <w:t>monomethyl</w:t>
      </w:r>
      <w:proofErr w:type="spellEnd"/>
      <w:r w:rsidRPr="00121B29">
        <w:rPr>
          <w:rFonts w:ascii="Times New Roman" w:hAnsi="Times New Roman"/>
          <w:color w:val="1A1A1A"/>
          <w:sz w:val="18"/>
          <w:lang w:val="en-US"/>
        </w:rPr>
        <w:t>-L-arginine</w:t>
      </w:r>
      <w:r w:rsidRPr="00121B29">
        <w:rPr>
          <w:rFonts w:ascii="Times New Roman" w:hAnsi="Times New Roman"/>
          <w:sz w:val="18"/>
          <w:szCs w:val="20"/>
        </w:rPr>
        <w:t xml:space="preserve"> (L-NMMA).</w:t>
      </w:r>
    </w:p>
    <w:p w14:paraId="365CBB6F" w14:textId="77777777" w:rsidR="00F35622" w:rsidRDefault="00F35622"/>
    <w:sectPr w:rsidR="00F35622" w:rsidSect="00505A1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8246E" w14:textId="77777777" w:rsidR="007D6877" w:rsidRDefault="007D6877" w:rsidP="007D6877">
      <w:r>
        <w:separator/>
      </w:r>
    </w:p>
  </w:endnote>
  <w:endnote w:type="continuationSeparator" w:id="0">
    <w:p w14:paraId="769436D1" w14:textId="77777777" w:rsidR="007D6877" w:rsidRDefault="007D6877" w:rsidP="007D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F708F" w14:textId="77777777" w:rsidR="007D6877" w:rsidRDefault="007D6877" w:rsidP="007D6877">
      <w:r>
        <w:separator/>
      </w:r>
    </w:p>
  </w:footnote>
  <w:footnote w:type="continuationSeparator" w:id="0">
    <w:p w14:paraId="00B17AFB" w14:textId="77777777" w:rsidR="007D6877" w:rsidRDefault="007D6877" w:rsidP="007D68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2587" w14:textId="77777777" w:rsidR="007D6877" w:rsidRDefault="007D6877">
    <w:pPr>
      <w:pStyle w:val="Header"/>
    </w:pPr>
    <w:r>
      <w:rPr>
        <w:rFonts w:ascii="Times New Roman" w:hAnsi="Times New Roman" w:cs="Times New Roman"/>
        <w:sz w:val="16"/>
      </w:rPr>
      <w:t xml:space="preserve">Supplemental Material </w:t>
    </w:r>
    <w:r>
      <w:rPr>
        <w:rFonts w:ascii="Times New Roman" w:hAnsi="Times New Roman" w:cs="Times New Roman"/>
        <w:sz w:val="16"/>
      </w:rPr>
      <w:tab/>
    </w:r>
    <w:r>
      <w:rPr>
        <w:rFonts w:ascii="Times New Roman" w:hAnsi="Times New Roman" w:cs="Times New Roman"/>
        <w:sz w:val="16"/>
      </w:rPr>
      <w:tab/>
      <w:t xml:space="preserve">Gajendragadkar </w:t>
    </w:r>
    <w:r w:rsidRPr="00D03E8A">
      <w:rPr>
        <w:rFonts w:ascii="Times New Roman" w:hAnsi="Times New Roman" w:cs="Times New Roman"/>
        <w:i/>
        <w:sz w:val="16"/>
      </w:rPr>
      <w:t>et al.</w:t>
    </w:r>
    <w:r>
      <w:rPr>
        <w:rFonts w:ascii="Times New Roman" w:hAnsi="Times New Roman" w:cs="Times New Roman"/>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2D"/>
    <w:rsid w:val="002F1922"/>
    <w:rsid w:val="0041342D"/>
    <w:rsid w:val="00505A12"/>
    <w:rsid w:val="007D6877"/>
    <w:rsid w:val="00F3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36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877"/>
    <w:pPr>
      <w:tabs>
        <w:tab w:val="center" w:pos="4320"/>
        <w:tab w:val="right" w:pos="8640"/>
      </w:tabs>
    </w:pPr>
  </w:style>
  <w:style w:type="character" w:customStyle="1" w:styleId="HeaderChar">
    <w:name w:val="Header Char"/>
    <w:basedOn w:val="DefaultParagraphFont"/>
    <w:link w:val="Header"/>
    <w:uiPriority w:val="99"/>
    <w:rsid w:val="007D6877"/>
    <w:rPr>
      <w:lang w:val="en-GB"/>
    </w:rPr>
  </w:style>
  <w:style w:type="paragraph" w:styleId="Footer">
    <w:name w:val="footer"/>
    <w:basedOn w:val="Normal"/>
    <w:link w:val="FooterChar"/>
    <w:uiPriority w:val="99"/>
    <w:unhideWhenUsed/>
    <w:rsid w:val="007D6877"/>
    <w:pPr>
      <w:tabs>
        <w:tab w:val="center" w:pos="4320"/>
        <w:tab w:val="right" w:pos="8640"/>
      </w:tabs>
    </w:pPr>
  </w:style>
  <w:style w:type="character" w:customStyle="1" w:styleId="FooterChar">
    <w:name w:val="Footer Char"/>
    <w:basedOn w:val="DefaultParagraphFont"/>
    <w:link w:val="Footer"/>
    <w:uiPriority w:val="99"/>
    <w:rsid w:val="007D687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877"/>
    <w:pPr>
      <w:tabs>
        <w:tab w:val="center" w:pos="4320"/>
        <w:tab w:val="right" w:pos="8640"/>
      </w:tabs>
    </w:pPr>
  </w:style>
  <w:style w:type="character" w:customStyle="1" w:styleId="HeaderChar">
    <w:name w:val="Header Char"/>
    <w:basedOn w:val="DefaultParagraphFont"/>
    <w:link w:val="Header"/>
    <w:uiPriority w:val="99"/>
    <w:rsid w:val="007D6877"/>
    <w:rPr>
      <w:lang w:val="en-GB"/>
    </w:rPr>
  </w:style>
  <w:style w:type="paragraph" w:styleId="Footer">
    <w:name w:val="footer"/>
    <w:basedOn w:val="Normal"/>
    <w:link w:val="FooterChar"/>
    <w:uiPriority w:val="99"/>
    <w:unhideWhenUsed/>
    <w:rsid w:val="007D6877"/>
    <w:pPr>
      <w:tabs>
        <w:tab w:val="center" w:pos="4320"/>
        <w:tab w:val="right" w:pos="8640"/>
      </w:tabs>
    </w:pPr>
  </w:style>
  <w:style w:type="character" w:customStyle="1" w:styleId="FooterChar">
    <w:name w:val="Footer Char"/>
    <w:basedOn w:val="DefaultParagraphFont"/>
    <w:link w:val="Footer"/>
    <w:uiPriority w:val="99"/>
    <w:rsid w:val="007D687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Macintosh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 Gajendragadkar</dc:creator>
  <cp:keywords/>
  <dc:description/>
  <cp:lastModifiedBy>Parag Gajendragadkar</cp:lastModifiedBy>
  <cp:revision>2</cp:revision>
  <dcterms:created xsi:type="dcterms:W3CDTF">2014-05-13T21:25:00Z</dcterms:created>
  <dcterms:modified xsi:type="dcterms:W3CDTF">2014-05-13T21:29:00Z</dcterms:modified>
</cp:coreProperties>
</file>