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8D" w:rsidRPr="009C408D" w:rsidRDefault="006E5D30" w:rsidP="009C408D">
      <w:pPr>
        <w:pStyle w:val="Heading2"/>
      </w:pPr>
      <w:bookmarkStart w:id="0" w:name="_GoBack"/>
      <w:bookmarkEnd w:id="0"/>
      <w:r>
        <w:t xml:space="preserve">Table S1: </w:t>
      </w:r>
      <w:r w:rsidR="009C408D">
        <w:t>Station L4 Phytoplankton and Microzooplankton Taxa List</w:t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2392"/>
        <w:gridCol w:w="175"/>
        <w:gridCol w:w="992"/>
        <w:gridCol w:w="5024"/>
      </w:tblGrid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08D" w:rsidRDefault="009C408D" w:rsidP="006E5D30">
            <w:pPr>
              <w:rPr>
                <w:rFonts w:ascii="Calibri" w:eastAsia="Times New Roman" w:hAnsi="Calibri"/>
                <w:color w:val="000000"/>
                <w:u w:val="single"/>
                <w:lang w:eastAsia="en-GB"/>
              </w:rPr>
            </w:pPr>
          </w:p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u w:val="single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u w:val="single"/>
                <w:lang w:eastAsia="en-GB"/>
              </w:rPr>
              <w:t>TAXA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u w:val="single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u w:val="single"/>
                <w:lang w:eastAsia="en-GB"/>
              </w:rPr>
              <w:t>WORMS ID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u w:val="single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u w:val="single"/>
                <w:lang w:eastAsia="en-GB"/>
              </w:rPr>
              <w:t>Authority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TOTAL PHYTOPLANKTON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TOTAL DIATOMS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Achnanthes longipes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156533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C.Agardh, 1824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Actinocyclus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148944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Actinoptychus senarius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148948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Ehrenberg, 1843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Asterionellopsis glacialis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149139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(Castracane) Round, 1990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Bacillaria paxillifera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558243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(O.F.Müller) T.Marsson, 1901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Bacteriastrum furcatum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164110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Shadbolt, 1854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Trigonium alternans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699394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(J.W.Bailey) A.Mann, 1907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Brockmanniella brockmannii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149137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(Hustedt) Hasle, Stosch &amp; Syvertsen, 1983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Odontella mobiliensis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164116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(J.W.Bailey) Grunow, 1884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Odontella sinensis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149095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(Greville) Grunow, 1884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Cerataulina pelagica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149619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Hendey, 1937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148985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affinis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149241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Lauder, 1864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anastomosans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149292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Grunow, 1882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f. borealis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J.W.Bailey, 1854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brevis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149291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F.Schütt, 1895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compressus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Lauder, 1864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costatus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149289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Pavillard, 1911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curvisetus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1889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danicus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1889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debilis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149219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1894</w:t>
            </w:r>
          </w:p>
        </w:tc>
      </w:tr>
      <w:tr w:rsidR="0044245B" w:rsidRPr="0041083B" w:rsidTr="006E5D30">
        <w:trPr>
          <w:trHeight w:val="10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decipiens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densus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Cleve, 1899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didymus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eibenii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Grunow, 1882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externus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160522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Gran, 1897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filiformis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178194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Meunier, 1910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fragilis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149173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Meunier, 1910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laciniosus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F.Schütt, 1895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lauderi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Ralfs, 1864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peruvianus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178185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protuberans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163055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H.S.Lauder, 1864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radicans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163112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F.Schütt, 1895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resting spores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148985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Attheya septentrionalis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162823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(Østrup) R.M.Crawford, 1994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similis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simplex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149294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Ostenfeld, 1901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socialis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H.S.Lauder, 1864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teres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149125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tortissimus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163161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Gran, 1900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wighamii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160524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Chaetoceros willei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156625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Grunow, 1897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Corethron pennatum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341496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(Grunow) Ostenfeld, 1909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 xml:space="preserve">Coscinodiscus </w:t>
            </w: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asteromphalus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149274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Coscinodiscus centralis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149159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Coscinodiscus concinnus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148992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W.Smith, 1856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Coscinodiscus granii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149271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Gough, 1905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Coscinodiscus radiatus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149158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Coscinodiscus wailesii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156632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Gran &amp; Angst, 1931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Dactyliosolen blavyanus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179786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(H.Peragallo) Hasle, 1975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Dactyliosolen fragilissimus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149310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(Bergon) Hasle, 1996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Delphineis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149179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G.W.Andrews, 1977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Detonula pumila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149647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(Castracane) Gran, 1900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Diploneis crabro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149396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Ehrenberg, 1854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Ditylum brightwellii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(T.West) Grunow, 1885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Ephemera planamembranacea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341542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(Hendey) Paddock, 1988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Eucampia zodiacus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149131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Fragilaria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Lyngbye, 1819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Fragilariopsis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149313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Hustedt, 1913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Grammatophora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149335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1840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Guinardia delicatula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Hasle, 1997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Guinardia flaccida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149132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(Castracane) H.Peragallo, 1892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Haslea wawrikae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248063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(Husedt) Simonsen,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Lauderia annulata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149135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Leptocylindrus danicus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149106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1889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Leptocylindrus mediterraneus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149230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(H.Peragallo) Hasle, 1975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Leptocylindrus minimus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149039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Gran, 1915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Licmophora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C.Agardh, 1827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Lioloma delicatulum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292728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(Cupp) Hasle, 1996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Lithodesmium undulatum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149322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Melosira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C.Agardh, 1824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Navicula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Bory de Saint-Vincent, 1822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Navicula distans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149143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(W.Smith) Ralfs, 1861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Small Pennate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Pennate 30µm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Pennate 50µm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V. small Pennate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Nitzschia sigmoidea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149604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(Nitzsch) W.Smith, 1853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Cylindrotheca closterium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149004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Reimann &amp; J.C.Lewin, 1964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Psammodictyon panduriforme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149217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(W.Gregory) D.G.Mann, 1990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Pseudo-nitzschia "delicatissima"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149153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Heiden, 1928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Pseudo-nitzschia "pungens"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(Grunow ex Cleve) G.R.Hasle, 1993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Pseudo-nitzschia "seriata"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149152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H.Peragallo, 1899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Paralia sulcata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149055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Planktoniella sol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196815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(C.G.Wallich) Schütt, 1892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Pleurosigma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149181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W.Smith, 1852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Pleurosigma planctonicum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231883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Cleve-Euler, 1952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Podosira stelligera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149060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(J.W.Bailey) A.Mann, 1907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Proboscia alata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149168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(Brightwell) Sundström, 1986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Proboscia alata 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149168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(Brightwell) Sundström, 1986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Proboscia truncata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248181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(G.Karsten) Nöthig &amp; Ligowski, 1991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Rhizosolenia chunii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341502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Karsten, 1905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hebetata f. semispina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149071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(Hensen) Gran, 1905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Neocalyptrella robusta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345491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(G.Norman ex Ralfs) Hernández-Becerril &amp; Meave del Castillo, 1997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setigera 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setigera 25µm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imbricata 10µm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imbricata 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imbricata 15µm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Guinardia striata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(Stolterfoth) Hasle, 1996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 xml:space="preserve">Guinardia striata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(large)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149113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(Stolterfoth) Hasle, 1997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Rhizosolenia styliformis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149629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T.Brightwell, 1858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Proboscia alata (syn. f. gracillima)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149168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(Brightwell) Sundström, 1986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Roperia tesselata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149105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(Roper) Grunow ex Pelletan, 1889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Skeletonema costatum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149074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(Greville) 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Meuniera membranacea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149145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(Cleve) P.C.Silva, 1996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Stephanopyxis palmeriana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231888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(Greville) Grunow, 1884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Helicotheca tamesis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157440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(Shrubsole) M.Ricard, 1987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Thalassionema nitzschioides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149093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(Grunow) Mereschkowsky, 1902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punctigera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148936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(Castracane) Hasle, 1983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cf angulata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eccentrica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148922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Cleve, 1903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anguste-lineata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(A.Schmidt) G.Fryxell &amp; Hasle, 1977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gravida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gravida 15µm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rotula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Meunier, 1910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subtilis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149101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(Ostenfeld) Gran, 1900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 2µm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 4µm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 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10µm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20µm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30µm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40µm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Thalassiosira 60µm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148912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Thalassiothrix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157081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 &amp; Grunow, 1880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Tropidoneis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149518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Cleve, 1891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Nanoneis hasleae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248180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R.E.Norris, 1973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Undet. Diatom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148899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TOTAL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DINOFLAGELLATE</w:t>
            </w:r>
            <w:r>
              <w:rPr>
                <w:rFonts w:ascii="Calibri" w:eastAsia="Times New Roman" w:hAnsi="Calibri"/>
                <w:color w:val="000000"/>
                <w:lang w:eastAsia="en-GB"/>
              </w:rPr>
              <w:t>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19542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Amylax triacantha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110007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(Jörgensen) Sournia, 1984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furca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495659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fusus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495660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horridum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495666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(Gran)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Neoceratium lineatum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495674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Ceratium longipes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109964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(Bailey) Gran, 1902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macroceros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495678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massiliense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495679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(Gourret)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Neoceratium tripos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495702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(O.F.Müller) F.Gomez, D.Moreira &amp; P.Lopez-Garcia, 2010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acuminata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109603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Claparède &amp; Lachmann, 1859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acuta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109604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cf punctata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109462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sacculus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232261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tripos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109662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Gourret,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Karenia mikimotoi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233024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(Miyake &amp; Kominami ex Oda) G.Hansen &amp; Ø.Moestrup, 2000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Gonyaulax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109519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Diesing, 1866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Gonyaulax digitale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(Pouchet) Kofoid, 1911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Gonyaulax grindleyi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Reinecke, 1967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Gonyaulax spinifera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110041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(Claparède &amp; Lachmann) Diesing, 1866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Alexandrium tamarense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109714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(Lebour) Balech, 1995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Gonyaulax verior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110045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Sournia, 1973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Gymnodinium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1878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Gymnodinium pygmaeum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109825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Lebour, 1925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Heterocapsa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109540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Heterocapsa niei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233620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(Loeblich III) Morrill &amp; Loeblich III, 1981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Heterocapsa triquetra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110153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F.Stein,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Mesoporos perforatus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232516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(Gran) Lillick, 1937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Micranthodinium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109511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Prorocentrum balticum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110293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(Lohmann) Loeblich, 1970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Tryblionella compressa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447746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(J.W.Bailey) M.Poulin, 1990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Prorocentrum dentatum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110298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Prorocentrum micans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110303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Prorocentrum cordatum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232376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(Ostenfeld) Dodge, 1975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Prorcentrum triestinum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110316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J. Schiller, 1918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Scrippsiella trochoidea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110172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(Stein) Balech ex Loeblich III, 1965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 xml:space="preserve">Scrippsiella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(cyst)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109545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Balech ex A.R.Loeblich III, 1965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TOTAL COCCOLITHOPHORES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115057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Unident. Coccolithophorid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115057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Holococcolithophorid 14µm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248178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L.Cros &amp; J.R.Young, 2005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Holococcolithophorid 8µm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248178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L.Cros &amp; J.R.Young, 2005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Acanthoica quattrospina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235802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1903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Calciosolenia brasiliensis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555889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(Lohmann) J.R.Young, 2003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Braarudosphaera bigelowii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235922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(Gran &amp; Braarud) Deflandre, 1947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Calyptrosphaera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235828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1902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Coccolithus pelagicus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178600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(Wallich) J.Schiller, 1930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Coccolithus pelagicus f. hyalinus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555900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(K.R.Gaarder &amp; J.Markali) A.Kleijne, 1991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Emiliania huxleyi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115104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(Lohmann) W.W.Hay &amp; H.P.Mohler, 1967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Coronosphaera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235934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Gaarder, 1977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Syracosphaera molischii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236039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J.Schiller, 1925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Gephyrocapsa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235823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Kamptner, 1943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Rhabdolithes claviger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626382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(G.Murray &amp; Blackman) Voeltzkow, 1902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Syracosphaera pulchra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235979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1902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Umbellosphaera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235937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Paasche, 1955</w:t>
            </w:r>
          </w:p>
        </w:tc>
      </w:tr>
      <w:tr w:rsidR="0044245B" w:rsidRPr="0041083B" w:rsidTr="006E5D30">
        <w:trPr>
          <w:trHeight w:val="143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TOTAL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PHYTO-FLAGELLATES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Flagellate 2µm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146220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Flagellates 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146221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Flagellates 15µm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146221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Corymbellus aureus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162519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J.C.Green, 1976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Cryptomonadaceae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17644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1831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Dictyocha speculum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157260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Dictyocha fibula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157463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Dinobryon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157240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Ehrenberg, 1834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Eutreptiella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17657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A.da Cunha, 1914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Halosphaeria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100145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Linder, 1944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Meringosphaera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115075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1932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Pterosperma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160595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Pochet, 1893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Pyramimonas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134529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Schmarda, 1849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Raphidophyceae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160581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Phaeocystis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 xml:space="preserve"> motile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115088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Lagerheim, 1893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Phaeocystis pouchetii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115106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(Hariot) Lagerheim,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TOTAL MICROZOOPLANKTON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>TOTAL COLOURLESS DINOFLAGELLATES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Amphidinium crassum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109726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1908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Amphidinium sphenoides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109754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WüIff, 1916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Amphidoma caudata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110005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Halldal, 1953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Cochlodinium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Schütt, 1896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Dinophysis nasuta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232496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(Stein) Parke &amp; Dixon, 1968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Diplopsalis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Bergh, 1881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Colourless Gymnodinium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1878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Colourless Gymnodinium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1878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Gyrodinium 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Swezy, 1921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Gyrodinium(medium)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Swezy, 1921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Gyrodinium (large)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Swezy, 1921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Kofoidinium lebourae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233165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(Pavillard) F.J.R.Taylor, 1976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Gyrodinium spirale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109876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(Bergh) Kofoid &amp; Swezy, 1921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Katodinium glaucum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109885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(Lebour) Loeblich III, 1965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Katodinium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109477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Fott, 1857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Nematodinium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604302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Noctiluca scintillans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109921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(Macartney) Kofoid &amp; Swezy, 1921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Oxytoxum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109528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Phalacroma rotundatum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156505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(Claparéde &amp; Lachmann) Kofoid &amp; Michener, 1911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Polykrikos schwarzii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109901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Bütschli, 1873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Pronoctiluca pelagica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109903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Fabre-Domergue, 1889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109553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Bergh, 1882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bipes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110208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(Paulsen)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brevipes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110210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(Paulsen)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curtipes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110215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(Jörgensen)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depressum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110217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(Bailey)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divergens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110219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(Ehrenberg)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oceanicum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110240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(VanHöffen)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lastRenderedPageBreak/>
              <w:t>Protoperidinium obtusum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110239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(Karsten) Parke &amp; Dodge, 1976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ovatum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110241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Pouchet,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steinii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110257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(Jörgensen)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Protoperidinium pyriforme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110249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(Paulsen) Balech,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Pyrophacus horologicum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110266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1883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Unidentified Peridiniales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109394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Unidentified Peridiniales (large)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109394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Torodinium teredo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109890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(Pouchet) Kofoid &amp; Swezy, 1921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Torodinium robustum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109889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Swezy, 1921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Warnowia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109491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Lindemann, 1928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Zoospore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Preperidinium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109505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Mangin, 1913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TOTAL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CILIATES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Strombidium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101195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Claparède &amp; Lachmann, 1859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Strombidium (medium)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101195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Claparède &amp; Lachmann, 1859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Strombidium (large)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101195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Claparède &amp; Lachmann, 1859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Tontonia ovalis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427744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(Leegaard, 1915) Laval-Peuto &amp; Rassoulzadegan, 1987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Strobilidium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101185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Schewiakoff, 1892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Mesodinium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179320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von Stein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Mesodinium rubrum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232069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(Lohmann, 1908)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Askenasia stellaris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292898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Leegaard, 1920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Balanion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292899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Wulff, 1919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Didinium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341301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1859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Strombidinopsis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101198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Kent, 1881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Laboea strobila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101264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Lohmann, 1908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Leegaardiella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101179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Lynn &amp; Montagnes, 1988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Lohmanniella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101180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Leegaard, 1915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Peritromus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172321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1863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Prorodontida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425488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Corliss, 1974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Rhabdoaskenasia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292925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Krainer &amp; Foissner, 1990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Tiarina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247913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Berg, 1881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Tontonia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101196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Fauré-Fremiet, 1914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Uronema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143943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Dujardin, 1841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Ascampbelliella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415082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Epiplocylis undella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341668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(Ostenfeld &amp; Schmidt) Jörgensen, 1924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Eutintinnus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183543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Campbell, 1939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Salpingella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183566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Jörgensen, 1924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Tintinnopsis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163780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Stein, 1867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Favella helgolandica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292923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(Brandt, 1906) Jörgensen, 1924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Helicostomella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172434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Jörgensen, 1924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Parafavella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196836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Campbell, 1929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Proplectella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292924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Campbell, 1929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Tintinnid (small)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732976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Kofoid &amp; Campbell, 1929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i/>
                <w:iCs/>
                <w:color w:val="000000"/>
                <w:lang w:eastAsia="en-GB"/>
              </w:rPr>
              <w:t>Vorticella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163573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Linnaeus, 1767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Ciliate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Unidentified tintinnid/ciliate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lang w:eastAsia="en-GB"/>
              </w:rPr>
              <w:t xml:space="preserve">TOTAL </w:t>
            </w: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ZOOFLAGELLATES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Bodonidae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22556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Bütschli, 1887 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Choanoflagellatea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580116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Colourless Flagellate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N/A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>Jacoba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292929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(Patterson, 1990)</w:t>
            </w: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OTHER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Amoeba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605376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44245B" w:rsidRPr="0041083B" w:rsidTr="006E5D30">
        <w:trPr>
          <w:trHeight w:val="14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Radiozoa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41083B">
              <w:rPr>
                <w:rFonts w:ascii="Calibri" w:eastAsia="Times New Roman" w:hAnsi="Calibri"/>
                <w:color w:val="000000"/>
                <w:lang w:eastAsia="en-GB"/>
              </w:rPr>
              <w:t>582421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5B" w:rsidRPr="0041083B" w:rsidRDefault="0044245B" w:rsidP="006E5D30">
            <w:pPr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</w:tbl>
    <w:p w:rsidR="0044245B" w:rsidRDefault="0044245B" w:rsidP="0044245B">
      <w:pPr>
        <w:spacing w:after="200" w:line="480" w:lineRule="auto"/>
      </w:pPr>
    </w:p>
    <w:sectPr w:rsidR="0044245B" w:rsidSect="006E5D30">
      <w:footerReference w:type="default" r:id="rId8"/>
      <w:headerReference w:type="first" r:id="rId9"/>
      <w:pgSz w:w="12240" w:h="15840"/>
      <w:pgMar w:top="1440" w:right="1440" w:bottom="1440" w:left="1440" w:header="432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0" w:rsidRDefault="006E5D30">
      <w:r>
        <w:separator/>
      </w:r>
    </w:p>
  </w:endnote>
  <w:endnote w:type="continuationSeparator" w:id="0">
    <w:p w:rsidR="006E5D30" w:rsidRDefault="006E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30" w:rsidRDefault="006E5D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A01">
      <w:rPr>
        <w:noProof/>
      </w:rPr>
      <w:t>2</w:t>
    </w:r>
    <w:r>
      <w:rPr>
        <w:noProof/>
      </w:rPr>
      <w:fldChar w:fldCharType="end"/>
    </w:r>
  </w:p>
  <w:p w:rsidR="006E5D30" w:rsidRDefault="006E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0" w:rsidRDefault="006E5D30">
      <w:r>
        <w:separator/>
      </w:r>
    </w:p>
  </w:footnote>
  <w:footnote w:type="continuationSeparator" w:id="0">
    <w:p w:rsidR="006E5D30" w:rsidRDefault="006E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30" w:rsidRDefault="006E5D30" w:rsidP="006E5D30">
    <w:pPr>
      <w:pStyle w:val="Header"/>
    </w:pPr>
    <w:r>
      <w:tab/>
    </w:r>
    <w:r w:rsidRPr="00204015">
      <w:t>Submitted Manuscript:  Confidential</w:t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>
      <w:rPr>
        <w:noProof/>
      </w:rPr>
      <w:t>19 May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053B8"/>
    <w:multiLevelType w:val="hybridMultilevel"/>
    <w:tmpl w:val="252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F9A"/>
    <w:multiLevelType w:val="hybridMultilevel"/>
    <w:tmpl w:val="FCEE01A6"/>
    <w:lvl w:ilvl="0" w:tplc="E2BE16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2C1"/>
    <w:multiLevelType w:val="hybridMultilevel"/>
    <w:tmpl w:val="5C42D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A13D2B"/>
    <w:multiLevelType w:val="hybridMultilevel"/>
    <w:tmpl w:val="C452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B"/>
    <w:rsid w:val="002F6FD6"/>
    <w:rsid w:val="003B29B7"/>
    <w:rsid w:val="0044245B"/>
    <w:rsid w:val="006E5D30"/>
    <w:rsid w:val="009C408D"/>
    <w:rsid w:val="00B23DE0"/>
    <w:rsid w:val="00B4550A"/>
    <w:rsid w:val="00C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5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44245B"/>
    <w:pPr>
      <w:ind w:firstLine="0"/>
      <w:outlineLvl w:val="0"/>
    </w:pPr>
    <w:rPr>
      <w:b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44245B"/>
    <w:pPr>
      <w:spacing w:before="0"/>
      <w:ind w:firstLine="0"/>
      <w:jc w:val="both"/>
      <w:outlineLvl w:val="1"/>
    </w:pPr>
    <w:rPr>
      <w:i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44245B"/>
    <w:pPr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45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245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245B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44245B"/>
    <w:pPr>
      <w:spacing w:before="120"/>
      <w:ind w:firstLine="720"/>
    </w:pPr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4245B"/>
    <w:pPr>
      <w:spacing w:after="200"/>
    </w:pPr>
    <w:rPr>
      <w:b/>
      <w:bCs/>
      <w:color w:val="4F81BD"/>
      <w:sz w:val="18"/>
      <w:szCs w:val="18"/>
    </w:rPr>
  </w:style>
  <w:style w:type="paragraph" w:customStyle="1" w:styleId="AbstractSummary">
    <w:name w:val="Abstract/Summary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paragraph" w:customStyle="1" w:styleId="Referencesandnotes">
    <w:name w:val="References and notes"/>
    <w:basedOn w:val="Normal"/>
    <w:rsid w:val="0044245B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Acknowledgement">
    <w:name w:val="Acknowledgement"/>
    <w:basedOn w:val="Referencesandnotes"/>
    <w:rsid w:val="0044245B"/>
  </w:style>
  <w:style w:type="paragraph" w:customStyle="1" w:styleId="AppendixHead">
    <w:name w:val="AppendixHead"/>
    <w:basedOn w:val="Normal"/>
    <w:rsid w:val="0044245B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44245B"/>
    <w:pPr>
      <w:spacing w:before="120" w:after="360"/>
      <w:jc w:val="center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44245B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Head">
    <w:name w:val="Head"/>
    <w:basedOn w:val="Normal"/>
    <w:rsid w:val="0044245B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rsid w:val="0044245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4245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4245B"/>
    <w:rPr>
      <w:color w:val="0000FF"/>
      <w:u w:val="single"/>
    </w:rPr>
  </w:style>
  <w:style w:type="paragraph" w:customStyle="1" w:styleId="Refhead">
    <w:name w:val="Ref head"/>
    <w:basedOn w:val="Normal"/>
    <w:rsid w:val="0044245B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OMContent">
    <w:name w:val="SOMContent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44245B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customStyle="1" w:styleId="Teaser">
    <w:name w:val="Teaser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2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5B"/>
  </w:style>
  <w:style w:type="character" w:customStyle="1" w:styleId="CommentTextChar">
    <w:name w:val="Comment Text Char"/>
    <w:basedOn w:val="DefaultParagraphFont"/>
    <w:link w:val="CommentText"/>
    <w:uiPriority w:val="99"/>
    <w:rsid w:val="004424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5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5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24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5B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245B"/>
  </w:style>
  <w:style w:type="character" w:styleId="PlaceholderText">
    <w:name w:val="Placeholder Text"/>
    <w:uiPriority w:val="99"/>
    <w:semiHidden/>
    <w:rsid w:val="0044245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42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5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44245B"/>
    <w:pPr>
      <w:ind w:firstLine="0"/>
      <w:outlineLvl w:val="0"/>
    </w:pPr>
    <w:rPr>
      <w:b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44245B"/>
    <w:pPr>
      <w:spacing w:before="0"/>
      <w:ind w:firstLine="0"/>
      <w:jc w:val="both"/>
      <w:outlineLvl w:val="1"/>
    </w:pPr>
    <w:rPr>
      <w:i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44245B"/>
    <w:pPr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45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245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245B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44245B"/>
    <w:pPr>
      <w:spacing w:before="120"/>
      <w:ind w:firstLine="720"/>
    </w:pPr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4245B"/>
    <w:pPr>
      <w:spacing w:after="200"/>
    </w:pPr>
    <w:rPr>
      <w:b/>
      <w:bCs/>
      <w:color w:val="4F81BD"/>
      <w:sz w:val="18"/>
      <w:szCs w:val="18"/>
    </w:rPr>
  </w:style>
  <w:style w:type="paragraph" w:customStyle="1" w:styleId="AbstractSummary">
    <w:name w:val="Abstract/Summary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paragraph" w:customStyle="1" w:styleId="Referencesandnotes">
    <w:name w:val="References and notes"/>
    <w:basedOn w:val="Normal"/>
    <w:rsid w:val="0044245B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Acknowledgement">
    <w:name w:val="Acknowledgement"/>
    <w:basedOn w:val="Referencesandnotes"/>
    <w:rsid w:val="0044245B"/>
  </w:style>
  <w:style w:type="paragraph" w:customStyle="1" w:styleId="AppendixHead">
    <w:name w:val="AppendixHead"/>
    <w:basedOn w:val="Normal"/>
    <w:rsid w:val="0044245B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44245B"/>
    <w:pPr>
      <w:spacing w:before="120" w:after="360"/>
      <w:jc w:val="center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44245B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Head">
    <w:name w:val="Head"/>
    <w:basedOn w:val="Normal"/>
    <w:rsid w:val="0044245B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rsid w:val="0044245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4245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4245B"/>
    <w:rPr>
      <w:color w:val="0000FF"/>
      <w:u w:val="single"/>
    </w:rPr>
  </w:style>
  <w:style w:type="paragraph" w:customStyle="1" w:styleId="Refhead">
    <w:name w:val="Ref head"/>
    <w:basedOn w:val="Normal"/>
    <w:rsid w:val="0044245B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OMContent">
    <w:name w:val="SOMContent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44245B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customStyle="1" w:styleId="Teaser">
    <w:name w:val="Teaser"/>
    <w:basedOn w:val="Normal"/>
    <w:rsid w:val="0044245B"/>
    <w:pPr>
      <w:spacing w:before="120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2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5B"/>
  </w:style>
  <w:style w:type="character" w:customStyle="1" w:styleId="CommentTextChar">
    <w:name w:val="Comment Text Char"/>
    <w:basedOn w:val="DefaultParagraphFont"/>
    <w:link w:val="CommentText"/>
    <w:uiPriority w:val="99"/>
    <w:rsid w:val="004424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5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5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24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5B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245B"/>
  </w:style>
  <w:style w:type="character" w:styleId="PlaceholderText">
    <w:name w:val="Placeholder Text"/>
    <w:uiPriority w:val="99"/>
    <w:semiHidden/>
    <w:rsid w:val="0044245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42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Smyth</dc:creator>
  <cp:lastModifiedBy>Tim Smyth</cp:lastModifiedBy>
  <cp:revision>2</cp:revision>
  <dcterms:created xsi:type="dcterms:W3CDTF">2014-05-19T07:31:00Z</dcterms:created>
  <dcterms:modified xsi:type="dcterms:W3CDTF">2014-05-19T07:31:00Z</dcterms:modified>
</cp:coreProperties>
</file>