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B7" w:rsidRPr="00FA3C89" w:rsidRDefault="000A51B7" w:rsidP="000A51B7">
      <w:pPr>
        <w:rPr>
          <w:rFonts w:ascii="Times New Roman" w:hAnsi="Times New Roman" w:cs="Times New Roman"/>
          <w:b/>
          <w:sz w:val="24"/>
          <w:szCs w:val="24"/>
        </w:rPr>
      </w:pPr>
      <w:r w:rsidRPr="00FA3C89">
        <w:rPr>
          <w:rFonts w:ascii="Times New Roman" w:hAnsi="Times New Roman" w:cs="Times New Roman"/>
          <w:b/>
          <w:sz w:val="24"/>
          <w:szCs w:val="24"/>
        </w:rPr>
        <w:t>Table S</w:t>
      </w:r>
      <w:r w:rsidR="00FA3C89" w:rsidRPr="00FA3C89">
        <w:rPr>
          <w:rFonts w:ascii="Times New Roman" w:hAnsi="Times New Roman" w:cs="Times New Roman"/>
          <w:b/>
          <w:sz w:val="24"/>
          <w:szCs w:val="24"/>
        </w:rPr>
        <w:t>1</w:t>
      </w:r>
      <w:r w:rsidRPr="00FA3C89">
        <w:rPr>
          <w:rFonts w:ascii="Times New Roman" w:hAnsi="Times New Roman" w:cs="Times New Roman"/>
          <w:b/>
          <w:sz w:val="24"/>
          <w:szCs w:val="24"/>
        </w:rPr>
        <w:t>.</w:t>
      </w:r>
      <w:r w:rsidR="00FA3C89">
        <w:rPr>
          <w:rFonts w:ascii="Times New Roman" w:hAnsi="Times New Roman" w:cs="Times New Roman"/>
          <w:b/>
          <w:sz w:val="24"/>
          <w:szCs w:val="24"/>
        </w:rPr>
        <w:t xml:space="preserve">  Data sources for rate c</w:t>
      </w:r>
      <w:r w:rsidR="00522DF9" w:rsidRPr="00FA3C89">
        <w:rPr>
          <w:rFonts w:ascii="Times New Roman" w:hAnsi="Times New Roman" w:cs="Times New Roman"/>
          <w:b/>
          <w:sz w:val="24"/>
          <w:szCs w:val="24"/>
        </w:rPr>
        <w:t>alculations</w:t>
      </w:r>
    </w:p>
    <w:tbl>
      <w:tblPr>
        <w:tblW w:w="0" w:type="auto"/>
        <w:tblLook w:val="04A0" w:firstRow="1" w:lastRow="0" w:firstColumn="1" w:lastColumn="0" w:noHBand="0" w:noVBand="1"/>
      </w:tblPr>
      <w:tblGrid>
        <w:gridCol w:w="2718"/>
        <w:gridCol w:w="1890"/>
        <w:gridCol w:w="2574"/>
        <w:gridCol w:w="2394"/>
      </w:tblGrid>
      <w:tr w:rsidR="00CD1592" w:rsidTr="00FA3C89">
        <w:tc>
          <w:tcPr>
            <w:tcW w:w="2718" w:type="dxa"/>
          </w:tcPr>
          <w:p w:rsidR="00CD1592" w:rsidRPr="00375FEC" w:rsidRDefault="00CD1592" w:rsidP="00CD1592">
            <w:pPr>
              <w:rPr>
                <w:rFonts w:ascii="Times New Roman" w:hAnsi="Times New Roman" w:cs="Times New Roman"/>
                <w:b/>
                <w:sz w:val="24"/>
                <w:szCs w:val="24"/>
              </w:rPr>
            </w:pPr>
            <w:r w:rsidRPr="00375FEC">
              <w:rPr>
                <w:rFonts w:ascii="Times New Roman" w:hAnsi="Times New Roman" w:cs="Times New Roman"/>
                <w:b/>
                <w:sz w:val="24"/>
                <w:szCs w:val="24"/>
              </w:rPr>
              <w:t>Rate Measure</w:t>
            </w:r>
          </w:p>
        </w:tc>
        <w:tc>
          <w:tcPr>
            <w:tcW w:w="1890" w:type="dxa"/>
          </w:tcPr>
          <w:p w:rsidR="00CD1592" w:rsidRPr="00375FEC" w:rsidRDefault="00CD1592" w:rsidP="00CD1592">
            <w:pPr>
              <w:rPr>
                <w:rFonts w:ascii="Times New Roman" w:hAnsi="Times New Roman" w:cs="Times New Roman"/>
                <w:b/>
                <w:sz w:val="24"/>
                <w:szCs w:val="24"/>
              </w:rPr>
            </w:pPr>
            <w:r w:rsidRPr="00375FEC">
              <w:rPr>
                <w:rFonts w:ascii="Times New Roman" w:hAnsi="Times New Roman" w:cs="Times New Roman"/>
                <w:b/>
                <w:sz w:val="24"/>
                <w:szCs w:val="24"/>
              </w:rPr>
              <w:t>Numerator</w:t>
            </w:r>
          </w:p>
        </w:tc>
        <w:tc>
          <w:tcPr>
            <w:tcW w:w="4968" w:type="dxa"/>
            <w:gridSpan w:val="2"/>
          </w:tcPr>
          <w:p w:rsidR="00CD1592" w:rsidRPr="00375FEC" w:rsidRDefault="00CD1592" w:rsidP="00FA3C89">
            <w:pPr>
              <w:jc w:val="center"/>
              <w:rPr>
                <w:rFonts w:ascii="Times New Roman" w:hAnsi="Times New Roman" w:cs="Times New Roman"/>
                <w:b/>
                <w:sz w:val="24"/>
                <w:szCs w:val="24"/>
              </w:rPr>
            </w:pPr>
            <w:r w:rsidRPr="00375FEC">
              <w:rPr>
                <w:rFonts w:ascii="Times New Roman" w:hAnsi="Times New Roman" w:cs="Times New Roman"/>
                <w:b/>
                <w:sz w:val="24"/>
                <w:szCs w:val="24"/>
              </w:rPr>
              <w:t>Denominator</w:t>
            </w:r>
          </w:p>
        </w:tc>
      </w:tr>
      <w:tr w:rsidR="00375FEC" w:rsidTr="00FA3C89">
        <w:tc>
          <w:tcPr>
            <w:tcW w:w="2718" w:type="dxa"/>
          </w:tcPr>
          <w:p w:rsidR="00375FEC" w:rsidRPr="00375FEC" w:rsidRDefault="00375FEC" w:rsidP="00CD1592">
            <w:pPr>
              <w:rPr>
                <w:rFonts w:ascii="Times New Roman" w:hAnsi="Times New Roman" w:cs="Times New Roman"/>
                <w:b/>
                <w:sz w:val="24"/>
                <w:szCs w:val="24"/>
              </w:rPr>
            </w:pPr>
          </w:p>
        </w:tc>
        <w:tc>
          <w:tcPr>
            <w:tcW w:w="1890" w:type="dxa"/>
          </w:tcPr>
          <w:p w:rsidR="00375FEC" w:rsidRPr="00375FEC" w:rsidRDefault="00375FEC" w:rsidP="00CD1592">
            <w:pPr>
              <w:rPr>
                <w:rFonts w:ascii="Times New Roman" w:hAnsi="Times New Roman" w:cs="Times New Roman"/>
                <w:b/>
                <w:sz w:val="24"/>
                <w:szCs w:val="24"/>
              </w:rPr>
            </w:pPr>
          </w:p>
        </w:tc>
        <w:tc>
          <w:tcPr>
            <w:tcW w:w="2574" w:type="dxa"/>
          </w:tcPr>
          <w:p w:rsidR="00375FEC" w:rsidRPr="00375FEC" w:rsidRDefault="00375FEC" w:rsidP="00FA3C89">
            <w:pPr>
              <w:rPr>
                <w:rFonts w:ascii="Times New Roman" w:hAnsi="Times New Roman" w:cs="Times New Roman"/>
                <w:b/>
                <w:sz w:val="24"/>
                <w:szCs w:val="24"/>
              </w:rPr>
            </w:pPr>
            <w:r w:rsidRPr="00375FEC">
              <w:rPr>
                <w:rFonts w:ascii="Times New Roman" w:hAnsi="Times New Roman" w:cs="Times New Roman"/>
                <w:b/>
                <w:sz w:val="24"/>
                <w:szCs w:val="24"/>
              </w:rPr>
              <w:t xml:space="preserve">PWID </w:t>
            </w:r>
            <w:r w:rsidR="00522DF9">
              <w:rPr>
                <w:rFonts w:ascii="Times New Roman" w:hAnsi="Times New Roman" w:cs="Times New Roman"/>
                <w:b/>
                <w:sz w:val="24"/>
                <w:szCs w:val="24"/>
              </w:rPr>
              <w:t xml:space="preserve">population </w:t>
            </w:r>
            <w:r w:rsidRPr="00375FEC">
              <w:rPr>
                <w:rFonts w:ascii="Times New Roman" w:hAnsi="Times New Roman" w:cs="Times New Roman"/>
                <w:b/>
                <w:sz w:val="24"/>
                <w:szCs w:val="24"/>
              </w:rPr>
              <w:t>proportion</w:t>
            </w:r>
          </w:p>
        </w:tc>
        <w:tc>
          <w:tcPr>
            <w:tcW w:w="2394" w:type="dxa"/>
          </w:tcPr>
          <w:p w:rsidR="00375FEC" w:rsidRPr="00375FEC" w:rsidRDefault="00375FEC" w:rsidP="00CD1592">
            <w:pPr>
              <w:rPr>
                <w:rFonts w:ascii="Times New Roman" w:hAnsi="Times New Roman" w:cs="Times New Roman"/>
                <w:b/>
                <w:sz w:val="24"/>
                <w:szCs w:val="24"/>
              </w:rPr>
            </w:pPr>
            <w:r w:rsidRPr="00375FEC">
              <w:rPr>
                <w:rFonts w:ascii="Times New Roman" w:hAnsi="Times New Roman" w:cs="Times New Roman"/>
                <w:b/>
                <w:sz w:val="24"/>
                <w:szCs w:val="24"/>
              </w:rPr>
              <w:t>Census year</w:t>
            </w:r>
            <w:r w:rsidR="00653DF7">
              <w:rPr>
                <w:rFonts w:ascii="Times New Roman" w:hAnsi="Times New Roman" w:cs="Times New Roman"/>
                <w:b/>
                <w:sz w:val="24"/>
                <w:szCs w:val="24"/>
              </w:rPr>
              <w:t xml:space="preserve"> [16]</w:t>
            </w:r>
          </w:p>
        </w:tc>
      </w:tr>
      <w:tr w:rsidR="000A51B7" w:rsidTr="00FA3C89">
        <w:tc>
          <w:tcPr>
            <w:tcW w:w="2718" w:type="dxa"/>
          </w:tcPr>
          <w:p w:rsidR="000A51B7" w:rsidRDefault="00375FEC" w:rsidP="00CD1592">
            <w:pPr>
              <w:rPr>
                <w:rFonts w:ascii="Times New Roman" w:hAnsi="Times New Roman" w:cs="Times New Roman"/>
                <w:sz w:val="24"/>
                <w:szCs w:val="24"/>
              </w:rPr>
            </w:pPr>
            <w:r>
              <w:rPr>
                <w:rFonts w:ascii="Times New Roman" w:hAnsi="Times New Roman" w:cs="Times New Roman"/>
                <w:sz w:val="24"/>
                <w:szCs w:val="24"/>
              </w:rPr>
              <w:t>HIV diagnoses</w:t>
            </w:r>
            <w:r w:rsidR="00FA3C89">
              <w:rPr>
                <w:rFonts w:ascii="Times New Roman" w:hAnsi="Times New Roman" w:cs="Times New Roman"/>
                <w:sz w:val="24"/>
                <w:szCs w:val="24"/>
              </w:rPr>
              <w:t xml:space="preserve"> in the United States</w:t>
            </w:r>
            <w:r>
              <w:rPr>
                <w:rFonts w:ascii="Times New Roman" w:hAnsi="Times New Roman" w:cs="Times New Roman"/>
                <w:sz w:val="24"/>
                <w:szCs w:val="24"/>
              </w:rPr>
              <w:t xml:space="preserve"> </w:t>
            </w:r>
          </w:p>
        </w:tc>
        <w:tc>
          <w:tcPr>
            <w:tcW w:w="1890" w:type="dxa"/>
          </w:tcPr>
          <w:p w:rsidR="000A51B7" w:rsidRDefault="00375FEC" w:rsidP="00CD1592">
            <w:pPr>
              <w:rPr>
                <w:rFonts w:ascii="Times New Roman" w:hAnsi="Times New Roman" w:cs="Times New Roman"/>
                <w:sz w:val="24"/>
                <w:szCs w:val="24"/>
              </w:rPr>
            </w:pPr>
            <w:r>
              <w:rPr>
                <w:rFonts w:ascii="Times New Roman" w:hAnsi="Times New Roman" w:cs="Times New Roman"/>
                <w:sz w:val="24"/>
                <w:szCs w:val="24"/>
              </w:rPr>
              <w:t>HIV case surveillance</w:t>
            </w:r>
            <w:r w:rsidR="00653DF7">
              <w:rPr>
                <w:rFonts w:ascii="Times New Roman" w:hAnsi="Times New Roman" w:cs="Times New Roman"/>
                <w:sz w:val="24"/>
                <w:szCs w:val="24"/>
              </w:rPr>
              <w:t xml:space="preserve"> [5]</w:t>
            </w:r>
          </w:p>
        </w:tc>
        <w:tc>
          <w:tcPr>
            <w:tcW w:w="2574" w:type="dxa"/>
          </w:tcPr>
          <w:p w:rsidR="000A51B7" w:rsidRDefault="00375FEC" w:rsidP="00CD1592">
            <w:pPr>
              <w:rPr>
                <w:rFonts w:ascii="Times New Roman" w:hAnsi="Times New Roman" w:cs="Times New Roman"/>
                <w:sz w:val="24"/>
                <w:szCs w:val="24"/>
              </w:rPr>
            </w:pPr>
            <w:r>
              <w:rPr>
                <w:rFonts w:ascii="Times New Roman" w:hAnsi="Times New Roman" w:cs="Times New Roman"/>
                <w:sz w:val="24"/>
                <w:szCs w:val="24"/>
              </w:rPr>
              <w:t>Meta-analysis</w:t>
            </w:r>
          </w:p>
        </w:tc>
        <w:tc>
          <w:tcPr>
            <w:tcW w:w="2394" w:type="dxa"/>
          </w:tcPr>
          <w:p w:rsidR="000A51B7" w:rsidRDefault="00375FEC" w:rsidP="00CD1592">
            <w:pPr>
              <w:rPr>
                <w:rFonts w:ascii="Times New Roman" w:hAnsi="Times New Roman" w:cs="Times New Roman"/>
                <w:sz w:val="24"/>
                <w:szCs w:val="24"/>
              </w:rPr>
            </w:pPr>
            <w:r>
              <w:rPr>
                <w:rFonts w:ascii="Times New Roman" w:hAnsi="Times New Roman" w:cs="Times New Roman"/>
                <w:sz w:val="24"/>
                <w:szCs w:val="24"/>
              </w:rPr>
              <w:t>2011</w:t>
            </w:r>
          </w:p>
        </w:tc>
      </w:tr>
      <w:tr w:rsidR="000A51B7" w:rsidTr="00FA3C89">
        <w:tc>
          <w:tcPr>
            <w:tcW w:w="2718" w:type="dxa"/>
          </w:tcPr>
          <w:p w:rsidR="000A51B7" w:rsidRDefault="00375FEC" w:rsidP="00CD1592">
            <w:pPr>
              <w:rPr>
                <w:rFonts w:ascii="Times New Roman" w:hAnsi="Times New Roman" w:cs="Times New Roman"/>
                <w:sz w:val="24"/>
                <w:szCs w:val="24"/>
              </w:rPr>
            </w:pPr>
            <w:r>
              <w:rPr>
                <w:rFonts w:ascii="Times New Roman" w:hAnsi="Times New Roman" w:cs="Times New Roman"/>
                <w:sz w:val="24"/>
                <w:szCs w:val="24"/>
              </w:rPr>
              <w:t>Persons living with diagnosed HIV</w:t>
            </w:r>
            <w:r w:rsidR="00FA3C89">
              <w:rPr>
                <w:rFonts w:ascii="Times New Roman" w:hAnsi="Times New Roman" w:cs="Times New Roman"/>
                <w:sz w:val="24"/>
                <w:szCs w:val="24"/>
              </w:rPr>
              <w:t xml:space="preserve"> in the United States</w:t>
            </w:r>
            <w:r>
              <w:rPr>
                <w:rFonts w:ascii="Times New Roman" w:hAnsi="Times New Roman" w:cs="Times New Roman"/>
                <w:sz w:val="24"/>
                <w:szCs w:val="24"/>
              </w:rPr>
              <w:t xml:space="preserve"> </w:t>
            </w:r>
          </w:p>
        </w:tc>
        <w:tc>
          <w:tcPr>
            <w:tcW w:w="1890" w:type="dxa"/>
          </w:tcPr>
          <w:p w:rsidR="000A51B7" w:rsidRDefault="00375FEC" w:rsidP="00CD1592">
            <w:pPr>
              <w:rPr>
                <w:rFonts w:ascii="Times New Roman" w:hAnsi="Times New Roman" w:cs="Times New Roman"/>
                <w:sz w:val="24"/>
                <w:szCs w:val="24"/>
              </w:rPr>
            </w:pPr>
            <w:r>
              <w:rPr>
                <w:rFonts w:ascii="Times New Roman" w:hAnsi="Times New Roman" w:cs="Times New Roman"/>
                <w:sz w:val="24"/>
                <w:szCs w:val="24"/>
              </w:rPr>
              <w:t>HIV case surveillance</w:t>
            </w:r>
            <w:r w:rsidR="00653DF7">
              <w:rPr>
                <w:rFonts w:ascii="Times New Roman" w:hAnsi="Times New Roman" w:cs="Times New Roman"/>
                <w:sz w:val="24"/>
                <w:szCs w:val="24"/>
              </w:rPr>
              <w:t xml:space="preserve"> [5]</w:t>
            </w:r>
          </w:p>
        </w:tc>
        <w:tc>
          <w:tcPr>
            <w:tcW w:w="2574" w:type="dxa"/>
          </w:tcPr>
          <w:p w:rsidR="000A51B7" w:rsidRDefault="00375FEC" w:rsidP="00CD1592">
            <w:pPr>
              <w:rPr>
                <w:rFonts w:ascii="Times New Roman" w:hAnsi="Times New Roman" w:cs="Times New Roman"/>
                <w:sz w:val="24"/>
                <w:szCs w:val="24"/>
              </w:rPr>
            </w:pPr>
            <w:r>
              <w:rPr>
                <w:rFonts w:ascii="Times New Roman" w:hAnsi="Times New Roman" w:cs="Times New Roman"/>
                <w:sz w:val="24"/>
                <w:szCs w:val="24"/>
              </w:rPr>
              <w:t xml:space="preserve"> Meta-analysis</w:t>
            </w:r>
          </w:p>
        </w:tc>
        <w:tc>
          <w:tcPr>
            <w:tcW w:w="2394" w:type="dxa"/>
          </w:tcPr>
          <w:p w:rsidR="000A51B7" w:rsidRDefault="00375FEC" w:rsidP="00CD1592">
            <w:pPr>
              <w:rPr>
                <w:rFonts w:ascii="Times New Roman" w:hAnsi="Times New Roman" w:cs="Times New Roman"/>
                <w:sz w:val="24"/>
                <w:szCs w:val="24"/>
              </w:rPr>
            </w:pPr>
            <w:r>
              <w:rPr>
                <w:rFonts w:ascii="Times New Roman" w:hAnsi="Times New Roman" w:cs="Times New Roman"/>
                <w:sz w:val="24"/>
                <w:szCs w:val="24"/>
              </w:rPr>
              <w:t>2010</w:t>
            </w:r>
          </w:p>
        </w:tc>
      </w:tr>
      <w:tr w:rsidR="000A51B7" w:rsidTr="00FA3C89">
        <w:tc>
          <w:tcPr>
            <w:tcW w:w="2718" w:type="dxa"/>
          </w:tcPr>
          <w:p w:rsidR="000A51B7" w:rsidRDefault="00375FEC" w:rsidP="00CD1592">
            <w:pPr>
              <w:rPr>
                <w:rFonts w:ascii="Times New Roman" w:hAnsi="Times New Roman" w:cs="Times New Roman"/>
                <w:sz w:val="24"/>
                <w:szCs w:val="24"/>
              </w:rPr>
            </w:pPr>
            <w:r>
              <w:rPr>
                <w:rFonts w:ascii="Times New Roman" w:hAnsi="Times New Roman" w:cs="Times New Roman"/>
                <w:sz w:val="24"/>
                <w:szCs w:val="24"/>
              </w:rPr>
              <w:t>HIV prevalence in Puerto Rico</w:t>
            </w:r>
          </w:p>
        </w:tc>
        <w:tc>
          <w:tcPr>
            <w:tcW w:w="1890" w:type="dxa"/>
          </w:tcPr>
          <w:p w:rsidR="000A51B7" w:rsidRDefault="00375FEC" w:rsidP="00CD1592">
            <w:pPr>
              <w:rPr>
                <w:rFonts w:ascii="Times New Roman" w:hAnsi="Times New Roman" w:cs="Times New Roman"/>
                <w:sz w:val="24"/>
                <w:szCs w:val="24"/>
              </w:rPr>
            </w:pPr>
            <w:r>
              <w:rPr>
                <w:rFonts w:ascii="Times New Roman" w:hAnsi="Times New Roman" w:cs="Times New Roman"/>
                <w:sz w:val="24"/>
                <w:szCs w:val="24"/>
              </w:rPr>
              <w:t>HIV case surveillance</w:t>
            </w:r>
            <w:r w:rsidR="00653DF7">
              <w:rPr>
                <w:rFonts w:ascii="Times New Roman" w:hAnsi="Times New Roman" w:cs="Times New Roman"/>
                <w:sz w:val="24"/>
                <w:szCs w:val="24"/>
              </w:rPr>
              <w:t xml:space="preserve"> [5]</w:t>
            </w:r>
          </w:p>
        </w:tc>
        <w:tc>
          <w:tcPr>
            <w:tcW w:w="2574" w:type="dxa"/>
          </w:tcPr>
          <w:p w:rsidR="000A51B7" w:rsidRDefault="00375FEC" w:rsidP="00CD1592">
            <w:pPr>
              <w:rPr>
                <w:rFonts w:ascii="Times New Roman" w:hAnsi="Times New Roman" w:cs="Times New Roman"/>
                <w:sz w:val="24"/>
                <w:szCs w:val="24"/>
              </w:rPr>
            </w:pPr>
            <w:r>
              <w:rPr>
                <w:rFonts w:ascii="Times New Roman" w:hAnsi="Times New Roman" w:cs="Times New Roman"/>
                <w:sz w:val="24"/>
                <w:szCs w:val="24"/>
              </w:rPr>
              <w:t>Puerto Rico household survey</w:t>
            </w:r>
            <w:r w:rsidR="00653DF7">
              <w:rPr>
                <w:rFonts w:ascii="Times New Roman" w:hAnsi="Times New Roman" w:cs="Times New Roman"/>
                <w:sz w:val="24"/>
                <w:szCs w:val="24"/>
              </w:rPr>
              <w:t xml:space="preserve"> [19]</w:t>
            </w:r>
          </w:p>
        </w:tc>
        <w:tc>
          <w:tcPr>
            <w:tcW w:w="2394" w:type="dxa"/>
          </w:tcPr>
          <w:p w:rsidR="000A51B7" w:rsidRDefault="00375FEC" w:rsidP="00CD1592">
            <w:pPr>
              <w:rPr>
                <w:rFonts w:ascii="Times New Roman" w:hAnsi="Times New Roman" w:cs="Times New Roman"/>
                <w:sz w:val="24"/>
                <w:szCs w:val="24"/>
              </w:rPr>
            </w:pPr>
            <w:r>
              <w:rPr>
                <w:rFonts w:ascii="Times New Roman" w:hAnsi="Times New Roman" w:cs="Times New Roman"/>
                <w:sz w:val="24"/>
                <w:szCs w:val="24"/>
              </w:rPr>
              <w:t>2010</w:t>
            </w:r>
          </w:p>
        </w:tc>
      </w:tr>
      <w:tr w:rsidR="000A51B7" w:rsidTr="00FA3C89">
        <w:tc>
          <w:tcPr>
            <w:tcW w:w="2718" w:type="dxa"/>
          </w:tcPr>
          <w:p w:rsidR="000A51B7" w:rsidRDefault="00375FEC" w:rsidP="00CD1592">
            <w:pPr>
              <w:rPr>
                <w:rFonts w:ascii="Times New Roman" w:hAnsi="Times New Roman" w:cs="Times New Roman"/>
                <w:sz w:val="24"/>
                <w:szCs w:val="24"/>
              </w:rPr>
            </w:pPr>
            <w:r>
              <w:rPr>
                <w:rFonts w:ascii="Times New Roman" w:hAnsi="Times New Roman" w:cs="Times New Roman"/>
                <w:sz w:val="24"/>
                <w:szCs w:val="24"/>
              </w:rPr>
              <w:t>HCV prevalence in the United States</w:t>
            </w:r>
          </w:p>
        </w:tc>
        <w:tc>
          <w:tcPr>
            <w:tcW w:w="1890" w:type="dxa"/>
          </w:tcPr>
          <w:p w:rsidR="000A51B7" w:rsidRDefault="00375FEC" w:rsidP="00CD1592">
            <w:pPr>
              <w:rPr>
                <w:rFonts w:ascii="Times New Roman" w:hAnsi="Times New Roman" w:cs="Times New Roman"/>
                <w:sz w:val="24"/>
                <w:szCs w:val="24"/>
              </w:rPr>
            </w:pPr>
            <w:r>
              <w:rPr>
                <w:rFonts w:ascii="Times New Roman" w:hAnsi="Times New Roman" w:cs="Times New Roman"/>
                <w:sz w:val="24"/>
                <w:szCs w:val="24"/>
              </w:rPr>
              <w:t>NHANES</w:t>
            </w:r>
            <w:r w:rsidR="00653DF7">
              <w:rPr>
                <w:rFonts w:ascii="Times New Roman" w:hAnsi="Times New Roman" w:cs="Times New Roman"/>
                <w:sz w:val="24"/>
                <w:szCs w:val="24"/>
              </w:rPr>
              <w:t>*</w:t>
            </w:r>
          </w:p>
        </w:tc>
        <w:tc>
          <w:tcPr>
            <w:tcW w:w="2574" w:type="dxa"/>
          </w:tcPr>
          <w:p w:rsidR="000A51B7" w:rsidRDefault="00375FEC" w:rsidP="00CD1592">
            <w:pPr>
              <w:rPr>
                <w:rFonts w:ascii="Times New Roman" w:hAnsi="Times New Roman" w:cs="Times New Roman"/>
                <w:sz w:val="24"/>
                <w:szCs w:val="24"/>
              </w:rPr>
            </w:pPr>
            <w:r>
              <w:rPr>
                <w:rFonts w:ascii="Times New Roman" w:hAnsi="Times New Roman" w:cs="Times New Roman"/>
                <w:sz w:val="24"/>
                <w:szCs w:val="24"/>
              </w:rPr>
              <w:t>Meta-analysis</w:t>
            </w:r>
          </w:p>
        </w:tc>
        <w:tc>
          <w:tcPr>
            <w:tcW w:w="2394" w:type="dxa"/>
          </w:tcPr>
          <w:p w:rsidR="000A51B7" w:rsidRDefault="00375FEC" w:rsidP="00CD1592">
            <w:pPr>
              <w:rPr>
                <w:rFonts w:ascii="Times New Roman" w:hAnsi="Times New Roman" w:cs="Times New Roman"/>
                <w:sz w:val="24"/>
                <w:szCs w:val="24"/>
              </w:rPr>
            </w:pPr>
            <w:r>
              <w:rPr>
                <w:rFonts w:ascii="Times New Roman" w:hAnsi="Times New Roman" w:cs="Times New Roman"/>
                <w:sz w:val="24"/>
                <w:szCs w:val="24"/>
              </w:rPr>
              <w:t>2010</w:t>
            </w:r>
          </w:p>
        </w:tc>
      </w:tr>
    </w:tbl>
    <w:p w:rsidR="000A51B7" w:rsidRDefault="000A51B7" w:rsidP="000A51B7">
      <w:pPr>
        <w:rPr>
          <w:rFonts w:ascii="Times New Roman" w:hAnsi="Times New Roman" w:cs="Times New Roman"/>
          <w:sz w:val="24"/>
          <w:szCs w:val="24"/>
        </w:rPr>
      </w:pPr>
    </w:p>
    <w:p w:rsidR="00653DF7" w:rsidRPr="000A51B7" w:rsidRDefault="00522DF9" w:rsidP="00653DF7">
      <w:pPr>
        <w:rPr>
          <w:rFonts w:ascii="Times New Roman" w:hAnsi="Times New Roman" w:cs="Times New Roman"/>
          <w:sz w:val="24"/>
          <w:szCs w:val="24"/>
        </w:rPr>
      </w:pPr>
      <w:r>
        <w:rPr>
          <w:rFonts w:ascii="Times New Roman" w:hAnsi="Times New Roman" w:cs="Times New Roman"/>
          <w:sz w:val="24"/>
          <w:szCs w:val="24"/>
        </w:rPr>
        <w:t xml:space="preserve">Note:  Numerators were obtained directly from the data source indicated. Denominators were calculated as (PWID population proportion * census data) to obtain a number of PWID. Rates were calculated per 100,000 PWID. </w:t>
      </w:r>
      <w:r w:rsidR="00653DF7">
        <w:rPr>
          <w:rFonts w:ascii="Times New Roman" w:hAnsi="Times New Roman" w:cs="Times New Roman"/>
          <w:sz w:val="24"/>
          <w:szCs w:val="24"/>
        </w:rPr>
        <w:t>Calculations for HIV diagnoses, living with diagnosed HIV, and HCV prevalence were based on the most recent year available. HIV prevalence in PR was calculated for 2010 to be consistent in time period for the calculation of living with diagnosed HIV infection for United States.</w:t>
      </w:r>
    </w:p>
    <w:p w:rsidR="00653DF7" w:rsidRPr="00653DF7" w:rsidRDefault="00653DF7" w:rsidP="00653DF7">
      <w:pPr>
        <w:rPr>
          <w:rFonts w:ascii="Times New Roman" w:hAnsi="Times New Roman" w:cs="Times New Roman"/>
          <w:sz w:val="24"/>
          <w:szCs w:val="24"/>
        </w:rPr>
      </w:pPr>
      <w:r w:rsidRPr="00653DF7">
        <w:rPr>
          <w:rFonts w:ascii="Times New Roman" w:hAnsi="Times New Roman" w:cs="Times New Roman"/>
          <w:sz w:val="24"/>
          <w:szCs w:val="24"/>
        </w:rPr>
        <w:t>*</w:t>
      </w:r>
      <w:r>
        <w:rPr>
          <w:rFonts w:ascii="Times New Roman" w:hAnsi="Times New Roman" w:cs="Times New Roman"/>
          <w:sz w:val="24"/>
          <w:szCs w:val="24"/>
        </w:rPr>
        <w:t xml:space="preserve"> </w:t>
      </w:r>
      <w:r w:rsidRPr="00653DF7">
        <w:rPr>
          <w:rFonts w:ascii="Times New Roman" w:hAnsi="Times New Roman" w:cs="Times New Roman"/>
          <w:sz w:val="24"/>
          <w:szCs w:val="24"/>
        </w:rPr>
        <w:t>NHANES source</w:t>
      </w:r>
      <w:r>
        <w:rPr>
          <w:rFonts w:ascii="Times New Roman" w:hAnsi="Times New Roman" w:cs="Times New Roman"/>
          <w:sz w:val="24"/>
          <w:szCs w:val="24"/>
        </w:rPr>
        <w:t>: www.cdc.gov/nchs/nhanes</w:t>
      </w:r>
      <w:bookmarkStart w:id="0" w:name="_GoBack"/>
      <w:bookmarkEnd w:id="0"/>
    </w:p>
    <w:p w:rsidR="000A51B7" w:rsidRPr="000A51B7" w:rsidRDefault="000A51B7" w:rsidP="000A51B7">
      <w:pPr>
        <w:rPr>
          <w:rFonts w:ascii="Times New Roman" w:hAnsi="Times New Roman" w:cs="Times New Roman"/>
          <w:sz w:val="24"/>
          <w:szCs w:val="24"/>
        </w:rPr>
      </w:pPr>
    </w:p>
    <w:p w:rsidR="000A51B7" w:rsidRPr="000A51B7" w:rsidRDefault="000A51B7" w:rsidP="000A51B7">
      <w:pPr>
        <w:rPr>
          <w:rFonts w:ascii="Times New Roman" w:hAnsi="Times New Roman" w:cs="Times New Roman"/>
          <w:sz w:val="24"/>
          <w:szCs w:val="24"/>
        </w:rPr>
      </w:pPr>
    </w:p>
    <w:sectPr w:rsidR="000A51B7" w:rsidRPr="000A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1E9"/>
    <w:multiLevelType w:val="hybridMultilevel"/>
    <w:tmpl w:val="28AE1504"/>
    <w:lvl w:ilvl="0" w:tplc="A89E543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2F5964"/>
    <w:multiLevelType w:val="multilevel"/>
    <w:tmpl w:val="46C09B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1D"/>
    <w:rsid w:val="000A51B7"/>
    <w:rsid w:val="001E5B1D"/>
    <w:rsid w:val="00375FEC"/>
    <w:rsid w:val="00522DF9"/>
    <w:rsid w:val="00653DF7"/>
    <w:rsid w:val="007352A3"/>
    <w:rsid w:val="00A46D2B"/>
    <w:rsid w:val="00C94191"/>
    <w:rsid w:val="00CD1592"/>
    <w:rsid w:val="00FA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5B1D"/>
    <w:rPr>
      <w:rFonts w:ascii="Arial" w:hAnsi="Arial" w:cs="Arial" w:hint="default"/>
      <w:strike w:val="0"/>
      <w:dstrike w:val="0"/>
      <w:color w:val="1122CC"/>
      <w:u w:val="none"/>
      <w:effect w:val="none"/>
    </w:rPr>
  </w:style>
  <w:style w:type="character" w:styleId="Emphasis">
    <w:name w:val="Emphasis"/>
    <w:basedOn w:val="DefaultParagraphFont"/>
    <w:uiPriority w:val="20"/>
    <w:qFormat/>
    <w:rsid w:val="001E5B1D"/>
    <w:rPr>
      <w:b/>
      <w:bCs/>
      <w:i w:val="0"/>
      <w:iCs w:val="0"/>
    </w:rPr>
  </w:style>
  <w:style w:type="character" w:styleId="HTMLCite">
    <w:name w:val="HTML Cite"/>
    <w:basedOn w:val="DefaultParagraphFont"/>
    <w:uiPriority w:val="99"/>
    <w:semiHidden/>
    <w:unhideWhenUsed/>
    <w:rsid w:val="001E5B1D"/>
    <w:rPr>
      <w:i/>
      <w:iCs/>
    </w:rPr>
  </w:style>
  <w:style w:type="character" w:customStyle="1" w:styleId="st">
    <w:name w:val="st"/>
    <w:basedOn w:val="DefaultParagraphFont"/>
    <w:rsid w:val="001E5B1D"/>
  </w:style>
  <w:style w:type="table" w:styleId="TableGrid">
    <w:name w:val="Table Grid"/>
    <w:basedOn w:val="TableNormal"/>
    <w:uiPriority w:val="59"/>
    <w:rsid w:val="000A5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5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B7"/>
    <w:rPr>
      <w:rFonts w:ascii="Tahoma" w:hAnsi="Tahoma" w:cs="Tahoma"/>
      <w:sz w:val="16"/>
      <w:szCs w:val="16"/>
    </w:rPr>
  </w:style>
  <w:style w:type="paragraph" w:styleId="ListParagraph">
    <w:name w:val="List Paragraph"/>
    <w:basedOn w:val="Normal"/>
    <w:uiPriority w:val="34"/>
    <w:qFormat/>
    <w:rsid w:val="00653D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5B1D"/>
    <w:rPr>
      <w:rFonts w:ascii="Arial" w:hAnsi="Arial" w:cs="Arial" w:hint="default"/>
      <w:strike w:val="0"/>
      <w:dstrike w:val="0"/>
      <w:color w:val="1122CC"/>
      <w:u w:val="none"/>
      <w:effect w:val="none"/>
    </w:rPr>
  </w:style>
  <w:style w:type="character" w:styleId="Emphasis">
    <w:name w:val="Emphasis"/>
    <w:basedOn w:val="DefaultParagraphFont"/>
    <w:uiPriority w:val="20"/>
    <w:qFormat/>
    <w:rsid w:val="001E5B1D"/>
    <w:rPr>
      <w:b/>
      <w:bCs/>
      <w:i w:val="0"/>
      <w:iCs w:val="0"/>
    </w:rPr>
  </w:style>
  <w:style w:type="character" w:styleId="HTMLCite">
    <w:name w:val="HTML Cite"/>
    <w:basedOn w:val="DefaultParagraphFont"/>
    <w:uiPriority w:val="99"/>
    <w:semiHidden/>
    <w:unhideWhenUsed/>
    <w:rsid w:val="001E5B1D"/>
    <w:rPr>
      <w:i/>
      <w:iCs/>
    </w:rPr>
  </w:style>
  <w:style w:type="character" w:customStyle="1" w:styleId="st">
    <w:name w:val="st"/>
    <w:basedOn w:val="DefaultParagraphFont"/>
    <w:rsid w:val="001E5B1D"/>
  </w:style>
  <w:style w:type="table" w:styleId="TableGrid">
    <w:name w:val="Table Grid"/>
    <w:basedOn w:val="TableNormal"/>
    <w:uiPriority w:val="59"/>
    <w:rsid w:val="000A5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5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B7"/>
    <w:rPr>
      <w:rFonts w:ascii="Tahoma" w:hAnsi="Tahoma" w:cs="Tahoma"/>
      <w:sz w:val="16"/>
      <w:szCs w:val="16"/>
    </w:rPr>
  </w:style>
  <w:style w:type="paragraph" w:styleId="ListParagraph">
    <w:name w:val="List Paragraph"/>
    <w:basedOn w:val="Normal"/>
    <w:uiPriority w:val="34"/>
    <w:qFormat/>
    <w:rsid w:val="00653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242035">
      <w:bodyDiv w:val="1"/>
      <w:marLeft w:val="0"/>
      <w:marRight w:val="0"/>
      <w:marTop w:val="0"/>
      <w:marBottom w:val="0"/>
      <w:divBdr>
        <w:top w:val="none" w:sz="0" w:space="0" w:color="auto"/>
        <w:left w:val="none" w:sz="0" w:space="0" w:color="auto"/>
        <w:bottom w:val="none" w:sz="0" w:space="0" w:color="auto"/>
        <w:right w:val="none" w:sz="0" w:space="0" w:color="auto"/>
      </w:divBdr>
      <w:divsChild>
        <w:div w:id="1482498426">
          <w:marLeft w:val="0"/>
          <w:marRight w:val="0"/>
          <w:marTop w:val="0"/>
          <w:marBottom w:val="0"/>
          <w:divBdr>
            <w:top w:val="none" w:sz="0" w:space="0" w:color="auto"/>
            <w:left w:val="none" w:sz="0" w:space="0" w:color="auto"/>
            <w:bottom w:val="none" w:sz="0" w:space="0" w:color="auto"/>
            <w:right w:val="none" w:sz="0" w:space="0" w:color="auto"/>
          </w:divBdr>
          <w:divsChild>
            <w:div w:id="1672177977">
              <w:marLeft w:val="0"/>
              <w:marRight w:val="0"/>
              <w:marTop w:val="0"/>
              <w:marBottom w:val="0"/>
              <w:divBdr>
                <w:top w:val="none" w:sz="0" w:space="0" w:color="auto"/>
                <w:left w:val="none" w:sz="0" w:space="0" w:color="auto"/>
                <w:bottom w:val="none" w:sz="0" w:space="0" w:color="auto"/>
                <w:right w:val="none" w:sz="0" w:space="0" w:color="auto"/>
              </w:divBdr>
              <w:divsChild>
                <w:div w:id="311565420">
                  <w:marLeft w:val="0"/>
                  <w:marRight w:val="0"/>
                  <w:marTop w:val="0"/>
                  <w:marBottom w:val="0"/>
                  <w:divBdr>
                    <w:top w:val="none" w:sz="0" w:space="0" w:color="auto"/>
                    <w:left w:val="none" w:sz="0" w:space="0" w:color="auto"/>
                    <w:bottom w:val="none" w:sz="0" w:space="0" w:color="auto"/>
                    <w:right w:val="none" w:sz="0" w:space="0" w:color="auto"/>
                  </w:divBdr>
                  <w:divsChild>
                    <w:div w:id="62140400">
                      <w:marLeft w:val="0"/>
                      <w:marRight w:val="0"/>
                      <w:marTop w:val="0"/>
                      <w:marBottom w:val="0"/>
                      <w:divBdr>
                        <w:top w:val="none" w:sz="0" w:space="0" w:color="auto"/>
                        <w:left w:val="none" w:sz="0" w:space="0" w:color="auto"/>
                        <w:bottom w:val="none" w:sz="0" w:space="0" w:color="auto"/>
                        <w:right w:val="none" w:sz="0" w:space="0" w:color="auto"/>
                      </w:divBdr>
                      <w:divsChild>
                        <w:div w:id="1619723204">
                          <w:marLeft w:val="0"/>
                          <w:marRight w:val="0"/>
                          <w:marTop w:val="0"/>
                          <w:marBottom w:val="0"/>
                          <w:divBdr>
                            <w:top w:val="none" w:sz="0" w:space="0" w:color="auto"/>
                            <w:left w:val="none" w:sz="0" w:space="0" w:color="auto"/>
                            <w:bottom w:val="none" w:sz="0" w:space="0" w:color="auto"/>
                            <w:right w:val="none" w:sz="0" w:space="0" w:color="auto"/>
                          </w:divBdr>
                          <w:divsChild>
                            <w:div w:id="1561943396">
                              <w:marLeft w:val="0"/>
                              <w:marRight w:val="0"/>
                              <w:marTop w:val="0"/>
                              <w:marBottom w:val="0"/>
                              <w:divBdr>
                                <w:top w:val="none" w:sz="0" w:space="0" w:color="auto"/>
                                <w:left w:val="none" w:sz="0" w:space="0" w:color="auto"/>
                                <w:bottom w:val="none" w:sz="0" w:space="0" w:color="auto"/>
                                <w:right w:val="none" w:sz="0" w:space="0" w:color="auto"/>
                              </w:divBdr>
                              <w:divsChild>
                                <w:div w:id="1243877323">
                                  <w:marLeft w:val="0"/>
                                  <w:marRight w:val="0"/>
                                  <w:marTop w:val="0"/>
                                  <w:marBottom w:val="0"/>
                                  <w:divBdr>
                                    <w:top w:val="none" w:sz="0" w:space="0" w:color="auto"/>
                                    <w:left w:val="none" w:sz="0" w:space="0" w:color="auto"/>
                                    <w:bottom w:val="none" w:sz="0" w:space="0" w:color="auto"/>
                                    <w:right w:val="none" w:sz="0" w:space="0" w:color="auto"/>
                                  </w:divBdr>
                                  <w:divsChild>
                                    <w:div w:id="385031035">
                                      <w:marLeft w:val="0"/>
                                      <w:marRight w:val="0"/>
                                      <w:marTop w:val="0"/>
                                      <w:marBottom w:val="0"/>
                                      <w:divBdr>
                                        <w:top w:val="none" w:sz="0" w:space="0" w:color="auto"/>
                                        <w:left w:val="none" w:sz="0" w:space="0" w:color="auto"/>
                                        <w:bottom w:val="none" w:sz="0" w:space="0" w:color="auto"/>
                                        <w:right w:val="none" w:sz="0" w:space="0" w:color="auto"/>
                                      </w:divBdr>
                                      <w:divsChild>
                                        <w:div w:id="1307011850">
                                          <w:marLeft w:val="0"/>
                                          <w:marRight w:val="0"/>
                                          <w:marTop w:val="0"/>
                                          <w:marBottom w:val="0"/>
                                          <w:divBdr>
                                            <w:top w:val="none" w:sz="0" w:space="0" w:color="auto"/>
                                            <w:left w:val="none" w:sz="0" w:space="0" w:color="auto"/>
                                            <w:bottom w:val="none" w:sz="0" w:space="0" w:color="auto"/>
                                            <w:right w:val="none" w:sz="0" w:space="0" w:color="auto"/>
                                          </w:divBdr>
                                          <w:divsChild>
                                            <w:div w:id="155265626">
                                              <w:marLeft w:val="0"/>
                                              <w:marRight w:val="0"/>
                                              <w:marTop w:val="0"/>
                                              <w:marBottom w:val="0"/>
                                              <w:divBdr>
                                                <w:top w:val="none" w:sz="0" w:space="0" w:color="auto"/>
                                                <w:left w:val="none" w:sz="0" w:space="0" w:color="auto"/>
                                                <w:bottom w:val="none" w:sz="0" w:space="0" w:color="auto"/>
                                                <w:right w:val="none" w:sz="0" w:space="0" w:color="auto"/>
                                              </w:divBdr>
                                              <w:divsChild>
                                                <w:div w:id="454909488">
                                                  <w:marLeft w:val="0"/>
                                                  <w:marRight w:val="0"/>
                                                  <w:marTop w:val="0"/>
                                                  <w:marBottom w:val="0"/>
                                                  <w:divBdr>
                                                    <w:top w:val="none" w:sz="0" w:space="0" w:color="auto"/>
                                                    <w:left w:val="none" w:sz="0" w:space="0" w:color="auto"/>
                                                    <w:bottom w:val="none" w:sz="0" w:space="0" w:color="auto"/>
                                                    <w:right w:val="none" w:sz="0" w:space="0" w:color="auto"/>
                                                  </w:divBdr>
                                                  <w:divsChild>
                                                    <w:div w:id="2032798765">
                                                      <w:marLeft w:val="0"/>
                                                      <w:marRight w:val="0"/>
                                                      <w:marTop w:val="0"/>
                                                      <w:marBottom w:val="0"/>
                                                      <w:divBdr>
                                                        <w:top w:val="none" w:sz="0" w:space="0" w:color="auto"/>
                                                        <w:left w:val="none" w:sz="0" w:space="0" w:color="auto"/>
                                                        <w:bottom w:val="none" w:sz="0" w:space="0" w:color="auto"/>
                                                        <w:right w:val="none" w:sz="0" w:space="0" w:color="auto"/>
                                                      </w:divBdr>
                                                      <w:divsChild>
                                                        <w:div w:id="2035689942">
                                                          <w:marLeft w:val="0"/>
                                                          <w:marRight w:val="0"/>
                                                          <w:marTop w:val="0"/>
                                                          <w:marBottom w:val="0"/>
                                                          <w:divBdr>
                                                            <w:top w:val="none" w:sz="0" w:space="0" w:color="auto"/>
                                                            <w:left w:val="none" w:sz="0" w:space="0" w:color="auto"/>
                                                            <w:bottom w:val="none" w:sz="0" w:space="0" w:color="auto"/>
                                                            <w:right w:val="none" w:sz="0" w:space="0" w:color="auto"/>
                                                          </w:divBdr>
                                                          <w:divsChild>
                                                            <w:div w:id="223300009">
                                                              <w:marLeft w:val="0"/>
                                                              <w:marRight w:val="0"/>
                                                              <w:marTop w:val="0"/>
                                                              <w:marBottom w:val="0"/>
                                                              <w:divBdr>
                                                                <w:top w:val="none" w:sz="0" w:space="0" w:color="auto"/>
                                                                <w:left w:val="none" w:sz="0" w:space="0" w:color="auto"/>
                                                                <w:bottom w:val="none" w:sz="0" w:space="0" w:color="auto"/>
                                                                <w:right w:val="none" w:sz="0" w:space="0" w:color="auto"/>
                                                              </w:divBdr>
                                                              <w:divsChild>
                                                                <w:div w:id="965891324">
                                                                  <w:marLeft w:val="0"/>
                                                                  <w:marRight w:val="0"/>
                                                                  <w:marTop w:val="0"/>
                                                                  <w:marBottom w:val="0"/>
                                                                  <w:divBdr>
                                                                    <w:top w:val="none" w:sz="0" w:space="0" w:color="auto"/>
                                                                    <w:left w:val="none" w:sz="0" w:space="0" w:color="auto"/>
                                                                    <w:bottom w:val="none" w:sz="0" w:space="0" w:color="auto"/>
                                                                    <w:right w:val="none" w:sz="0" w:space="0" w:color="auto"/>
                                                                  </w:divBdr>
                                                                  <w:divsChild>
                                                                    <w:div w:id="1633092870">
                                                                      <w:marLeft w:val="0"/>
                                                                      <w:marRight w:val="0"/>
                                                                      <w:marTop w:val="0"/>
                                                                      <w:marBottom w:val="0"/>
                                                                      <w:divBdr>
                                                                        <w:top w:val="none" w:sz="0" w:space="0" w:color="auto"/>
                                                                        <w:left w:val="none" w:sz="0" w:space="0" w:color="auto"/>
                                                                        <w:bottom w:val="none" w:sz="0" w:space="0" w:color="auto"/>
                                                                        <w:right w:val="none" w:sz="0" w:space="0" w:color="auto"/>
                                                                      </w:divBdr>
                                                                    </w:div>
                                                                  </w:divsChild>
                                                                </w:div>
                                                                <w:div w:id="91560081">
                                                                  <w:marLeft w:val="0"/>
                                                                  <w:marRight w:val="0"/>
                                                                  <w:marTop w:val="0"/>
                                                                  <w:marBottom w:val="0"/>
                                                                  <w:divBdr>
                                                                    <w:top w:val="none" w:sz="0" w:space="0" w:color="auto"/>
                                                                    <w:left w:val="none" w:sz="0" w:space="0" w:color="auto"/>
                                                                    <w:bottom w:val="none" w:sz="0" w:space="0" w:color="auto"/>
                                                                    <w:right w:val="none" w:sz="0" w:space="0" w:color="auto"/>
                                                                  </w:divBdr>
                                                                  <w:divsChild>
                                                                    <w:div w:id="1465195550">
                                                                      <w:marLeft w:val="0"/>
                                                                      <w:marRight w:val="0"/>
                                                                      <w:marTop w:val="0"/>
                                                                      <w:marBottom w:val="0"/>
                                                                      <w:divBdr>
                                                                        <w:top w:val="none" w:sz="0" w:space="0" w:color="auto"/>
                                                                        <w:left w:val="none" w:sz="0" w:space="0" w:color="auto"/>
                                                                        <w:bottom w:val="none" w:sz="0" w:space="0" w:color="auto"/>
                                                                        <w:right w:val="none" w:sz="0" w:space="0" w:color="auto"/>
                                                                      </w:divBdr>
                                                                    </w:div>
                                                                    <w:div w:id="1852721931">
                                                                      <w:marLeft w:val="0"/>
                                                                      <w:marRight w:val="0"/>
                                                                      <w:marTop w:val="0"/>
                                                                      <w:marBottom w:val="0"/>
                                                                      <w:divBdr>
                                                                        <w:top w:val="none" w:sz="0" w:space="0" w:color="auto"/>
                                                                        <w:left w:val="none" w:sz="0" w:space="0" w:color="auto"/>
                                                                        <w:bottom w:val="none" w:sz="0" w:space="0" w:color="auto"/>
                                                                        <w:right w:val="none" w:sz="0" w:space="0" w:color="auto"/>
                                                                      </w:divBdr>
                                                                      <w:divsChild>
                                                                        <w:div w:id="10321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Lansky, Amy (CDC/OID/NCHHSTP)</dc:creator>
  <cp:lastModifiedBy>Amy Lansky</cp:lastModifiedBy>
  <cp:revision>3</cp:revision>
  <dcterms:created xsi:type="dcterms:W3CDTF">2014-02-17T12:10:00Z</dcterms:created>
  <dcterms:modified xsi:type="dcterms:W3CDTF">2014-02-22T21:27:00Z</dcterms:modified>
</cp:coreProperties>
</file>