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F8" w:rsidRDefault="00576BF8" w:rsidP="00576BF8">
      <w:pPr>
        <w:jc w:val="center"/>
        <w:rPr>
          <w:rFonts w:ascii="Times New Roman" w:hAnsi="Times New Roman" w:cs="Times New Roman"/>
          <w:b/>
          <w:szCs w:val="16"/>
          <w:lang w:eastAsia="zh-CN"/>
        </w:rPr>
      </w:pPr>
      <w:r w:rsidRPr="00546463">
        <w:rPr>
          <w:rFonts w:ascii="Times New Roman" w:hAnsi="Times New Roman" w:cs="Times New Roman"/>
          <w:b/>
          <w:noProof/>
          <w:szCs w:val="16"/>
          <w:lang w:val="en-SG" w:eastAsia="zh-CN"/>
        </w:rPr>
        <w:drawing>
          <wp:inline distT="0" distB="0" distL="0" distR="0">
            <wp:extent cx="4946650" cy="3403600"/>
            <wp:effectExtent l="19050" t="0" r="6350" b="0"/>
            <wp:docPr id="10" name="Picture 10" descr="C:\Users\yang0293\AppData\Roaming\Tencent\Users\381390872\QQ\WinTemp\RichOle\%CIV5@V2MG`(J)VFZC26E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ng0293\AppData\Roaming\Tencent\Users\381390872\QQ\WinTemp\RichOle\%CIV5@V2MG`(J)VFZC26EB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7793" cy="3418148"/>
                    </a:xfrm>
                    <a:prstGeom prst="rect">
                      <a:avLst/>
                    </a:prstGeom>
                    <a:noFill/>
                    <a:ln>
                      <a:noFill/>
                    </a:ln>
                  </pic:spPr>
                </pic:pic>
              </a:graphicData>
            </a:graphic>
          </wp:inline>
        </w:drawing>
      </w:r>
    </w:p>
    <w:p w:rsidR="006A0740" w:rsidRPr="00310041" w:rsidRDefault="00576BF8" w:rsidP="006A0740">
      <w:pPr>
        <w:spacing w:line="480" w:lineRule="auto"/>
        <w:jc w:val="both"/>
        <w:rPr>
          <w:rFonts w:ascii="Times New Roman" w:hAnsi="Times New Roman" w:cs="Times New Roman"/>
          <w:sz w:val="24"/>
          <w:szCs w:val="24"/>
          <w:lang w:eastAsia="zh-CN"/>
        </w:rPr>
      </w:pPr>
      <w:r>
        <w:rPr>
          <w:rFonts w:ascii="Times New Roman" w:hAnsi="Times New Roman" w:cs="Times New Roman"/>
          <w:b/>
          <w:sz w:val="24"/>
          <w:szCs w:val="24"/>
        </w:rPr>
        <w:t>Figure S</w:t>
      </w:r>
      <w:r w:rsidRPr="00310041">
        <w:rPr>
          <w:rFonts w:ascii="Times New Roman" w:hAnsi="Times New Roman" w:cs="Times New Roman"/>
          <w:b/>
          <w:sz w:val="24"/>
          <w:szCs w:val="24"/>
        </w:rPr>
        <w:t>1</w:t>
      </w:r>
      <w:r w:rsidR="006A0740">
        <w:rPr>
          <w:rFonts w:ascii="Times New Roman" w:hAnsi="Times New Roman" w:cs="Times New Roman"/>
          <w:b/>
          <w:sz w:val="24"/>
          <w:szCs w:val="24"/>
        </w:rPr>
        <w:t>.</w:t>
      </w:r>
      <w:r w:rsidRPr="00310041">
        <w:rPr>
          <w:rFonts w:ascii="Times New Roman" w:hAnsi="Times New Roman" w:cs="Times New Roman"/>
          <w:sz w:val="24"/>
          <w:szCs w:val="24"/>
        </w:rPr>
        <w:t xml:space="preserve"> </w:t>
      </w:r>
      <w:r w:rsidRPr="006A0740">
        <w:rPr>
          <w:rFonts w:ascii="Times New Roman" w:hAnsi="Times New Roman" w:cs="Times New Roman"/>
          <w:b/>
          <w:sz w:val="24"/>
          <w:szCs w:val="24"/>
        </w:rPr>
        <w:t>Procedure of extracting candidate positive set</w:t>
      </w:r>
      <w:r w:rsidR="00E843CB">
        <w:rPr>
          <w:rFonts w:ascii="Times New Roman" w:hAnsi="Times New Roman" w:cs="Times New Roman"/>
          <w:sz w:val="24"/>
          <w:szCs w:val="24"/>
        </w:rPr>
        <w:t xml:space="preserve">. </w:t>
      </w:r>
      <w:r w:rsidR="006A0740" w:rsidRPr="00310041">
        <w:rPr>
          <w:rFonts w:ascii="Times New Roman" w:hAnsi="Times New Roman" w:cs="Times New Roman"/>
          <w:sz w:val="24"/>
          <w:szCs w:val="24"/>
        </w:rPr>
        <w:t xml:space="preserve">Figure </w:t>
      </w:r>
      <w:r w:rsidR="006A0740">
        <w:rPr>
          <w:rFonts w:ascii="Times New Roman" w:hAnsi="Times New Roman" w:cs="Times New Roman" w:hint="eastAsia"/>
          <w:sz w:val="24"/>
          <w:szCs w:val="24"/>
          <w:lang w:eastAsia="zh-CN"/>
        </w:rPr>
        <w:t>S</w:t>
      </w:r>
      <w:r w:rsidR="006A0740" w:rsidRPr="00310041">
        <w:rPr>
          <w:rFonts w:ascii="Times New Roman" w:hAnsi="Times New Roman" w:cs="Times New Roman"/>
          <w:sz w:val="24"/>
          <w:szCs w:val="24"/>
        </w:rPr>
        <w:t xml:space="preserve">1 illustrates this procedure with an example. Q1-Q3 </w:t>
      </w:r>
      <w:proofErr w:type="gramStart"/>
      <w:r w:rsidR="006A0740" w:rsidRPr="00310041">
        <w:rPr>
          <w:rFonts w:ascii="Times New Roman" w:hAnsi="Times New Roman" w:cs="Times New Roman"/>
          <w:sz w:val="24"/>
          <w:szCs w:val="24"/>
        </w:rPr>
        <w:t>are</w:t>
      </w:r>
      <w:proofErr w:type="gramEnd"/>
      <w:r w:rsidR="006A0740" w:rsidRPr="00310041">
        <w:rPr>
          <w:rFonts w:ascii="Times New Roman" w:hAnsi="Times New Roman" w:cs="Times New Roman"/>
          <w:sz w:val="24"/>
          <w:szCs w:val="24"/>
        </w:rPr>
        <w:t xml:space="preserve"> phenotypes associated with a query disease class (e.g. Cancer). Similar phenotypes, denoted by P1-P5, are identified using the Phenotype similarity network based on their similarity with the query disease phenotypes.  For example, Q1 and P1, Q2 and P2, and Q3 and P5 are highly similar phenotypes (thicker lines represent higher similarity) based on the phenotype similarity network that we have constructed earlier. The known disease genes (denoted here by g1-g5) associated with P1-P5 </w:t>
      </w:r>
      <w:proofErr w:type="gramStart"/>
      <w:r w:rsidR="006A0740" w:rsidRPr="00310041">
        <w:rPr>
          <w:rFonts w:ascii="Times New Roman" w:hAnsi="Times New Roman" w:cs="Times New Roman"/>
          <w:sz w:val="24"/>
          <w:szCs w:val="24"/>
        </w:rPr>
        <w:t>are</w:t>
      </w:r>
      <w:proofErr w:type="gramEnd"/>
      <w:r w:rsidR="006A0740" w:rsidRPr="00310041">
        <w:rPr>
          <w:rFonts w:ascii="Times New Roman" w:hAnsi="Times New Roman" w:cs="Times New Roman"/>
          <w:sz w:val="24"/>
          <w:szCs w:val="24"/>
        </w:rPr>
        <w:t xml:space="preserve"> then used to form the set of candidate positive genes.</w:t>
      </w:r>
    </w:p>
    <w:p w:rsidR="00576BF8" w:rsidRDefault="00576BF8" w:rsidP="00576BF8">
      <w:pPr>
        <w:jc w:val="center"/>
        <w:rPr>
          <w:rFonts w:ascii="Times New Roman" w:hAnsi="Times New Roman" w:cs="Times New Roman"/>
          <w:sz w:val="24"/>
          <w:szCs w:val="24"/>
        </w:rPr>
      </w:pPr>
    </w:p>
    <w:p w:rsidR="00955037" w:rsidRDefault="00955037"/>
    <w:sectPr w:rsidR="00955037" w:rsidSect="009550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310F"/>
    <w:multiLevelType w:val="hybridMultilevel"/>
    <w:tmpl w:val="91829ACC"/>
    <w:lvl w:ilvl="0" w:tplc="150CBCD0">
      <w:start w:val="1"/>
      <w:numFmt w:val="decimal"/>
      <w:lvlText w:val="%1."/>
      <w:lvlJc w:val="left"/>
      <w:pPr>
        <w:ind w:left="360" w:hanging="360"/>
      </w:pPr>
      <w:rPr>
        <w:rFonts w:hint="default"/>
        <w:sz w:val="28"/>
        <w:szCs w:val="28"/>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76BF8"/>
    <w:rsid w:val="00064C73"/>
    <w:rsid w:val="000F6671"/>
    <w:rsid w:val="004416FC"/>
    <w:rsid w:val="00576BF8"/>
    <w:rsid w:val="006A0740"/>
    <w:rsid w:val="00955037"/>
    <w:rsid w:val="00A94755"/>
    <w:rsid w:val="00AD6C02"/>
    <w:rsid w:val="00E843CB"/>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F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F8"/>
    <w:pPr>
      <w:ind w:left="720"/>
      <w:contextualSpacing/>
    </w:pPr>
  </w:style>
  <w:style w:type="paragraph" w:styleId="BalloonText">
    <w:name w:val="Balloon Text"/>
    <w:basedOn w:val="Normal"/>
    <w:link w:val="BalloonTextChar"/>
    <w:uiPriority w:val="99"/>
    <w:semiHidden/>
    <w:unhideWhenUsed/>
    <w:rsid w:val="00576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F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Company>I2R</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Peng</dc:creator>
  <cp:keywords/>
  <dc:description/>
  <cp:lastModifiedBy>Yang Peng</cp:lastModifiedBy>
  <cp:revision>5</cp:revision>
  <dcterms:created xsi:type="dcterms:W3CDTF">2014-04-22T02:56:00Z</dcterms:created>
  <dcterms:modified xsi:type="dcterms:W3CDTF">2014-04-22T03:03:00Z</dcterms:modified>
</cp:coreProperties>
</file>