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93" w:rsidRPr="00C604ED" w:rsidRDefault="00032E93" w:rsidP="00032E93">
      <w:pPr>
        <w:spacing w:line="360" w:lineRule="auto"/>
        <w:rPr>
          <w:rFonts w:ascii="Book Antiqua" w:eastAsia="Cambria" w:hAnsi="Book Antiqua"/>
          <w:b/>
          <w:sz w:val="22"/>
          <w:szCs w:val="24"/>
        </w:rPr>
      </w:pPr>
      <w:r w:rsidRPr="00C604ED">
        <w:rPr>
          <w:rFonts w:ascii="Book Antiqua" w:eastAsia="Cambria" w:hAnsi="Book Antiqua"/>
          <w:b/>
          <w:sz w:val="22"/>
          <w:szCs w:val="24"/>
        </w:rPr>
        <w:t>ESM Table S</w:t>
      </w:r>
      <w:r>
        <w:rPr>
          <w:rFonts w:ascii="Book Antiqua" w:eastAsia="Cambria" w:hAnsi="Book Antiqua"/>
          <w:b/>
          <w:sz w:val="22"/>
          <w:szCs w:val="24"/>
        </w:rPr>
        <w:t>3</w:t>
      </w:r>
      <w:r w:rsidRPr="00C604ED">
        <w:rPr>
          <w:rFonts w:ascii="Book Antiqua" w:eastAsia="Cambria" w:hAnsi="Book Antiqua"/>
          <w:b/>
          <w:sz w:val="22"/>
          <w:szCs w:val="24"/>
        </w:rPr>
        <w:t xml:space="preserve">. </w:t>
      </w:r>
      <w:proofErr w:type="gramStart"/>
      <w:r w:rsidRPr="00C604ED">
        <w:rPr>
          <w:rFonts w:ascii="Book Antiqua" w:eastAsia="Cambria" w:hAnsi="Book Antiqua"/>
          <w:b/>
          <w:sz w:val="22"/>
          <w:szCs w:val="24"/>
        </w:rPr>
        <w:t>Correlation matrix for predictor variables.</w:t>
      </w:r>
      <w:proofErr w:type="gramEnd"/>
      <w:r w:rsidRPr="00C604ED">
        <w:rPr>
          <w:rFonts w:ascii="Book Antiqua" w:eastAsia="Cambria" w:hAnsi="Book Antiqua"/>
          <w:b/>
          <w:sz w:val="22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8"/>
        <w:gridCol w:w="1918"/>
        <w:gridCol w:w="1976"/>
        <w:gridCol w:w="2040"/>
        <w:gridCol w:w="1804"/>
        <w:gridCol w:w="1940"/>
        <w:gridCol w:w="1926"/>
      </w:tblGrid>
      <w:tr w:rsidR="00032E93" w:rsidRPr="00C604ED" w:rsidTr="009A636F">
        <w:tc>
          <w:tcPr>
            <w:tcW w:w="2049" w:type="dxa"/>
            <w:tcBorders>
              <w:left w:val="nil"/>
              <w:bottom w:val="single" w:sz="4" w:space="0" w:color="000000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000000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No. eiders</w:t>
            </w:r>
          </w:p>
        </w:tc>
        <w:tc>
          <w:tcPr>
            <w:tcW w:w="1976" w:type="dxa"/>
            <w:tcBorders>
              <w:left w:val="nil"/>
              <w:bottom w:val="single" w:sz="4" w:space="0" w:color="000000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Fertilizer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Water temperature</w:t>
            </w:r>
          </w:p>
        </w:tc>
        <w:tc>
          <w:tcPr>
            <w:tcW w:w="1804" w:type="dxa"/>
            <w:tcBorders>
              <w:left w:val="nil"/>
              <w:bottom w:val="single" w:sz="4" w:space="0" w:color="000000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Precipitation</w:t>
            </w:r>
          </w:p>
        </w:tc>
        <w:tc>
          <w:tcPr>
            <w:tcW w:w="1940" w:type="dxa"/>
            <w:tcBorders>
              <w:left w:val="nil"/>
              <w:bottom w:val="single" w:sz="4" w:space="0" w:color="000000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Mussel stocks</w:t>
            </w:r>
          </w:p>
        </w:tc>
        <w:tc>
          <w:tcPr>
            <w:tcW w:w="1926" w:type="dxa"/>
            <w:tcBorders>
              <w:left w:val="nil"/>
              <w:bottom w:val="single" w:sz="4" w:space="0" w:color="000000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Total P in spring</w:t>
            </w:r>
          </w:p>
        </w:tc>
      </w:tr>
      <w:tr w:rsidR="00032E93" w:rsidRPr="00C604ED" w:rsidTr="009A636F">
        <w:tc>
          <w:tcPr>
            <w:tcW w:w="2049" w:type="dxa"/>
            <w:tcBorders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No. eiders</w:t>
            </w:r>
          </w:p>
        </w:tc>
        <w:tc>
          <w:tcPr>
            <w:tcW w:w="1918" w:type="dxa"/>
            <w:tcBorders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</w:tr>
      <w:tr w:rsidR="00032E93" w:rsidRPr="00C604ED" w:rsidTr="009A636F"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Fertilizer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</w:t>
            </w:r>
            <w:r w:rsidRPr="00C604ED">
              <w:rPr>
                <w:rFonts w:ascii="Book Antiqua" w:eastAsia="Cambria" w:hAnsi="Book Antiqua"/>
                <w:sz w:val="22"/>
                <w:szCs w:val="24"/>
              </w:rPr>
              <w:t>0.87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</w:tr>
      <w:tr w:rsidR="00032E93" w:rsidRPr="00C604ED" w:rsidTr="009A636F"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Water temperature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</w:t>
            </w:r>
            <w:r w:rsidRPr="00C604ED">
              <w:rPr>
                <w:rFonts w:ascii="Book Antiqua" w:eastAsia="Cambria" w:hAnsi="Book Antiqua"/>
                <w:sz w:val="22"/>
                <w:szCs w:val="24"/>
              </w:rPr>
              <w:t>0.16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</w:t>
            </w:r>
            <w:r w:rsidRPr="00C604ED">
              <w:rPr>
                <w:rFonts w:ascii="Book Antiqua" w:eastAsia="Cambria" w:hAnsi="Book Antiqua"/>
                <w:sz w:val="22"/>
                <w:szCs w:val="24"/>
              </w:rPr>
              <w:t>0.12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</w:tr>
      <w:tr w:rsidR="00032E93" w:rsidRPr="00C604ED" w:rsidTr="009A636F"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Precipitation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>-0.58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>-0.88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>-0.01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</w:tr>
      <w:tr w:rsidR="00032E93" w:rsidRPr="00C604ED" w:rsidTr="009A636F"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Mussel stock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</w:t>
            </w:r>
            <w:r w:rsidRPr="00C604ED">
              <w:rPr>
                <w:rFonts w:ascii="Book Antiqua" w:eastAsia="Cambria" w:hAnsi="Book Antiqua"/>
                <w:sz w:val="22"/>
                <w:szCs w:val="24"/>
              </w:rPr>
              <w:t>0.82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</w:t>
            </w:r>
            <w:r w:rsidRPr="00C604ED">
              <w:rPr>
                <w:rFonts w:ascii="Book Antiqua" w:eastAsia="Cambria" w:hAnsi="Book Antiqua"/>
                <w:sz w:val="22"/>
                <w:szCs w:val="24"/>
              </w:rPr>
              <w:t>0.62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</w:t>
            </w:r>
            <w:r w:rsidRPr="00C604ED">
              <w:rPr>
                <w:rFonts w:ascii="Book Antiqua" w:eastAsia="Cambria" w:hAnsi="Book Antiqua"/>
                <w:sz w:val="22"/>
                <w:szCs w:val="24"/>
              </w:rPr>
              <w:t>0.11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>-0.88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</w:tr>
      <w:tr w:rsidR="00032E93" w:rsidRPr="00C604ED" w:rsidTr="009A636F"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Total P in spring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</w:t>
            </w:r>
            <w:r w:rsidRPr="00C604ED">
              <w:rPr>
                <w:rFonts w:ascii="Book Antiqua" w:eastAsia="Cambria" w:hAnsi="Book Antiqua"/>
                <w:sz w:val="22"/>
                <w:szCs w:val="24"/>
              </w:rPr>
              <w:t>0.78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</w:t>
            </w:r>
            <w:r w:rsidRPr="00C604ED">
              <w:rPr>
                <w:rFonts w:ascii="Book Antiqua" w:eastAsia="Cambria" w:hAnsi="Book Antiqua"/>
                <w:sz w:val="22"/>
                <w:szCs w:val="24"/>
              </w:rPr>
              <w:t>0.82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</w:t>
            </w:r>
            <w:r w:rsidRPr="00C604ED">
              <w:rPr>
                <w:rFonts w:ascii="Book Antiqua" w:eastAsia="Cambria" w:hAnsi="Book Antiqua"/>
                <w:sz w:val="22"/>
                <w:szCs w:val="24"/>
              </w:rPr>
              <w:t>0.32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>-0.65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</w:t>
            </w:r>
            <w:r w:rsidRPr="00C604ED">
              <w:rPr>
                <w:rFonts w:ascii="Book Antiqua" w:eastAsia="Cambria" w:hAnsi="Book Antiqua"/>
                <w:sz w:val="22"/>
                <w:szCs w:val="24"/>
              </w:rPr>
              <w:t>0.40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</w:p>
        </w:tc>
      </w:tr>
      <w:tr w:rsidR="00032E93" w:rsidRPr="00C604ED" w:rsidTr="009A636F">
        <w:tc>
          <w:tcPr>
            <w:tcW w:w="2049" w:type="dxa"/>
            <w:tcBorders>
              <w:top w:val="nil"/>
              <w:left w:val="nil"/>
              <w:right w:val="nil"/>
            </w:tcBorders>
          </w:tcPr>
          <w:p w:rsidR="00032E93" w:rsidRPr="00C604ED" w:rsidRDefault="00032E93" w:rsidP="009A636F">
            <w:pPr>
              <w:spacing w:line="360" w:lineRule="auto"/>
              <w:rPr>
                <w:rFonts w:ascii="Book Antiqua" w:eastAsia="Cambria" w:hAnsi="Book Antiqua"/>
                <w:b/>
                <w:sz w:val="22"/>
                <w:szCs w:val="24"/>
              </w:rPr>
            </w:pPr>
            <w:r w:rsidRPr="00C604ED">
              <w:rPr>
                <w:rFonts w:ascii="Book Antiqua" w:eastAsia="Cambria" w:hAnsi="Book Antiqua"/>
                <w:b/>
                <w:sz w:val="22"/>
                <w:szCs w:val="24"/>
              </w:rPr>
              <w:t>Total N in spring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0.43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>-0.15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0.33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032E93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 xml:space="preserve"> 0.14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>-0.18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</w:tcPr>
          <w:p w:rsidR="00032E93" w:rsidRPr="00461F2A" w:rsidRDefault="00032E93" w:rsidP="009A636F">
            <w:pPr>
              <w:spacing w:line="360" w:lineRule="auto"/>
              <w:rPr>
                <w:rFonts w:ascii="Book Antiqua" w:eastAsia="Cambria" w:hAnsi="Book Antiqua"/>
                <w:sz w:val="22"/>
                <w:szCs w:val="24"/>
              </w:rPr>
            </w:pPr>
            <w:r>
              <w:rPr>
                <w:rFonts w:ascii="Book Antiqua" w:eastAsia="Cambria" w:hAnsi="Book Antiqua"/>
                <w:sz w:val="22"/>
                <w:szCs w:val="24"/>
              </w:rPr>
              <w:t>0.03</w:t>
            </w:r>
          </w:p>
        </w:tc>
      </w:tr>
    </w:tbl>
    <w:p w:rsidR="00032E93" w:rsidRPr="00C604ED" w:rsidRDefault="00032E93" w:rsidP="00032E93">
      <w:pPr>
        <w:spacing w:line="360" w:lineRule="auto"/>
        <w:rPr>
          <w:rFonts w:ascii="Book Antiqua" w:eastAsia="Cambria" w:hAnsi="Book Antiqua"/>
          <w:sz w:val="22"/>
          <w:szCs w:val="24"/>
        </w:rPr>
      </w:pPr>
    </w:p>
    <w:p w:rsidR="00540E15" w:rsidRDefault="00540E15">
      <w:bookmarkStart w:id="0" w:name="_GoBack"/>
      <w:bookmarkEnd w:id="0"/>
    </w:p>
    <w:sectPr w:rsidR="00540E15" w:rsidSect="00032E9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3"/>
    <w:rsid w:val="00032E93"/>
    <w:rsid w:val="005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93"/>
    <w:rPr>
      <w:rFonts w:ascii="Calibri" w:eastAsia="Calibri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93"/>
    <w:rPr>
      <w:rFonts w:ascii="Calibri" w:eastAsia="Calibri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Laursen</dc:creator>
  <cp:lastModifiedBy>Karsten Laursen</cp:lastModifiedBy>
  <cp:revision>1</cp:revision>
  <dcterms:created xsi:type="dcterms:W3CDTF">2014-04-07T09:31:00Z</dcterms:created>
  <dcterms:modified xsi:type="dcterms:W3CDTF">2014-04-07T09:31:00Z</dcterms:modified>
</cp:coreProperties>
</file>