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8" w:rsidRDefault="00FE2858" w:rsidP="002D6315">
      <w:pPr>
        <w:spacing w:line="480" w:lineRule="auto"/>
        <w:rPr>
          <w:rFonts w:ascii="Arial" w:hAnsi="Arial" w:cs="Arial" w:hint="eastAsia"/>
          <w:b/>
          <w:bCs/>
          <w:color w:val="000000"/>
          <w:sz w:val="30"/>
          <w:szCs w:val="30"/>
        </w:rPr>
      </w:pPr>
    </w:p>
    <w:p w:rsidR="002D6315" w:rsidRPr="00D82B41" w:rsidRDefault="002D6315" w:rsidP="002D6315">
      <w:pPr>
        <w:spacing w:line="48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D82B41">
        <w:rPr>
          <w:rFonts w:ascii="Arial" w:hAnsi="Arial" w:cs="Arial"/>
          <w:b/>
          <w:bCs/>
          <w:color w:val="000000"/>
          <w:sz w:val="30"/>
          <w:szCs w:val="30"/>
        </w:rPr>
        <w:t>Inverse associations between obesity indicators and thymic T-cell production levels in aging atomic-bomb survivors</w:t>
      </w:r>
    </w:p>
    <w:p w:rsidR="002D6315" w:rsidRPr="00F07DB8" w:rsidRDefault="002D6315" w:rsidP="002D6315">
      <w:pPr>
        <w:spacing w:line="480" w:lineRule="auto"/>
        <w:rPr>
          <w:color w:val="000000"/>
          <w:sz w:val="24"/>
          <w:szCs w:val="24"/>
        </w:rPr>
      </w:pPr>
    </w:p>
    <w:p w:rsidR="002D6315" w:rsidRPr="00007D68" w:rsidRDefault="002D6315" w:rsidP="002D6315">
      <w:pPr>
        <w:spacing w:line="480" w:lineRule="auto"/>
        <w:rPr>
          <w:color w:val="000000"/>
          <w:sz w:val="24"/>
          <w:szCs w:val="24"/>
        </w:rPr>
      </w:pPr>
      <w:r w:rsidRPr="00007D68">
        <w:rPr>
          <w:color w:val="000000"/>
          <w:sz w:val="24"/>
          <w:szCs w:val="24"/>
        </w:rPr>
        <w:t>Kengo Yoshida</w:t>
      </w:r>
      <w:r>
        <w:rPr>
          <w:rFonts w:hint="eastAsia"/>
          <w:color w:val="000000"/>
          <w:sz w:val="24"/>
          <w:szCs w:val="24"/>
          <w:vertAlign w:val="superscript"/>
        </w:rPr>
        <w:t>*</w:t>
      </w:r>
      <w:r w:rsidRPr="00007D68">
        <w:rPr>
          <w:color w:val="000000"/>
          <w:sz w:val="24"/>
          <w:szCs w:val="24"/>
        </w:rPr>
        <w:t xml:space="preserve">, Eiji Nakashima, Yoshiko Kubo, Mika Yamaoka, </w:t>
      </w:r>
      <w:r>
        <w:rPr>
          <w:rFonts w:hint="eastAsia"/>
          <w:color w:val="000000"/>
          <w:sz w:val="24"/>
          <w:szCs w:val="24"/>
        </w:rPr>
        <w:t xml:space="preserve">Junko Kajimura, </w:t>
      </w:r>
      <w:r w:rsidRPr="00007D68">
        <w:rPr>
          <w:color w:val="000000"/>
          <w:sz w:val="24"/>
          <w:szCs w:val="24"/>
        </w:rPr>
        <w:t>Seishi Kyoizumi, Tomonori Hayashi, Waka Ohishi, and Yoichiro Kusunoki</w:t>
      </w:r>
    </w:p>
    <w:p w:rsidR="002D6315" w:rsidRPr="002D6315" w:rsidRDefault="002D6315" w:rsidP="002D6315">
      <w:pPr>
        <w:spacing w:line="480" w:lineRule="auto"/>
        <w:rPr>
          <w:color w:val="000000"/>
          <w:sz w:val="24"/>
          <w:szCs w:val="24"/>
        </w:rPr>
      </w:pPr>
    </w:p>
    <w:p w:rsidR="002D6315" w:rsidRPr="00710CEF" w:rsidRDefault="002D6315" w:rsidP="002D6315">
      <w:pPr>
        <w:spacing w:line="480" w:lineRule="auto"/>
        <w:rPr>
          <w:sz w:val="24"/>
          <w:szCs w:val="24"/>
        </w:rPr>
      </w:pPr>
      <w:r w:rsidRPr="00710CEF">
        <w:rPr>
          <w:rFonts w:hint="eastAsia"/>
          <w:sz w:val="24"/>
          <w:szCs w:val="24"/>
          <w:vertAlign w:val="superscript"/>
        </w:rPr>
        <w:t>*</w:t>
      </w:r>
      <w:r w:rsidRPr="00710CEF">
        <w:rPr>
          <w:rFonts w:hint="eastAsia"/>
          <w:sz w:val="24"/>
          <w:szCs w:val="24"/>
        </w:rPr>
        <w:t>Correspond</w:t>
      </w:r>
      <w:r>
        <w:rPr>
          <w:rFonts w:hint="eastAsia"/>
          <w:sz w:val="24"/>
          <w:szCs w:val="24"/>
        </w:rPr>
        <w:t>ence should be addressed to K. Yoshida</w:t>
      </w:r>
      <w:r w:rsidRPr="00F14CA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 w:rsidRPr="00F14CA2">
        <w:rPr>
          <w:rFonts w:hint="eastAsia"/>
          <w:sz w:val="24"/>
          <w:szCs w:val="24"/>
        </w:rPr>
        <w:t>kyoshi@rerf.or.jp</w:t>
      </w:r>
      <w:r>
        <w:rPr>
          <w:rFonts w:hint="eastAsia"/>
          <w:sz w:val="24"/>
          <w:szCs w:val="24"/>
        </w:rPr>
        <w:t>)</w:t>
      </w:r>
    </w:p>
    <w:p w:rsidR="002D6315" w:rsidRDefault="002D6315" w:rsidP="002D6315">
      <w:pPr>
        <w:spacing w:line="480" w:lineRule="auto"/>
        <w:rPr>
          <w:sz w:val="24"/>
          <w:szCs w:val="24"/>
        </w:rPr>
      </w:pPr>
      <w:r w:rsidRPr="00710CEF">
        <w:rPr>
          <w:rFonts w:hint="eastAsia"/>
          <w:sz w:val="24"/>
          <w:szCs w:val="24"/>
        </w:rPr>
        <w:t>Department of Radiobiology/Molecular Epidemiology, Radiation Effects Research Foundation, 5-2 Hijiyama Park, Minami</w:t>
      </w:r>
      <w:r>
        <w:rPr>
          <w:rFonts w:hint="eastAsia"/>
          <w:sz w:val="24"/>
          <w:szCs w:val="24"/>
        </w:rPr>
        <w:t xml:space="preserve"> Ward</w:t>
      </w:r>
      <w:r w:rsidRPr="00710CEF">
        <w:rPr>
          <w:rFonts w:hint="eastAsia"/>
          <w:sz w:val="24"/>
          <w:szCs w:val="24"/>
        </w:rPr>
        <w:t>, Hiroshima 732-0815, Japan</w:t>
      </w:r>
    </w:p>
    <w:p w:rsidR="002D6315" w:rsidRPr="00710CEF" w:rsidRDefault="002D6315" w:rsidP="002D6315">
      <w:pPr>
        <w:spacing w:line="480" w:lineRule="auto"/>
        <w:rPr>
          <w:sz w:val="24"/>
          <w:szCs w:val="24"/>
        </w:rPr>
      </w:pPr>
      <w:r w:rsidRPr="00710CEF">
        <w:rPr>
          <w:rFonts w:hint="eastAsia"/>
          <w:sz w:val="24"/>
          <w:szCs w:val="24"/>
        </w:rPr>
        <w:t>Tel: +81</w:t>
      </w:r>
      <w:r>
        <w:rPr>
          <w:rFonts w:hint="eastAsia"/>
          <w:sz w:val="24"/>
          <w:szCs w:val="24"/>
        </w:rPr>
        <w:t xml:space="preserve"> 82 261 3131</w:t>
      </w:r>
    </w:p>
    <w:p w:rsidR="002D6315" w:rsidRDefault="002D6315" w:rsidP="002D631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Fax: </w:t>
      </w:r>
      <w:r w:rsidRPr="00710CEF">
        <w:rPr>
          <w:rFonts w:hint="eastAsia"/>
          <w:sz w:val="24"/>
          <w:szCs w:val="24"/>
        </w:rPr>
        <w:t>+81</w:t>
      </w:r>
      <w:r>
        <w:rPr>
          <w:rFonts w:hint="eastAsia"/>
          <w:sz w:val="24"/>
          <w:szCs w:val="24"/>
        </w:rPr>
        <w:t xml:space="preserve"> 82 261 3170</w:t>
      </w:r>
    </w:p>
    <w:p w:rsidR="002D6315" w:rsidRPr="002D6315" w:rsidRDefault="002D6315" w:rsidP="00B924A7">
      <w:pPr>
        <w:widowControl/>
        <w:spacing w:line="480" w:lineRule="auto"/>
        <w:jc w:val="left"/>
        <w:rPr>
          <w:rFonts w:eastAsia="明朝"/>
          <w:b/>
          <w:color w:val="000000"/>
          <w:kern w:val="2"/>
          <w:sz w:val="24"/>
          <w:szCs w:val="12"/>
        </w:rPr>
      </w:pPr>
    </w:p>
    <w:p w:rsidR="002D6315" w:rsidRDefault="002D6315" w:rsidP="00B924A7">
      <w:pPr>
        <w:widowControl/>
        <w:spacing w:line="480" w:lineRule="auto"/>
        <w:jc w:val="left"/>
        <w:rPr>
          <w:rFonts w:eastAsia="明朝"/>
          <w:b/>
          <w:color w:val="000000"/>
          <w:kern w:val="2"/>
          <w:sz w:val="24"/>
          <w:szCs w:val="12"/>
        </w:rPr>
      </w:pPr>
    </w:p>
    <w:p w:rsidR="00FE2858" w:rsidRDefault="002D6315" w:rsidP="00B924A7">
      <w:pPr>
        <w:widowControl/>
        <w:spacing w:line="480" w:lineRule="auto"/>
        <w:jc w:val="left"/>
        <w:rPr>
          <w:rFonts w:eastAsia="明朝"/>
          <w:b/>
          <w:color w:val="000000"/>
          <w:kern w:val="2"/>
          <w:sz w:val="24"/>
          <w:szCs w:val="12"/>
        </w:rPr>
      </w:pPr>
      <w:r>
        <w:rPr>
          <w:rFonts w:eastAsia="明朝"/>
          <w:b/>
          <w:color w:val="000000"/>
          <w:kern w:val="2"/>
          <w:sz w:val="24"/>
          <w:szCs w:val="12"/>
        </w:rPr>
        <w:br w:type="page"/>
      </w:r>
    </w:p>
    <w:p w:rsidR="00B924A7" w:rsidRPr="00710B2C" w:rsidRDefault="005777C0" w:rsidP="00B924A7">
      <w:pPr>
        <w:widowControl/>
        <w:spacing w:line="480" w:lineRule="auto"/>
        <w:jc w:val="left"/>
        <w:rPr>
          <w:rFonts w:ascii="Arial" w:eastAsia="明朝" w:hAnsi="Arial" w:cs="Arial"/>
          <w:b/>
          <w:i/>
          <w:color w:val="0070C0"/>
          <w:kern w:val="2"/>
          <w:sz w:val="24"/>
          <w:szCs w:val="12"/>
        </w:rPr>
      </w:pPr>
      <w:r>
        <w:rPr>
          <w:rFonts w:ascii="Arial" w:eastAsia="明朝" w:hAnsi="Arial" w:cs="Arial" w:hint="eastAsia"/>
          <w:b/>
          <w:color w:val="000000"/>
          <w:kern w:val="2"/>
          <w:sz w:val="24"/>
          <w:szCs w:val="12"/>
        </w:rPr>
        <w:t>D</w:t>
      </w:r>
      <w:r w:rsidR="00415C75" w:rsidRPr="00710B2C">
        <w:rPr>
          <w:rFonts w:ascii="Arial" w:eastAsia="明朝" w:hAnsi="Arial" w:cs="Arial"/>
          <w:b/>
          <w:color w:val="000000"/>
          <w:kern w:val="2"/>
          <w:sz w:val="24"/>
          <w:szCs w:val="12"/>
        </w:rPr>
        <w:t>etailed methods of generalized estimating equation (GEE) analysis</w:t>
      </w:r>
    </w:p>
    <w:p w:rsidR="00B61EA4" w:rsidRPr="00007D68" w:rsidRDefault="005777C0" w:rsidP="00D20C28">
      <w:pPr>
        <w:widowControl/>
        <w:spacing w:line="480" w:lineRule="auto"/>
        <w:ind w:firstLineChars="50" w:firstLine="120"/>
        <w:jc w:val="left"/>
        <w:rPr>
          <w:rFonts w:eastAsia="明朝"/>
          <w:color w:val="000000"/>
          <w:kern w:val="2"/>
          <w:sz w:val="24"/>
          <w:szCs w:val="12"/>
        </w:rPr>
      </w:pPr>
      <w:r>
        <w:rPr>
          <w:rFonts w:eastAsia="明朝" w:hint="eastAsia"/>
          <w:color w:val="000000"/>
          <w:kern w:val="2"/>
          <w:sz w:val="24"/>
          <w:szCs w:val="12"/>
        </w:rPr>
        <w:t>B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ivariate responses, the natural logs of 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CD4 TREC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and</w:t>
      </w:r>
      <w:r w:rsidR="00D20C2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CD8 TREC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,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are assumed </w:t>
      </w:r>
      <w:r>
        <w:rPr>
          <w:rFonts w:eastAsia="明朝" w:hint="eastAsia"/>
          <w:color w:val="000000"/>
          <w:kern w:val="2"/>
          <w:sz w:val="24"/>
          <w:szCs w:val="12"/>
        </w:rPr>
        <w:t>to be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normally distributed with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heteroscedastic variances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.</w:t>
      </w:r>
      <w:r w:rsidR="00993796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The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scaling </w:t>
      </w:r>
      <w:r>
        <w:rPr>
          <w:rFonts w:eastAsia="明朝" w:hint="eastAsia"/>
          <w:color w:val="000000"/>
          <w:kern w:val="2"/>
          <w:sz w:val="24"/>
          <w:szCs w:val="12"/>
        </w:rPr>
        <w:t>for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these two response variables </w:t>
      </w:r>
      <w:r w:rsidR="00C628B5">
        <w:rPr>
          <w:rFonts w:eastAsia="明朝" w:hint="eastAsia"/>
          <w:color w:val="000000"/>
          <w:kern w:val="2"/>
          <w:sz w:val="24"/>
          <w:szCs w:val="12"/>
        </w:rPr>
        <w:t>was</w:t>
      </w:r>
      <w:r w:rsidR="00C628B5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>
        <w:rPr>
          <w:rFonts w:eastAsia="明朝" w:hint="eastAsia"/>
          <w:color w:val="000000"/>
          <w:kern w:val="2"/>
          <w:sz w:val="24"/>
          <w:szCs w:val="12"/>
        </w:rPr>
        <w:t>performed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by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divi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sion </w:t>
      </w:r>
      <w:r w:rsidR="00C628B5">
        <w:rPr>
          <w:rFonts w:eastAsia="明朝" w:hint="eastAsia"/>
          <w:color w:val="000000"/>
          <w:kern w:val="2"/>
          <w:sz w:val="24"/>
          <w:szCs w:val="12"/>
        </w:rPr>
        <w:t>by</w:t>
      </w:r>
      <w:r w:rsidR="00C628B5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>the square root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s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of the residual sum of squares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from two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multiple regression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s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.</w:t>
      </w:r>
      <w:r w:rsidR="00993796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To obtain those values, two multiple linear regression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s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for the normal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response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s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Y</w:t>
      </w:r>
      <w:r w:rsidR="00B61EA4"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,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natural 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>logs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 of 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CD4 TREC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for j=1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 xml:space="preserve">and of 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CD8 TREC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for j=2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,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61EA4" w:rsidRPr="00007D68">
        <w:rPr>
          <w:rFonts w:eastAsia="明朝"/>
          <w:color w:val="000000"/>
          <w:kern w:val="2"/>
          <w:sz w:val="24"/>
          <w:szCs w:val="12"/>
        </w:rPr>
        <w:t>were made</w:t>
      </w:r>
      <w:r w:rsidR="00B61EA4" w:rsidRPr="00007D68">
        <w:rPr>
          <w:rFonts w:eastAsia="明朝" w:hint="eastAsia"/>
          <w:color w:val="000000"/>
          <w:kern w:val="2"/>
          <w:sz w:val="24"/>
          <w:szCs w:val="12"/>
        </w:rPr>
        <w:t>,</w:t>
      </w:r>
    </w:p>
    <w:p w:rsidR="00B61EA4" w:rsidRPr="00007D68" w:rsidRDefault="00B61EA4" w:rsidP="00B61EA4">
      <w:pPr>
        <w:pStyle w:val="a3"/>
        <w:widowControl/>
        <w:numPr>
          <w:ilvl w:val="0"/>
          <w:numId w:val="2"/>
        </w:numPr>
        <w:spacing w:line="480" w:lineRule="auto"/>
        <w:ind w:leftChars="0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/>
          <w:color w:val="000000"/>
          <w:kern w:val="2"/>
          <w:sz w:val="24"/>
          <w:szCs w:val="12"/>
        </w:rPr>
        <w:t xml:space="preserve">   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1 + gender + age + dose + smoking + </w:t>
      </w:r>
      <w:r w:rsidR="00A715F4">
        <w:rPr>
          <w:rFonts w:eastAsia="明朝" w:hint="eastAsia"/>
          <w:color w:val="000000"/>
          <w:kern w:val="2"/>
          <w:sz w:val="24"/>
          <w:szCs w:val="12"/>
        </w:rPr>
        <w:t>alcohol</w:t>
      </w:r>
      <w:r w:rsidR="00A715F4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+ err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</w:t>
      </w:r>
    </w:p>
    <w:p w:rsidR="00B61EA4" w:rsidRPr="00007D68" w:rsidRDefault="00B61EA4" w:rsidP="00B61EA4">
      <w:pPr>
        <w:widowControl/>
        <w:spacing w:line="480" w:lineRule="auto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 w:hint="eastAsia"/>
          <w:color w:val="000000"/>
          <w:kern w:val="2"/>
          <w:sz w:val="24"/>
          <w:szCs w:val="12"/>
        </w:rPr>
        <w:t>where 1 stands for intercept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,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and err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(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j=1, 2</w:t>
      </w:r>
      <w:r w:rsidRPr="00007D68">
        <w:rPr>
          <w:rFonts w:eastAsia="明朝"/>
          <w:color w:val="000000"/>
          <w:kern w:val="2"/>
          <w:sz w:val="24"/>
          <w:szCs w:val="12"/>
        </w:rPr>
        <w:t>)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are normally distributed with zero means and different variances. The square roots of the residual sum of square</w:t>
      </w:r>
      <w:r w:rsidRPr="00007D68">
        <w:rPr>
          <w:rFonts w:eastAsia="明朝"/>
          <w:color w:val="000000"/>
          <w:kern w:val="2"/>
          <w:sz w:val="24"/>
          <w:szCs w:val="12"/>
        </w:rPr>
        <w:t>s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for these two responses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are</w:t>
      </w:r>
      <w:r w:rsidR="005777C0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denoted </w:t>
      </w:r>
      <w:r w:rsidRPr="00007D68">
        <w:rPr>
          <w:rFonts w:eastAsia="明朝"/>
          <w:color w:val="000000"/>
          <w:kern w:val="2"/>
          <w:sz w:val="24"/>
          <w:szCs w:val="12"/>
        </w:rPr>
        <w:t>as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H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(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j=1, 2</w:t>
      </w:r>
      <w:r w:rsidRPr="00007D68">
        <w:rPr>
          <w:rFonts w:eastAsia="明朝"/>
          <w:color w:val="000000"/>
          <w:kern w:val="2"/>
          <w:sz w:val="24"/>
          <w:szCs w:val="12"/>
        </w:rPr>
        <w:t>) with H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1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=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1.3787 (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N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1,002)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and H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2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=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1.9191 (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N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952). We transform</w:t>
      </w:r>
      <w:r w:rsidR="00C628B5">
        <w:rPr>
          <w:rFonts w:eastAsia="明朝" w:hint="eastAsia"/>
          <w:color w:val="000000"/>
          <w:kern w:val="2"/>
          <w:sz w:val="24"/>
          <w:szCs w:val="12"/>
        </w:rPr>
        <w:t>ed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to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>/H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and also transform</w:t>
      </w:r>
      <w:r w:rsidR="00C628B5">
        <w:rPr>
          <w:rFonts w:eastAsia="明朝" w:hint="eastAsia"/>
          <w:color w:val="000000"/>
          <w:kern w:val="2"/>
          <w:sz w:val="24"/>
          <w:szCs w:val="12"/>
        </w:rPr>
        <w:t>ed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the variables X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k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in the regression of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to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jk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X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k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/</w:t>
      </w:r>
      <w:r w:rsidRPr="00007D68">
        <w:rPr>
          <w:rFonts w:eastAsia="明朝"/>
          <w:color w:val="000000"/>
          <w:kern w:val="2"/>
          <w:sz w:val="24"/>
          <w:szCs w:val="12"/>
        </w:rPr>
        <w:t>H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 j=1, 2, where X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k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is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gender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 k=1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 age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 k=2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 dose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 k=3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 smoking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 k=4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and </w:t>
      </w:r>
      <w:r w:rsidR="00A715F4">
        <w:rPr>
          <w:rFonts w:eastAsia="明朝" w:hint="eastAsia"/>
          <w:color w:val="000000"/>
          <w:kern w:val="2"/>
          <w:sz w:val="24"/>
          <w:szCs w:val="12"/>
        </w:rPr>
        <w:t>alcohol</w:t>
      </w:r>
      <w:r w:rsidR="00A715F4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for k=5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.</w:t>
      </w:r>
    </w:p>
    <w:p w:rsidR="00B61EA4" w:rsidRPr="00007D68" w:rsidRDefault="00B61EA4" w:rsidP="00D20C28">
      <w:pPr>
        <w:widowControl/>
        <w:spacing w:line="480" w:lineRule="auto"/>
        <w:ind w:firstLineChars="50" w:firstLine="120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 w:hint="eastAsia"/>
          <w:color w:val="000000"/>
          <w:kern w:val="2"/>
          <w:sz w:val="24"/>
          <w:szCs w:val="12"/>
        </w:rPr>
        <w:t>We use</w:t>
      </w:r>
      <w:r w:rsidRPr="00007D68">
        <w:rPr>
          <w:rFonts w:eastAsia="明朝"/>
          <w:color w:val="000000"/>
          <w:kern w:val="2"/>
          <w:sz w:val="24"/>
          <w:szCs w:val="12"/>
        </w:rPr>
        <w:t>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 xml:space="preserve">the </w:t>
      </w:r>
      <w:r w:rsidR="00D20C28" w:rsidRPr="00007D68">
        <w:rPr>
          <w:rFonts w:eastAsia="明朝" w:hint="eastAsia"/>
          <w:color w:val="000000"/>
          <w:kern w:val="2"/>
          <w:sz w:val="24"/>
          <w:szCs w:val="12"/>
        </w:rPr>
        <w:t>generalized estimating equation</w:t>
      </w:r>
      <w:r w:rsidR="00D20C28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(</w:t>
      </w:r>
      <w:r w:rsidR="00BA68F9" w:rsidRPr="00007D68">
        <w:rPr>
          <w:rFonts w:eastAsia="明朝"/>
          <w:color w:val="000000"/>
          <w:kern w:val="2"/>
          <w:sz w:val="24"/>
          <w:szCs w:val="12"/>
        </w:rPr>
        <w:t>GEE</w:t>
      </w:r>
      <w:r w:rsidR="00D20C28">
        <w:rPr>
          <w:rFonts w:eastAsia="明朝" w:hint="eastAsia"/>
          <w:color w:val="000000"/>
          <w:kern w:val="2"/>
          <w:sz w:val="24"/>
          <w:szCs w:val="12"/>
        </w:rPr>
        <w:t>)</w:t>
      </w:r>
      <w:r w:rsidR="00BA68F9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for bivariate response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s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with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equal scale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s</w:t>
      </w:r>
      <w:r w:rsidRPr="00007D68">
        <w:rPr>
          <w:rFonts w:eastAsia="明朝"/>
          <w:color w:val="000000"/>
          <w:kern w:val="2"/>
          <w:sz w:val="24"/>
          <w:szCs w:val="12"/>
        </w:rPr>
        <w:t>, GEE1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. </w:t>
      </w:r>
      <w:r w:rsidRPr="00007D68">
        <w:rPr>
          <w:rFonts w:eastAsia="明朝"/>
          <w:color w:val="000000"/>
          <w:kern w:val="2"/>
          <w:sz w:val="24"/>
          <w:szCs w:val="12"/>
        </w:rPr>
        <w:t>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ue to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the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heteroscedasticity of the responses, we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could not</w:t>
      </w:r>
      <w:r w:rsidR="005777C0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apply the bivariate GEE1 to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(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j=1, 2</w:t>
      </w:r>
      <w:r w:rsidR="005777C0" w:rsidRPr="00007D68">
        <w:rPr>
          <w:rFonts w:eastAsia="明朝"/>
          <w:color w:val="000000"/>
          <w:kern w:val="2"/>
          <w:sz w:val="24"/>
          <w:szCs w:val="12"/>
        </w:rPr>
        <w:t>)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:</w:t>
      </w:r>
      <w:r w:rsidR="005777C0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W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e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 xml:space="preserve">instead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applied </w:t>
      </w:r>
      <w:r w:rsidRPr="00007D68">
        <w:rPr>
          <w:rFonts w:eastAsia="明朝"/>
          <w:color w:val="000000"/>
          <w:kern w:val="2"/>
          <w:sz w:val="24"/>
          <w:szCs w:val="12"/>
        </w:rPr>
        <w:t>bivariate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GEE1 to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for j=1, 2, where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bivariate normal responses,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(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j=1, 2</w:t>
      </w:r>
      <w:r w:rsidRPr="00007D68">
        <w:rPr>
          <w:rFonts w:eastAsia="明朝"/>
          <w:color w:val="000000"/>
          <w:kern w:val="2"/>
          <w:sz w:val="24"/>
          <w:szCs w:val="12"/>
        </w:rPr>
        <w:t>)</w:t>
      </w:r>
      <w:r w:rsidR="00C628B5">
        <w:rPr>
          <w:rFonts w:eastAsia="明朝" w:hint="eastAsia"/>
          <w:color w:val="000000"/>
          <w:kern w:val="2"/>
          <w:sz w:val="24"/>
          <w:szCs w:val="12"/>
        </w:rPr>
        <w:t>,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>have</w:t>
      </w:r>
      <w:r w:rsidR="00B84056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>a similar</w:t>
      </w:r>
      <w:r w:rsidR="00B84056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variance approximately equal to one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,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>and have</w:t>
      </w:r>
      <w:r w:rsidR="00B84056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a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correlation. The GEE1 model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for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(j=1, 2</w:t>
      </w:r>
      <w:r w:rsidRPr="00007D68">
        <w:rPr>
          <w:rFonts w:eastAsia="明朝"/>
          <w:color w:val="000000"/>
          <w:kern w:val="2"/>
          <w:sz w:val="24"/>
          <w:szCs w:val="12"/>
        </w:rPr>
        <w:t>) is,</w:t>
      </w:r>
    </w:p>
    <w:p w:rsidR="00B61EA4" w:rsidRPr="00007D68" w:rsidRDefault="00B61EA4" w:rsidP="00B61EA4">
      <w:pPr>
        <w:widowControl/>
        <w:spacing w:line="480" w:lineRule="auto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/>
          <w:color w:val="000000"/>
          <w:kern w:val="2"/>
          <w:sz w:val="24"/>
          <w:szCs w:val="12"/>
        </w:rPr>
        <w:t xml:space="preserve">(2)   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= 1 +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j1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j2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j3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j4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j5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D(j) + I(j=2)*W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j1</w:t>
      </w:r>
    </w:p>
    <w:p w:rsidR="00B61EA4" w:rsidRPr="00007D68" w:rsidRDefault="00B61EA4" w:rsidP="00B61EA4">
      <w:pPr>
        <w:pStyle w:val="a3"/>
        <w:widowControl/>
        <w:spacing w:line="480" w:lineRule="auto"/>
        <w:ind w:leftChars="0" w:left="1200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 w:hint="eastAsia"/>
          <w:color w:val="000000"/>
          <w:kern w:val="2"/>
          <w:sz w:val="24"/>
          <w:szCs w:val="12"/>
        </w:rPr>
        <w:lastRenderedPageBreak/>
        <w:t>+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I(j=2)*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j2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</w:t>
      </w:r>
      <w:r w:rsidRPr="00007D68">
        <w:rPr>
          <w:rFonts w:eastAsia="明朝"/>
          <w:color w:val="000000"/>
          <w:kern w:val="2"/>
          <w:sz w:val="24"/>
          <w:szCs w:val="12"/>
        </w:rPr>
        <w:t>I(j=2)*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j3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</w:t>
      </w:r>
      <w:r w:rsidRPr="00007D68">
        <w:rPr>
          <w:rFonts w:eastAsia="明朝"/>
          <w:color w:val="000000"/>
          <w:kern w:val="2"/>
          <w:sz w:val="24"/>
          <w:szCs w:val="12"/>
        </w:rPr>
        <w:t>I(j=2)*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j4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</w:t>
      </w:r>
      <w:r w:rsidRPr="00007D68">
        <w:rPr>
          <w:rFonts w:eastAsia="明朝"/>
          <w:color w:val="000000"/>
          <w:kern w:val="2"/>
          <w:sz w:val="24"/>
          <w:szCs w:val="12"/>
        </w:rPr>
        <w:t>I(j=2)*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j5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+ </w:t>
      </w:r>
      <w:r w:rsidRPr="00007D68">
        <w:rPr>
          <w:rFonts w:eastAsia="明朝"/>
          <w:color w:val="000000"/>
          <w:kern w:val="2"/>
          <w:sz w:val="24"/>
          <w:szCs w:val="12"/>
        </w:rPr>
        <w:t>ERR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</w:t>
      </w:r>
    </w:p>
    <w:p w:rsidR="00B61EA4" w:rsidRPr="00007D68" w:rsidRDefault="00B61EA4" w:rsidP="00B61EA4">
      <w:pPr>
        <w:widowControl/>
        <w:spacing w:line="480" w:lineRule="auto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where I(j=2) </w:t>
      </w:r>
      <w:r w:rsidRPr="00007D68">
        <w:rPr>
          <w:rFonts w:eastAsia="明朝"/>
          <w:color w:val="000000"/>
          <w:kern w:val="2"/>
          <w:sz w:val="24"/>
          <w:szCs w:val="12"/>
        </w:rPr>
        <w:t>is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indicator variable,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i.e.</w:t>
      </w:r>
      <w:r w:rsidR="004C6FA1">
        <w:rPr>
          <w:rFonts w:eastAsia="明朝" w:hint="eastAsia"/>
          <w:color w:val="000000"/>
          <w:kern w:val="2"/>
          <w:sz w:val="24"/>
          <w:szCs w:val="12"/>
        </w:rPr>
        <w:t>,</w:t>
      </w:r>
      <w:bookmarkStart w:id="0" w:name="_GoBack"/>
      <w:bookmarkEnd w:id="0"/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I(j=2)=0 if j=1 and I(j=2)=1 if j=2; D(j)=(j-</w:t>
      </w:r>
      <w:r w:rsidRPr="00007D68">
        <w:rPr>
          <w:rFonts w:eastAsia="明朝"/>
          <w:color w:val="000000"/>
          <w:kern w:val="2"/>
          <w:sz w:val="24"/>
          <w:szCs w:val="12"/>
        </w:rPr>
        <w:t>1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)/SD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stands for the difference between the intercepts of two responses of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1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and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2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,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I(j=2)*W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jk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is the interaction term between indicator variable I(j=2) and variable W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jk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,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and </w:t>
      </w:r>
      <w:r w:rsidRPr="00007D68">
        <w:rPr>
          <w:rFonts w:eastAsia="明朝"/>
          <w:color w:val="000000"/>
          <w:kern w:val="2"/>
          <w:sz w:val="24"/>
          <w:szCs w:val="12"/>
        </w:rPr>
        <w:t>ERR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for j=1, 2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represent</w:t>
      </w:r>
      <w:r w:rsidR="005777C0"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the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correlated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bivariate </w:t>
      </w:r>
      <w:r w:rsidRPr="00007D68">
        <w:rPr>
          <w:rFonts w:eastAsia="明朝"/>
          <w:color w:val="000000"/>
          <w:kern w:val="2"/>
          <w:sz w:val="24"/>
          <w:szCs w:val="12"/>
        </w:rPr>
        <w:t>normal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errors </w:t>
      </w:r>
      <w:r w:rsidRPr="00007D68">
        <w:rPr>
          <w:rFonts w:eastAsia="明朝"/>
          <w:color w:val="000000"/>
          <w:kern w:val="2"/>
          <w:sz w:val="24"/>
          <w:szCs w:val="12"/>
        </w:rPr>
        <w:t>with a 2 by 2 covariance matrix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,</w:t>
      </w:r>
      <w:r w:rsidR="005777C0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each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diagonal element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 xml:space="preserve">being </w:t>
      </w:r>
      <w:r w:rsidRPr="00007D68">
        <w:rPr>
          <w:rFonts w:eastAsia="明朝"/>
          <w:color w:val="000000"/>
          <w:kern w:val="2"/>
          <w:sz w:val="24"/>
          <w:szCs w:val="12"/>
        </w:rPr>
        <w:t>approximately equal to one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.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The estimated correlation using GEE1 was 0.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438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. </w:t>
      </w:r>
    </w:p>
    <w:p w:rsidR="00B61EA4" w:rsidRPr="00007D68" w:rsidRDefault="00B61EA4" w:rsidP="00D20C28">
      <w:pPr>
        <w:widowControl/>
        <w:spacing w:line="480" w:lineRule="auto"/>
        <w:ind w:firstLineChars="50" w:firstLine="120"/>
        <w:jc w:val="left"/>
        <w:rPr>
          <w:rFonts w:eastAsia="明朝"/>
          <w:color w:val="000000"/>
          <w:kern w:val="2"/>
          <w:sz w:val="24"/>
          <w:szCs w:val="12"/>
        </w:rPr>
      </w:pPr>
      <w:r w:rsidRPr="00007D68">
        <w:rPr>
          <w:rFonts w:eastAsia="明朝"/>
          <w:color w:val="000000"/>
          <w:kern w:val="2"/>
          <w:sz w:val="24"/>
          <w:szCs w:val="12"/>
        </w:rPr>
        <w:t>T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he parameter estimates from GEE1 for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(j=1, 2) </w:t>
      </w:r>
      <w:r w:rsidRPr="00007D68">
        <w:rPr>
          <w:rFonts w:eastAsia="明朝"/>
          <w:color w:val="000000"/>
          <w:kern w:val="2"/>
          <w:sz w:val="24"/>
          <w:szCs w:val="12"/>
        </w:rPr>
        <w:t>and from GEE1 for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(j=1, 2)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are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both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consistent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with</w:t>
      </w:r>
      <w:r w:rsidR="005777C0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the true parameters. In our setting,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 xml:space="preserve">the application of </w:t>
      </w:r>
      <w:r w:rsidRPr="00007D68">
        <w:rPr>
          <w:rFonts w:eastAsia="明朝"/>
          <w:color w:val="000000"/>
          <w:kern w:val="2"/>
          <w:sz w:val="24"/>
          <w:szCs w:val="12"/>
        </w:rPr>
        <w:t>the former GEE1 for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(j=1, 2) is correct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 xml:space="preserve">for </w:t>
      </w:r>
      <w:r w:rsidRPr="00007D68">
        <w:rPr>
          <w:rFonts w:eastAsia="明朝"/>
          <w:color w:val="000000"/>
          <w:kern w:val="2"/>
          <w:sz w:val="24"/>
          <w:szCs w:val="12"/>
        </w:rPr>
        <w:t>homoscedastic working variances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,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and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 xml:space="preserve"> the application of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the latter G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EE1 for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(j=1, 2)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is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incorrect</w:t>
      </w:r>
      <w:r w:rsidR="005777C0" w:rsidRPr="00007D68">
        <w:rPr>
          <w:rFonts w:eastAsia="明朝"/>
          <w:color w:val="000000"/>
          <w:kern w:val="2"/>
          <w:sz w:val="24"/>
          <w:szCs w:val="12"/>
        </w:rPr>
        <w:t xml:space="preserve"> </w:t>
      </w:r>
      <w:r w:rsidR="00B84056">
        <w:rPr>
          <w:rFonts w:eastAsia="明朝" w:hint="eastAsia"/>
          <w:color w:val="000000"/>
          <w:kern w:val="2"/>
          <w:sz w:val="24"/>
          <w:szCs w:val="12"/>
        </w:rPr>
        <w:t xml:space="preserve">for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homoscedastic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working variances</w:t>
      </w:r>
      <w:r w:rsidRPr="00007D68">
        <w:rPr>
          <w:rFonts w:eastAsia="明朝"/>
          <w:color w:val="000000"/>
          <w:kern w:val="2"/>
          <w:sz w:val="24"/>
          <w:szCs w:val="12"/>
        </w:rPr>
        <w:t>. Due to the correct specification of working variances, the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GEE1 for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(j=1, 2) </w:t>
      </w:r>
      <w:r w:rsidRPr="00007D68">
        <w:rPr>
          <w:rFonts w:eastAsia="明朝"/>
          <w:color w:val="000000"/>
          <w:kern w:val="2"/>
          <w:sz w:val="24"/>
          <w:szCs w:val="12"/>
        </w:rPr>
        <w:t>gives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more efficien</w:t>
      </w:r>
      <w:r w:rsidRPr="00007D68">
        <w:rPr>
          <w:rFonts w:eastAsia="明朝"/>
          <w:color w:val="000000"/>
          <w:kern w:val="2"/>
          <w:sz w:val="24"/>
          <w:szCs w:val="12"/>
        </w:rPr>
        <w:t>t estimates with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smaller </w:t>
      </w:r>
      <w:r w:rsidRPr="00007D68">
        <w:rPr>
          <w:rFonts w:eastAsia="明朝"/>
          <w:color w:val="000000"/>
          <w:kern w:val="2"/>
          <w:sz w:val="24"/>
          <w:szCs w:val="12"/>
        </w:rPr>
        <w:t>standard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errors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than the GEE1 for Y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(j=1, 2)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. </w:t>
      </w:r>
      <w:r w:rsidR="005777C0">
        <w:rPr>
          <w:rFonts w:eastAsia="明朝" w:hint="eastAsia"/>
          <w:color w:val="000000"/>
          <w:kern w:val="2"/>
          <w:sz w:val="24"/>
          <w:szCs w:val="12"/>
        </w:rPr>
        <w:t>In addition</w:t>
      </w:r>
      <w:r w:rsidRPr="00007D68">
        <w:rPr>
          <w:rFonts w:eastAsia="明朝"/>
          <w:color w:val="000000"/>
          <w:kern w:val="2"/>
          <w:sz w:val="24"/>
          <w:szCs w:val="12"/>
        </w:rPr>
        <w:t>, the GEE1 estimates with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(j=1, 2) are highly efficient</w:t>
      </w:r>
      <w:r w:rsidR="00325512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="00DB1F9C">
        <w:rPr>
          <w:rFonts w:eastAsia="明朝" w:hint="eastAsia"/>
          <w:color w:val="000000"/>
          <w:kern w:val="2"/>
          <w:sz w:val="24"/>
          <w:szCs w:val="12"/>
        </w:rPr>
        <w:t>(</w:t>
      </w:r>
      <w:r w:rsidR="00DB1F9C" w:rsidRPr="00DB1F9C">
        <w:rPr>
          <w:noProof/>
          <w:color w:val="000000"/>
          <w:szCs w:val="26"/>
        </w:rPr>
        <w:t>Liang</w:t>
      </w:r>
      <w:r w:rsidR="00A715F4">
        <w:rPr>
          <w:rFonts w:hint="eastAsia"/>
          <w:noProof/>
          <w:color w:val="000000"/>
          <w:szCs w:val="26"/>
        </w:rPr>
        <w:t>,</w:t>
      </w:r>
      <w:r w:rsidR="00DB1F9C" w:rsidRPr="00DB1F9C">
        <w:rPr>
          <w:noProof/>
          <w:color w:val="000000"/>
          <w:szCs w:val="26"/>
        </w:rPr>
        <w:t xml:space="preserve"> K</w:t>
      </w:r>
      <w:r w:rsidR="00A715F4">
        <w:rPr>
          <w:rFonts w:hint="eastAsia"/>
          <w:noProof/>
          <w:color w:val="000000"/>
          <w:szCs w:val="26"/>
        </w:rPr>
        <w:t xml:space="preserve">. </w:t>
      </w:r>
      <w:r w:rsidR="00DB1F9C" w:rsidRPr="00DB1F9C">
        <w:rPr>
          <w:noProof/>
          <w:color w:val="000000"/>
          <w:szCs w:val="26"/>
        </w:rPr>
        <w:t>Y</w:t>
      </w:r>
      <w:r w:rsidR="00A715F4">
        <w:rPr>
          <w:rFonts w:hint="eastAsia"/>
          <w:noProof/>
          <w:color w:val="000000"/>
          <w:szCs w:val="26"/>
        </w:rPr>
        <w:t xml:space="preserve"> </w:t>
      </w:r>
      <w:r w:rsidR="00DB1F9C" w:rsidRPr="00DB1F9C">
        <w:rPr>
          <w:noProof/>
          <w:color w:val="000000"/>
          <w:szCs w:val="26"/>
        </w:rPr>
        <w:t>a</w:t>
      </w:r>
      <w:r w:rsidR="00A715F4">
        <w:rPr>
          <w:rFonts w:hint="eastAsia"/>
          <w:noProof/>
          <w:color w:val="000000"/>
          <w:szCs w:val="26"/>
        </w:rPr>
        <w:t xml:space="preserve">nd </w:t>
      </w:r>
      <w:r w:rsidR="00DB1F9C" w:rsidRPr="00DB1F9C">
        <w:rPr>
          <w:noProof/>
          <w:color w:val="000000"/>
          <w:szCs w:val="26"/>
        </w:rPr>
        <w:t>Z</w:t>
      </w:r>
      <w:r w:rsidR="00A715F4">
        <w:rPr>
          <w:rFonts w:hint="eastAsia"/>
          <w:noProof/>
          <w:color w:val="000000"/>
          <w:szCs w:val="26"/>
        </w:rPr>
        <w:t>eger</w:t>
      </w:r>
      <w:r w:rsidR="00DB1F9C" w:rsidRPr="00DB1F9C">
        <w:rPr>
          <w:noProof/>
          <w:color w:val="000000"/>
          <w:szCs w:val="26"/>
        </w:rPr>
        <w:t xml:space="preserve">, S. L. Longitudinal data analysis using generalized linear models. </w:t>
      </w:r>
      <w:r w:rsidR="00DB1F9C" w:rsidRPr="00DB1F9C">
        <w:rPr>
          <w:i/>
          <w:noProof/>
          <w:color w:val="000000"/>
          <w:szCs w:val="26"/>
        </w:rPr>
        <w:t>Biometrika</w:t>
      </w:r>
      <w:r w:rsidR="00DB1F9C" w:rsidRPr="00DB1F9C">
        <w:rPr>
          <w:noProof/>
          <w:color w:val="000000"/>
          <w:szCs w:val="26"/>
        </w:rPr>
        <w:t xml:space="preserve"> 1986;73: 13-22</w:t>
      </w:r>
      <w:r w:rsidR="00DB1F9C">
        <w:rPr>
          <w:rFonts w:eastAsia="明朝" w:hint="eastAsia"/>
          <w:color w:val="000000"/>
          <w:kern w:val="2"/>
          <w:sz w:val="24"/>
          <w:szCs w:val="12"/>
        </w:rPr>
        <w:t>)</w:t>
      </w:r>
      <w:r w:rsidRPr="00007D68">
        <w:rPr>
          <w:rFonts w:eastAsia="明朝"/>
          <w:color w:val="000000"/>
          <w:kern w:val="2"/>
          <w:sz w:val="24"/>
          <w:szCs w:val="12"/>
        </w:rPr>
        <w:t>.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The Wald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test</w:t>
      </w:r>
      <w:r w:rsidRPr="00007D68">
        <w:rPr>
          <w:rFonts w:eastAsia="明朝"/>
          <w:color w:val="000000"/>
          <w:kern w:val="2"/>
          <w:sz w:val="24"/>
          <w:szCs w:val="12"/>
        </w:rPr>
        <w:t>s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for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the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significance </w:t>
      </w:r>
      <w:r w:rsidRPr="00007D68">
        <w:rPr>
          <w:rFonts w:eastAsia="明朝"/>
          <w:color w:val="000000"/>
          <w:kern w:val="2"/>
          <w:sz w:val="24"/>
          <w:szCs w:val="12"/>
        </w:rPr>
        <w:t>of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the parameters were made</w:t>
      </w:r>
      <w:r w:rsidRPr="00007D68">
        <w:rPr>
          <w:rFonts w:eastAsia="明朝"/>
          <w:color w:val="000000"/>
          <w:kern w:val="2"/>
          <w:sz w:val="24"/>
          <w:szCs w:val="12"/>
        </w:rPr>
        <w:t xml:space="preserve"> using robust standard errors</w:t>
      </w:r>
      <w:r w:rsidR="00325512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derived from GEE1 for the bivariate responses Z</w:t>
      </w:r>
      <w:r w:rsidRPr="00007D68">
        <w:rPr>
          <w:rFonts w:eastAsia="明朝"/>
          <w:color w:val="000000"/>
          <w:kern w:val="2"/>
          <w:sz w:val="24"/>
          <w:szCs w:val="12"/>
          <w:vertAlign w:val="subscript"/>
        </w:rPr>
        <w:t>j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 xml:space="preserve"> </w:t>
      </w:r>
      <w:r w:rsidRPr="00007D68">
        <w:rPr>
          <w:rFonts w:eastAsia="明朝"/>
          <w:color w:val="000000"/>
          <w:kern w:val="2"/>
          <w:sz w:val="24"/>
          <w:szCs w:val="12"/>
        </w:rPr>
        <w:t>(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j=1, 2</w:t>
      </w:r>
      <w:r w:rsidRPr="00007D68">
        <w:rPr>
          <w:rFonts w:eastAsia="明朝"/>
          <w:color w:val="000000"/>
          <w:kern w:val="2"/>
          <w:sz w:val="24"/>
          <w:szCs w:val="12"/>
        </w:rPr>
        <w:t>)</w:t>
      </w:r>
      <w:r w:rsidRPr="00007D68">
        <w:rPr>
          <w:rFonts w:eastAsia="明朝" w:hint="eastAsia"/>
          <w:color w:val="000000"/>
          <w:kern w:val="2"/>
          <w:sz w:val="24"/>
          <w:szCs w:val="12"/>
        </w:rPr>
        <w:t>.</w:t>
      </w:r>
    </w:p>
    <w:p w:rsidR="000D25D0" w:rsidRPr="00007D68" w:rsidRDefault="000D25D0">
      <w:pPr>
        <w:widowControl/>
        <w:jc w:val="left"/>
        <w:rPr>
          <w:b/>
          <w:color w:val="000000"/>
          <w:sz w:val="28"/>
          <w:szCs w:val="28"/>
        </w:rPr>
      </w:pPr>
    </w:p>
    <w:p w:rsidR="00DB1F9C" w:rsidRDefault="00DB1F9C" w:rsidP="00140B7E">
      <w:pPr>
        <w:spacing w:line="480" w:lineRule="auto"/>
        <w:rPr>
          <w:b/>
          <w:color w:val="000000"/>
          <w:sz w:val="26"/>
          <w:szCs w:val="26"/>
        </w:rPr>
      </w:pPr>
    </w:p>
    <w:p w:rsidR="00DB1F9C" w:rsidRDefault="00DB1F9C" w:rsidP="00140B7E">
      <w:pPr>
        <w:spacing w:line="480" w:lineRule="auto"/>
        <w:rPr>
          <w:b/>
          <w:color w:val="000000"/>
          <w:sz w:val="26"/>
          <w:szCs w:val="26"/>
        </w:rPr>
      </w:pPr>
    </w:p>
    <w:p w:rsidR="00780175" w:rsidRDefault="00780175" w:rsidP="00DB1F9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551"/>
        <w:gridCol w:w="2552"/>
        <w:gridCol w:w="1276"/>
      </w:tblGrid>
      <w:tr w:rsidR="00780175" w:rsidRPr="00780175" w:rsidTr="00057413">
        <w:trPr>
          <w:trHeight w:val="25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C457F3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</w:rPr>
            </w:pPr>
            <w:r w:rsidRPr="00C457F3">
              <w:rPr>
                <w:rFonts w:ascii="Arial" w:eastAsia="ＭＳ Ｐゴシック" w:hAnsi="Arial" w:cs="Arial"/>
                <w:color w:val="000000"/>
              </w:rPr>
              <w:t>Table S1. C</w:t>
            </w:r>
            <w:r w:rsidR="00286AC9">
              <w:rPr>
                <w:rFonts w:ascii="Arial" w:eastAsia="ＭＳ Ｐゴシック" w:hAnsi="Arial" w:cs="Arial"/>
                <w:color w:val="000000"/>
              </w:rPr>
              <w:t>orrelation between TRECs and na</w:t>
            </w:r>
            <w:r w:rsidR="00286AC9">
              <w:rPr>
                <w:rFonts w:ascii="Arial" w:eastAsia="ＭＳ Ｐゴシック" w:hAnsi="Arial" w:cs="Arial" w:hint="eastAsia"/>
                <w:color w:val="000000"/>
              </w:rPr>
              <w:t>i</w:t>
            </w:r>
            <w:r w:rsidRPr="00C457F3">
              <w:rPr>
                <w:rFonts w:ascii="Arial" w:eastAsia="ＭＳ Ｐゴシック" w:hAnsi="Arial" w:cs="Arial"/>
                <w:color w:val="000000"/>
              </w:rPr>
              <w:t>ve T cell percentages in lymphocytes</w:t>
            </w: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286AC9" w:rsidP="00B41BB1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CD4 na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i</w:t>
            </w:r>
            <w:r w:rsidR="00780175"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ve T-cells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CD4 TREC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CB4FC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correlation coefficient</w:t>
            </w:r>
            <w:r w:rsidR="00CB4FCB" w:rsidRPr="00CB4FCB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&lt; 0.00001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  <w:p w:rsidR="0007453B" w:rsidRPr="00780175" w:rsidRDefault="0007453B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286AC9" w:rsidP="00B41BB1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CD8 na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i</w:t>
            </w:r>
            <w:r w:rsidR="00780175"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ve T-cells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CD8 TREC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CB4FC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correlation coefficient</w:t>
            </w:r>
            <w:r w:rsidR="00CB4FCB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&lt; 0.00001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B24F6A" w:rsidRPr="00780175" w:rsidTr="00B41BB1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780175" w:rsidRPr="00780175" w:rsidTr="00B41BB1">
        <w:trPr>
          <w:trHeight w:val="25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CB4FCB" w:rsidP="005777C0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CB4FCB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vertAlign w:val="superscript"/>
              </w:rPr>
              <w:t>a</w:t>
            </w:r>
            <w:r w:rsidR="00FF5DA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A</w:t>
            </w:r>
            <w:r w:rsidR="00780175"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djusted for age, gender, radiation dose, </w:t>
            </w:r>
            <w:r w:rsidR="005777C0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alcohol consumption</w:t>
            </w:r>
            <w:r w:rsidR="00780175"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, and smoking</w:t>
            </w:r>
            <w:r w:rsidR="00FF5DA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</w:tbl>
    <w:p w:rsidR="00780175" w:rsidRDefault="00780175" w:rsidP="00DB1F9C">
      <w:pPr>
        <w:rPr>
          <w:b/>
          <w:color w:val="000000"/>
          <w:sz w:val="26"/>
          <w:szCs w:val="26"/>
        </w:rPr>
      </w:pPr>
    </w:p>
    <w:p w:rsidR="00780175" w:rsidRDefault="00780175" w:rsidP="00DB1F9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tbl>
      <w:tblPr>
        <w:tblW w:w="61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</w:tblGrid>
      <w:tr w:rsidR="00780175" w:rsidRPr="00780175" w:rsidTr="002D24A0">
        <w:trPr>
          <w:trHeight w:val="25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C457F3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</w:rPr>
            </w:pPr>
            <w:r w:rsidRPr="00C457F3">
              <w:rPr>
                <w:rFonts w:ascii="Arial" w:eastAsia="ＭＳ Ｐゴシック" w:hAnsi="Arial" w:cs="Arial"/>
                <w:color w:val="000000"/>
              </w:rPr>
              <w:t>Table S2. Regression analyses of TRECs using HbA1c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780175" w:rsidRPr="00780175" w:rsidTr="002D24A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CD4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0.33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Past 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0.035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-0.117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0.36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-0.077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0.16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0.062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-0.188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0.086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0.80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780175" w:rsidRPr="00780175" w:rsidTr="002D24A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CD4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Past 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-0.033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0.054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-0.087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0.10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-0.205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0.056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0.15 </w:t>
            </w:r>
          </w:p>
        </w:tc>
      </w:tr>
    </w:tbl>
    <w:p w:rsidR="00780175" w:rsidRDefault="00780175" w:rsidP="00DB1F9C">
      <w:pPr>
        <w:rPr>
          <w:b/>
          <w:color w:val="000000"/>
          <w:sz w:val="26"/>
          <w:szCs w:val="26"/>
        </w:rPr>
      </w:pPr>
    </w:p>
    <w:tbl>
      <w:tblPr>
        <w:tblW w:w="61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</w:tblGrid>
      <w:tr w:rsidR="00780175" w:rsidRPr="00780175" w:rsidTr="002D24A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CD8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0.80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Past 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0.50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0.33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-0.085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0.27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-0.203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0.19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-0.411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0.009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0.29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780175" w:rsidRPr="00780175" w:rsidTr="002D24A0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CD8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0.084 </w:t>
            </w:r>
          </w:p>
        </w:tc>
      </w:tr>
      <w:tr w:rsidR="00780175" w:rsidRPr="00780175" w:rsidTr="002D24A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-0.388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0.006 </w:t>
            </w:r>
          </w:p>
        </w:tc>
      </w:tr>
    </w:tbl>
    <w:p w:rsidR="00780175" w:rsidRDefault="00780175" w:rsidP="00DB1F9C">
      <w:pPr>
        <w:rPr>
          <w:b/>
          <w:color w:val="000000"/>
          <w:sz w:val="26"/>
          <w:szCs w:val="26"/>
        </w:rPr>
      </w:pPr>
    </w:p>
    <w:tbl>
      <w:tblPr>
        <w:tblW w:w="95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1"/>
      </w:tblGrid>
      <w:tr w:rsidR="00780175" w:rsidRPr="00780175" w:rsidTr="00B41BB1">
        <w:trPr>
          <w:trHeight w:val="330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03619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Age, gender, radiation dose, </w:t>
            </w:r>
            <w:r w:rsidR="002A218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alcohol consumption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, smoking, and cancer </w:t>
            </w:r>
            <w:r w:rsidR="0003619C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were</w:t>
            </w:r>
            <w:r w:rsidR="0003619C"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also adjusted.</w:t>
            </w:r>
          </w:p>
        </w:tc>
      </w:tr>
      <w:tr w:rsidR="00780175" w:rsidRPr="00780175" w:rsidTr="00B41BB1">
        <w:trPr>
          <w:trHeight w:val="330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A forward stepwise procedure was used for 7 obesity-related variables</w:t>
            </w:r>
            <w:r w:rsidR="008F0058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: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BMI, past BMI, total cholesterol, HbA1c,</w:t>
            </w:r>
            <w:r w:rsidR="002A218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CRP, fatty liver, and hypertension. Four variables (past BMI, HbA1c, CRP, and fatty liver) were consequently selected</w:t>
            </w:r>
            <w:r w:rsidR="002A2181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(significant level to select, p &lt; 0.2) to construct statistical models.</w:t>
            </w:r>
          </w:p>
        </w:tc>
      </w:tr>
    </w:tbl>
    <w:p w:rsidR="00780175" w:rsidRDefault="00780175" w:rsidP="00DB1F9C">
      <w:pPr>
        <w:rPr>
          <w:b/>
          <w:color w:val="000000"/>
          <w:sz w:val="26"/>
          <w:szCs w:val="26"/>
        </w:rPr>
      </w:pPr>
    </w:p>
    <w:p w:rsidR="00780175" w:rsidRPr="00780175" w:rsidRDefault="00780175" w:rsidP="00DB1F9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tbl>
      <w:tblPr>
        <w:tblW w:w="61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</w:tblGrid>
      <w:tr w:rsidR="00780175" w:rsidRPr="00780175" w:rsidTr="00B9292E">
        <w:trPr>
          <w:trHeight w:val="25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C457F3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</w:rPr>
            </w:pPr>
            <w:r w:rsidRPr="00C457F3">
              <w:rPr>
                <w:rFonts w:ascii="Arial" w:eastAsia="ＭＳ Ｐゴシック" w:hAnsi="Arial" w:cs="Arial"/>
                <w:color w:val="000000"/>
              </w:rPr>
              <w:t>Table S3. Regression analyses of absolute TREC numbers using an obesity indicator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780175" w:rsidRPr="00780175" w:rsidTr="00B9292E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CD4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0.79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Past 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-0.038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0.040 </w:t>
            </w:r>
          </w:p>
        </w:tc>
      </w:tr>
      <w:tr w:rsidR="00B9292E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0.67 </w:t>
            </w:r>
          </w:p>
        </w:tc>
      </w:tr>
      <w:tr w:rsidR="00B9292E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-0.114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0.043 </w:t>
            </w:r>
          </w:p>
        </w:tc>
      </w:tr>
      <w:tr w:rsidR="00B9292E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-0.251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0.029 </w:t>
            </w:r>
          </w:p>
        </w:tc>
      </w:tr>
      <w:tr w:rsidR="00B9292E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-0.355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0.003 </w:t>
            </w:r>
          </w:p>
        </w:tc>
      </w:tr>
      <w:tr w:rsidR="00B9292E" w:rsidRPr="00780175" w:rsidTr="00C822B2">
        <w:trPr>
          <w:trHeight w:val="25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-0.182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0.091 </w:t>
            </w:r>
          </w:p>
        </w:tc>
      </w:tr>
      <w:tr w:rsidR="00780175" w:rsidRPr="00780175" w:rsidTr="00C822B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B9292E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0.97 </w:t>
            </w:r>
          </w:p>
        </w:tc>
      </w:tr>
    </w:tbl>
    <w:p w:rsidR="000D25D0" w:rsidRDefault="000D25D0" w:rsidP="00DB1F9C">
      <w:pPr>
        <w:rPr>
          <w:b/>
          <w:color w:val="000000"/>
          <w:sz w:val="26"/>
          <w:szCs w:val="26"/>
        </w:rPr>
      </w:pPr>
    </w:p>
    <w:tbl>
      <w:tblPr>
        <w:tblW w:w="61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33"/>
      </w:tblGrid>
      <w:tr w:rsidR="00780175" w:rsidRPr="00780175" w:rsidTr="00B9292E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Regression of CD8 TRECs</w:t>
            </w: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p-value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-0.017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0.39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Past BMI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-0.038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0.14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Total cholesterol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0.324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0.089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-0.103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0.18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-0.265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0.094 </w:t>
            </w:r>
          </w:p>
        </w:tc>
      </w:tr>
      <w:tr w:rsidR="00780175" w:rsidRPr="00780175" w:rsidTr="00B9292E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-0.356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0.031 </w:t>
            </w:r>
          </w:p>
        </w:tc>
      </w:tr>
      <w:tr w:rsidR="00780175" w:rsidRPr="00780175" w:rsidTr="00C822B2">
        <w:trPr>
          <w:trHeight w:val="255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Fatty liver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-0.401 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0.007 </w:t>
            </w:r>
          </w:p>
        </w:tc>
      </w:tr>
      <w:tr w:rsidR="00780175" w:rsidRPr="00780175" w:rsidTr="00C822B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-0.221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75" w:rsidRPr="00780175" w:rsidRDefault="00780175" w:rsidP="00780175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780175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0.124 </w:t>
            </w:r>
          </w:p>
        </w:tc>
      </w:tr>
    </w:tbl>
    <w:p w:rsidR="00780175" w:rsidRDefault="00780175" w:rsidP="00DB1F9C">
      <w:pPr>
        <w:rPr>
          <w:b/>
          <w:color w:val="000000"/>
          <w:sz w:val="26"/>
          <w:szCs w:val="26"/>
        </w:rPr>
      </w:pPr>
    </w:p>
    <w:p w:rsidR="00780175" w:rsidRPr="00780175" w:rsidRDefault="00780175" w:rsidP="00780175">
      <w:pPr>
        <w:widowControl/>
        <w:rPr>
          <w:rFonts w:ascii="Arial" w:eastAsia="ＭＳ Ｐゴシック" w:hAnsi="Arial" w:cs="Arial"/>
          <w:color w:val="000000"/>
          <w:sz w:val="20"/>
          <w:szCs w:val="20"/>
        </w:rPr>
      </w:pPr>
      <w:r w:rsidRPr="00780175">
        <w:rPr>
          <w:rFonts w:ascii="Arial" w:eastAsia="ＭＳ Ｐゴシック" w:hAnsi="Arial" w:cs="Arial"/>
          <w:color w:val="000000"/>
          <w:sz w:val="20"/>
          <w:szCs w:val="20"/>
          <w:vertAlign w:val="superscript"/>
        </w:rPr>
        <w:t>a</w:t>
      </w:r>
      <w:r w:rsidRPr="00780175">
        <w:rPr>
          <w:rFonts w:ascii="Arial" w:eastAsia="ＭＳ Ｐゴシック" w:hAnsi="Arial" w:cs="Arial"/>
          <w:color w:val="000000"/>
          <w:sz w:val="20"/>
          <w:szCs w:val="20"/>
        </w:rPr>
        <w:t xml:space="preserve">Age, gender, radiation dose, </w:t>
      </w:r>
      <w:r w:rsidR="002A2181">
        <w:rPr>
          <w:rFonts w:ascii="Arial" w:eastAsia="ＭＳ Ｐゴシック" w:hAnsi="Arial" w:cs="Arial" w:hint="eastAsia"/>
          <w:color w:val="000000"/>
          <w:sz w:val="20"/>
          <w:szCs w:val="20"/>
        </w:rPr>
        <w:t>alcohol consumption</w:t>
      </w:r>
      <w:r w:rsidRPr="00780175">
        <w:rPr>
          <w:rFonts w:ascii="Arial" w:eastAsia="ＭＳ Ｐゴシック" w:hAnsi="Arial" w:cs="Arial"/>
          <w:color w:val="000000"/>
          <w:sz w:val="20"/>
          <w:szCs w:val="20"/>
        </w:rPr>
        <w:t xml:space="preserve">, smoking, and cancer </w:t>
      </w:r>
      <w:r w:rsidR="0003619C">
        <w:rPr>
          <w:rFonts w:ascii="Arial" w:eastAsia="ＭＳ Ｐゴシック" w:hAnsi="Arial" w:cs="Arial" w:hint="eastAsia"/>
          <w:color w:val="000000"/>
          <w:sz w:val="20"/>
          <w:szCs w:val="20"/>
        </w:rPr>
        <w:t>were</w:t>
      </w:r>
      <w:r w:rsidR="0003619C" w:rsidRPr="00780175">
        <w:rPr>
          <w:rFonts w:ascii="Arial" w:eastAsia="ＭＳ Ｐゴシック" w:hAnsi="Arial" w:cs="Arial"/>
          <w:color w:val="000000"/>
          <w:sz w:val="20"/>
          <w:szCs w:val="20"/>
        </w:rPr>
        <w:t xml:space="preserve"> </w:t>
      </w:r>
      <w:r w:rsidRPr="00780175">
        <w:rPr>
          <w:rFonts w:ascii="Arial" w:eastAsia="ＭＳ Ｐゴシック" w:hAnsi="Arial" w:cs="Arial"/>
          <w:color w:val="000000"/>
          <w:sz w:val="20"/>
          <w:szCs w:val="20"/>
        </w:rPr>
        <w:t>also adjusted in each regression analysis.</w:t>
      </w:r>
    </w:p>
    <w:p w:rsidR="00780175" w:rsidRPr="00780175" w:rsidRDefault="00780175" w:rsidP="00DB1F9C">
      <w:pPr>
        <w:rPr>
          <w:b/>
          <w:color w:val="000000"/>
          <w:sz w:val="26"/>
          <w:szCs w:val="26"/>
        </w:rPr>
      </w:pPr>
    </w:p>
    <w:sectPr w:rsidR="00780175" w:rsidRPr="00780175" w:rsidSect="0083261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4D" w:rsidRDefault="0094064D" w:rsidP="00F07DB8">
      <w:r>
        <w:separator/>
      </w:r>
    </w:p>
  </w:endnote>
  <w:endnote w:type="continuationSeparator" w:id="0">
    <w:p w:rsidR="0094064D" w:rsidRDefault="0094064D" w:rsidP="00F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53" w:rsidRDefault="00A47E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6FA1" w:rsidRPr="004C6FA1">
      <w:rPr>
        <w:noProof/>
        <w:lang w:val="ja-JP"/>
      </w:rPr>
      <w:t>3</w:t>
    </w:r>
    <w:r>
      <w:fldChar w:fldCharType="end"/>
    </w:r>
  </w:p>
  <w:p w:rsidR="00A47E53" w:rsidRDefault="00A47E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4D" w:rsidRDefault="0094064D" w:rsidP="00F07DB8">
      <w:r>
        <w:separator/>
      </w:r>
    </w:p>
  </w:footnote>
  <w:footnote w:type="continuationSeparator" w:id="0">
    <w:p w:rsidR="0094064D" w:rsidRDefault="0094064D" w:rsidP="00F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15" w:rsidRPr="002D6315" w:rsidRDefault="002D6315">
    <w:pPr>
      <w:pStyle w:val="ac"/>
      <w:rPr>
        <w:i/>
        <w:sz w:val="24"/>
        <w:szCs w:val="24"/>
      </w:rPr>
    </w:pPr>
    <w:r w:rsidRPr="002D6315">
      <w:rPr>
        <w:rFonts w:hint="eastAsia"/>
        <w:i/>
        <w:sz w:val="24"/>
        <w:szCs w:val="24"/>
      </w:rPr>
      <w:t>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394"/>
    <w:multiLevelType w:val="hybridMultilevel"/>
    <w:tmpl w:val="35C636AA"/>
    <w:lvl w:ilvl="0" w:tplc="BDA047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52A2F01"/>
    <w:multiLevelType w:val="hybridMultilevel"/>
    <w:tmpl w:val="63588226"/>
    <w:lvl w:ilvl="0" w:tplc="1F50A6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esit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sx0wxft1dffppex9eovdsd4rttw5d0spxz2&quot;&gt;Paper_TREC&lt;record-ids&gt;&lt;item&gt;46&lt;/item&gt;&lt;/record-ids&gt;&lt;/item&gt;&lt;/Libraries&gt;"/>
  </w:docVars>
  <w:rsids>
    <w:rsidRoot w:val="008B01DC"/>
    <w:rsid w:val="00001D36"/>
    <w:rsid w:val="00004CCB"/>
    <w:rsid w:val="00006724"/>
    <w:rsid w:val="00007D68"/>
    <w:rsid w:val="00010682"/>
    <w:rsid w:val="00010AF5"/>
    <w:rsid w:val="00014281"/>
    <w:rsid w:val="00015AA0"/>
    <w:rsid w:val="00017BF5"/>
    <w:rsid w:val="00020125"/>
    <w:rsid w:val="00020A3B"/>
    <w:rsid w:val="000223AD"/>
    <w:rsid w:val="00022612"/>
    <w:rsid w:val="0002309F"/>
    <w:rsid w:val="000234B4"/>
    <w:rsid w:val="000314AB"/>
    <w:rsid w:val="00031A24"/>
    <w:rsid w:val="00031EF4"/>
    <w:rsid w:val="0003619C"/>
    <w:rsid w:val="000362A6"/>
    <w:rsid w:val="000366A0"/>
    <w:rsid w:val="00036C48"/>
    <w:rsid w:val="00037C1E"/>
    <w:rsid w:val="000401BB"/>
    <w:rsid w:val="00045602"/>
    <w:rsid w:val="00051E5E"/>
    <w:rsid w:val="00054659"/>
    <w:rsid w:val="00056C09"/>
    <w:rsid w:val="00057413"/>
    <w:rsid w:val="00057D96"/>
    <w:rsid w:val="00064C47"/>
    <w:rsid w:val="00067317"/>
    <w:rsid w:val="00071CBD"/>
    <w:rsid w:val="00072F5A"/>
    <w:rsid w:val="0007453B"/>
    <w:rsid w:val="00074A16"/>
    <w:rsid w:val="00074CEB"/>
    <w:rsid w:val="000752B0"/>
    <w:rsid w:val="000767C4"/>
    <w:rsid w:val="00077327"/>
    <w:rsid w:val="00077BA7"/>
    <w:rsid w:val="000805A9"/>
    <w:rsid w:val="00080832"/>
    <w:rsid w:val="000910FD"/>
    <w:rsid w:val="0009214B"/>
    <w:rsid w:val="00093534"/>
    <w:rsid w:val="0009652F"/>
    <w:rsid w:val="000A321F"/>
    <w:rsid w:val="000A4563"/>
    <w:rsid w:val="000A52C1"/>
    <w:rsid w:val="000A751B"/>
    <w:rsid w:val="000A7CEF"/>
    <w:rsid w:val="000B4C99"/>
    <w:rsid w:val="000B7322"/>
    <w:rsid w:val="000B779A"/>
    <w:rsid w:val="000C01FB"/>
    <w:rsid w:val="000C24D9"/>
    <w:rsid w:val="000C3679"/>
    <w:rsid w:val="000C6025"/>
    <w:rsid w:val="000C660E"/>
    <w:rsid w:val="000C67C7"/>
    <w:rsid w:val="000C6D88"/>
    <w:rsid w:val="000C76C2"/>
    <w:rsid w:val="000D196E"/>
    <w:rsid w:val="000D25D0"/>
    <w:rsid w:val="000D296F"/>
    <w:rsid w:val="000D2A1F"/>
    <w:rsid w:val="000D62CC"/>
    <w:rsid w:val="000E06A8"/>
    <w:rsid w:val="000E07DB"/>
    <w:rsid w:val="000E1317"/>
    <w:rsid w:val="000E15E4"/>
    <w:rsid w:val="000E1E06"/>
    <w:rsid w:val="000E1E56"/>
    <w:rsid w:val="000E2A47"/>
    <w:rsid w:val="000E376D"/>
    <w:rsid w:val="000E3B59"/>
    <w:rsid w:val="000E60A3"/>
    <w:rsid w:val="000E653E"/>
    <w:rsid w:val="000F00BB"/>
    <w:rsid w:val="000F07D9"/>
    <w:rsid w:val="000F5490"/>
    <w:rsid w:val="000F5741"/>
    <w:rsid w:val="000F5B8C"/>
    <w:rsid w:val="001011F2"/>
    <w:rsid w:val="00103E93"/>
    <w:rsid w:val="001046CD"/>
    <w:rsid w:val="001069DD"/>
    <w:rsid w:val="0010778F"/>
    <w:rsid w:val="00107B4B"/>
    <w:rsid w:val="00107F65"/>
    <w:rsid w:val="00110FF3"/>
    <w:rsid w:val="00115642"/>
    <w:rsid w:val="001156FD"/>
    <w:rsid w:val="00120FF5"/>
    <w:rsid w:val="00124057"/>
    <w:rsid w:val="001240EF"/>
    <w:rsid w:val="00124CA2"/>
    <w:rsid w:val="00135AED"/>
    <w:rsid w:val="00140B7E"/>
    <w:rsid w:val="00143340"/>
    <w:rsid w:val="001441BA"/>
    <w:rsid w:val="0014695A"/>
    <w:rsid w:val="00146AD1"/>
    <w:rsid w:val="00150ED1"/>
    <w:rsid w:val="00153DEA"/>
    <w:rsid w:val="00160A8E"/>
    <w:rsid w:val="001620E2"/>
    <w:rsid w:val="00163D77"/>
    <w:rsid w:val="0016576D"/>
    <w:rsid w:val="00170A01"/>
    <w:rsid w:val="001743D6"/>
    <w:rsid w:val="00174849"/>
    <w:rsid w:val="00175B13"/>
    <w:rsid w:val="00181468"/>
    <w:rsid w:val="0018382F"/>
    <w:rsid w:val="001874AA"/>
    <w:rsid w:val="00187F1E"/>
    <w:rsid w:val="00191090"/>
    <w:rsid w:val="001912A6"/>
    <w:rsid w:val="001A28AE"/>
    <w:rsid w:val="001A62F6"/>
    <w:rsid w:val="001B552D"/>
    <w:rsid w:val="001C166C"/>
    <w:rsid w:val="001C2031"/>
    <w:rsid w:val="001D2553"/>
    <w:rsid w:val="001D3E75"/>
    <w:rsid w:val="001D7012"/>
    <w:rsid w:val="001D78A6"/>
    <w:rsid w:val="001E28B0"/>
    <w:rsid w:val="001E3448"/>
    <w:rsid w:val="001E6F64"/>
    <w:rsid w:val="001E7CA6"/>
    <w:rsid w:val="001F1F56"/>
    <w:rsid w:val="001F77AF"/>
    <w:rsid w:val="0020483F"/>
    <w:rsid w:val="00205D8D"/>
    <w:rsid w:val="00205D97"/>
    <w:rsid w:val="00207BB3"/>
    <w:rsid w:val="002100A4"/>
    <w:rsid w:val="0021111C"/>
    <w:rsid w:val="002115C9"/>
    <w:rsid w:val="00211D43"/>
    <w:rsid w:val="002203D2"/>
    <w:rsid w:val="00220AB2"/>
    <w:rsid w:val="002217DE"/>
    <w:rsid w:val="00221987"/>
    <w:rsid w:val="00222B8F"/>
    <w:rsid w:val="0022379E"/>
    <w:rsid w:val="0022451A"/>
    <w:rsid w:val="00224E2C"/>
    <w:rsid w:val="00225782"/>
    <w:rsid w:val="00226574"/>
    <w:rsid w:val="00233FCD"/>
    <w:rsid w:val="00243E53"/>
    <w:rsid w:val="00245578"/>
    <w:rsid w:val="00247546"/>
    <w:rsid w:val="00250718"/>
    <w:rsid w:val="00252708"/>
    <w:rsid w:val="00254548"/>
    <w:rsid w:val="00255833"/>
    <w:rsid w:val="00262D41"/>
    <w:rsid w:val="00263723"/>
    <w:rsid w:val="002707BF"/>
    <w:rsid w:val="00270F4D"/>
    <w:rsid w:val="0027275B"/>
    <w:rsid w:val="00272AAF"/>
    <w:rsid w:val="0027434D"/>
    <w:rsid w:val="00276B88"/>
    <w:rsid w:val="0027793E"/>
    <w:rsid w:val="00282BD1"/>
    <w:rsid w:val="002840C0"/>
    <w:rsid w:val="002848C4"/>
    <w:rsid w:val="00286AC9"/>
    <w:rsid w:val="00290887"/>
    <w:rsid w:val="00291514"/>
    <w:rsid w:val="002942D3"/>
    <w:rsid w:val="00294C39"/>
    <w:rsid w:val="00294F48"/>
    <w:rsid w:val="00296C57"/>
    <w:rsid w:val="002A2181"/>
    <w:rsid w:val="002A26C5"/>
    <w:rsid w:val="002A6806"/>
    <w:rsid w:val="002A6ED0"/>
    <w:rsid w:val="002B3693"/>
    <w:rsid w:val="002B539E"/>
    <w:rsid w:val="002B53A2"/>
    <w:rsid w:val="002B7984"/>
    <w:rsid w:val="002C0432"/>
    <w:rsid w:val="002C58E6"/>
    <w:rsid w:val="002D24A0"/>
    <w:rsid w:val="002D2AB6"/>
    <w:rsid w:val="002D57E0"/>
    <w:rsid w:val="002D6315"/>
    <w:rsid w:val="002E03D6"/>
    <w:rsid w:val="002E1BBA"/>
    <w:rsid w:val="002E24F4"/>
    <w:rsid w:val="002E30BE"/>
    <w:rsid w:val="002F1362"/>
    <w:rsid w:val="002F4C6D"/>
    <w:rsid w:val="002F6208"/>
    <w:rsid w:val="002F6863"/>
    <w:rsid w:val="002F69F3"/>
    <w:rsid w:val="002F6D63"/>
    <w:rsid w:val="002F75E2"/>
    <w:rsid w:val="0030160A"/>
    <w:rsid w:val="00303178"/>
    <w:rsid w:val="0030588A"/>
    <w:rsid w:val="003119EC"/>
    <w:rsid w:val="0031202F"/>
    <w:rsid w:val="00312B39"/>
    <w:rsid w:val="003133CF"/>
    <w:rsid w:val="00315BF1"/>
    <w:rsid w:val="00322309"/>
    <w:rsid w:val="0032347F"/>
    <w:rsid w:val="00325427"/>
    <w:rsid w:val="00325512"/>
    <w:rsid w:val="00331B52"/>
    <w:rsid w:val="00331C21"/>
    <w:rsid w:val="00333289"/>
    <w:rsid w:val="00334826"/>
    <w:rsid w:val="00336780"/>
    <w:rsid w:val="003368E0"/>
    <w:rsid w:val="00345820"/>
    <w:rsid w:val="003508CD"/>
    <w:rsid w:val="00356E14"/>
    <w:rsid w:val="003607F2"/>
    <w:rsid w:val="0036453E"/>
    <w:rsid w:val="003656B8"/>
    <w:rsid w:val="00375350"/>
    <w:rsid w:val="0038057B"/>
    <w:rsid w:val="00383A86"/>
    <w:rsid w:val="003840A6"/>
    <w:rsid w:val="00384244"/>
    <w:rsid w:val="00385D03"/>
    <w:rsid w:val="00385DAE"/>
    <w:rsid w:val="00387642"/>
    <w:rsid w:val="00391881"/>
    <w:rsid w:val="00395C44"/>
    <w:rsid w:val="00396D50"/>
    <w:rsid w:val="00396ED5"/>
    <w:rsid w:val="00397D40"/>
    <w:rsid w:val="003A75C7"/>
    <w:rsid w:val="003B0A09"/>
    <w:rsid w:val="003B2E50"/>
    <w:rsid w:val="003B471F"/>
    <w:rsid w:val="003B58BC"/>
    <w:rsid w:val="003B73B5"/>
    <w:rsid w:val="003C4B55"/>
    <w:rsid w:val="003C7DA7"/>
    <w:rsid w:val="003D2841"/>
    <w:rsid w:val="003D48BF"/>
    <w:rsid w:val="003D6694"/>
    <w:rsid w:val="003D692A"/>
    <w:rsid w:val="003D6E03"/>
    <w:rsid w:val="003D72A1"/>
    <w:rsid w:val="003D7761"/>
    <w:rsid w:val="003E1B16"/>
    <w:rsid w:val="003E7800"/>
    <w:rsid w:val="003F365D"/>
    <w:rsid w:val="003F464D"/>
    <w:rsid w:val="003F7CAA"/>
    <w:rsid w:val="0040086C"/>
    <w:rsid w:val="00401CB2"/>
    <w:rsid w:val="004044D7"/>
    <w:rsid w:val="00404628"/>
    <w:rsid w:val="00406D26"/>
    <w:rsid w:val="00410231"/>
    <w:rsid w:val="00411137"/>
    <w:rsid w:val="00414153"/>
    <w:rsid w:val="004154EA"/>
    <w:rsid w:val="00415C75"/>
    <w:rsid w:val="00417039"/>
    <w:rsid w:val="00421088"/>
    <w:rsid w:val="004273F8"/>
    <w:rsid w:val="00435BFF"/>
    <w:rsid w:val="00437CE4"/>
    <w:rsid w:val="00440511"/>
    <w:rsid w:val="00444EE9"/>
    <w:rsid w:val="00445F47"/>
    <w:rsid w:val="00447A8D"/>
    <w:rsid w:val="004510CF"/>
    <w:rsid w:val="00452513"/>
    <w:rsid w:val="0045485C"/>
    <w:rsid w:val="0045580C"/>
    <w:rsid w:val="00455DDE"/>
    <w:rsid w:val="004567E4"/>
    <w:rsid w:val="004613F6"/>
    <w:rsid w:val="0046235A"/>
    <w:rsid w:val="00472AAD"/>
    <w:rsid w:val="004735E3"/>
    <w:rsid w:val="00481AD4"/>
    <w:rsid w:val="00483211"/>
    <w:rsid w:val="00483567"/>
    <w:rsid w:val="00487239"/>
    <w:rsid w:val="004926A4"/>
    <w:rsid w:val="004A0DE9"/>
    <w:rsid w:val="004A13BF"/>
    <w:rsid w:val="004A7849"/>
    <w:rsid w:val="004B56FD"/>
    <w:rsid w:val="004B6943"/>
    <w:rsid w:val="004C02C5"/>
    <w:rsid w:val="004C29B7"/>
    <w:rsid w:val="004C41E4"/>
    <w:rsid w:val="004C5FF1"/>
    <w:rsid w:val="004C6FA1"/>
    <w:rsid w:val="004D0644"/>
    <w:rsid w:val="004D2A47"/>
    <w:rsid w:val="004D3CFE"/>
    <w:rsid w:val="004D436C"/>
    <w:rsid w:val="004D5CBE"/>
    <w:rsid w:val="004D7728"/>
    <w:rsid w:val="004E0396"/>
    <w:rsid w:val="004E0B38"/>
    <w:rsid w:val="004E0BD0"/>
    <w:rsid w:val="004E18C1"/>
    <w:rsid w:val="004E2E91"/>
    <w:rsid w:val="004E54F8"/>
    <w:rsid w:val="004E59D5"/>
    <w:rsid w:val="004E7654"/>
    <w:rsid w:val="004F3193"/>
    <w:rsid w:val="004F36D7"/>
    <w:rsid w:val="004F6D52"/>
    <w:rsid w:val="004F70EB"/>
    <w:rsid w:val="00502D3C"/>
    <w:rsid w:val="0050354C"/>
    <w:rsid w:val="005046FF"/>
    <w:rsid w:val="00504A6D"/>
    <w:rsid w:val="00505386"/>
    <w:rsid w:val="0051044B"/>
    <w:rsid w:val="00513D3F"/>
    <w:rsid w:val="005141C6"/>
    <w:rsid w:val="00520FC6"/>
    <w:rsid w:val="00521EBA"/>
    <w:rsid w:val="00523596"/>
    <w:rsid w:val="005271DC"/>
    <w:rsid w:val="005279C9"/>
    <w:rsid w:val="00531336"/>
    <w:rsid w:val="0053164F"/>
    <w:rsid w:val="005366CB"/>
    <w:rsid w:val="00537D33"/>
    <w:rsid w:val="00540DF8"/>
    <w:rsid w:val="0054209E"/>
    <w:rsid w:val="005421A0"/>
    <w:rsid w:val="00543496"/>
    <w:rsid w:val="005454EB"/>
    <w:rsid w:val="00546F0B"/>
    <w:rsid w:val="00550059"/>
    <w:rsid w:val="0055041C"/>
    <w:rsid w:val="00550CF2"/>
    <w:rsid w:val="0055329A"/>
    <w:rsid w:val="005561BD"/>
    <w:rsid w:val="00557CA4"/>
    <w:rsid w:val="00562063"/>
    <w:rsid w:val="005642CB"/>
    <w:rsid w:val="00564FDC"/>
    <w:rsid w:val="00566979"/>
    <w:rsid w:val="00567F49"/>
    <w:rsid w:val="005702C3"/>
    <w:rsid w:val="005722E1"/>
    <w:rsid w:val="00573E3B"/>
    <w:rsid w:val="005777C0"/>
    <w:rsid w:val="00580AF8"/>
    <w:rsid w:val="00580DE6"/>
    <w:rsid w:val="00581A00"/>
    <w:rsid w:val="00591E31"/>
    <w:rsid w:val="00597D57"/>
    <w:rsid w:val="005A1526"/>
    <w:rsid w:val="005A4C8A"/>
    <w:rsid w:val="005A4F7D"/>
    <w:rsid w:val="005A54A5"/>
    <w:rsid w:val="005A7909"/>
    <w:rsid w:val="005B445A"/>
    <w:rsid w:val="005B5CCE"/>
    <w:rsid w:val="005B6CC1"/>
    <w:rsid w:val="005C10E1"/>
    <w:rsid w:val="005C3A20"/>
    <w:rsid w:val="005C4AC9"/>
    <w:rsid w:val="005C583E"/>
    <w:rsid w:val="005D3ED6"/>
    <w:rsid w:val="005D7333"/>
    <w:rsid w:val="005E03DC"/>
    <w:rsid w:val="005E1A9D"/>
    <w:rsid w:val="005E3624"/>
    <w:rsid w:val="005E3691"/>
    <w:rsid w:val="005E6E3E"/>
    <w:rsid w:val="005F1522"/>
    <w:rsid w:val="005F47FB"/>
    <w:rsid w:val="005F4DF6"/>
    <w:rsid w:val="005F6507"/>
    <w:rsid w:val="006003CB"/>
    <w:rsid w:val="00601764"/>
    <w:rsid w:val="006022DC"/>
    <w:rsid w:val="00607D55"/>
    <w:rsid w:val="006114D5"/>
    <w:rsid w:val="00611F46"/>
    <w:rsid w:val="0061490E"/>
    <w:rsid w:val="006214FE"/>
    <w:rsid w:val="00621E51"/>
    <w:rsid w:val="00622E6B"/>
    <w:rsid w:val="00630A53"/>
    <w:rsid w:val="00630F46"/>
    <w:rsid w:val="006312A9"/>
    <w:rsid w:val="00631D2F"/>
    <w:rsid w:val="00636B08"/>
    <w:rsid w:val="0064177A"/>
    <w:rsid w:val="00644D7A"/>
    <w:rsid w:val="00647B95"/>
    <w:rsid w:val="00653721"/>
    <w:rsid w:val="006542A0"/>
    <w:rsid w:val="00655E86"/>
    <w:rsid w:val="00660142"/>
    <w:rsid w:val="0066094A"/>
    <w:rsid w:val="00660CA2"/>
    <w:rsid w:val="00664118"/>
    <w:rsid w:val="00665B69"/>
    <w:rsid w:val="006664EC"/>
    <w:rsid w:val="006678A9"/>
    <w:rsid w:val="0067025B"/>
    <w:rsid w:val="0067280B"/>
    <w:rsid w:val="006913FB"/>
    <w:rsid w:val="00691C79"/>
    <w:rsid w:val="006926AE"/>
    <w:rsid w:val="00693041"/>
    <w:rsid w:val="00694A3B"/>
    <w:rsid w:val="006A006E"/>
    <w:rsid w:val="006A13E3"/>
    <w:rsid w:val="006A3510"/>
    <w:rsid w:val="006A3AE9"/>
    <w:rsid w:val="006A6E1E"/>
    <w:rsid w:val="006A7234"/>
    <w:rsid w:val="006D357C"/>
    <w:rsid w:val="006E25B8"/>
    <w:rsid w:val="006E3AE8"/>
    <w:rsid w:val="006E4542"/>
    <w:rsid w:val="006E664F"/>
    <w:rsid w:val="006E68E1"/>
    <w:rsid w:val="006E71C4"/>
    <w:rsid w:val="006E7A2B"/>
    <w:rsid w:val="006F062A"/>
    <w:rsid w:val="006F1284"/>
    <w:rsid w:val="006F5915"/>
    <w:rsid w:val="006F60D5"/>
    <w:rsid w:val="006F731D"/>
    <w:rsid w:val="00707F5F"/>
    <w:rsid w:val="00710B2C"/>
    <w:rsid w:val="00710CA7"/>
    <w:rsid w:val="007126E6"/>
    <w:rsid w:val="00717D30"/>
    <w:rsid w:val="007227B6"/>
    <w:rsid w:val="007244E1"/>
    <w:rsid w:val="00724825"/>
    <w:rsid w:val="0072513D"/>
    <w:rsid w:val="00726AEA"/>
    <w:rsid w:val="0073096B"/>
    <w:rsid w:val="007315D0"/>
    <w:rsid w:val="00731AFB"/>
    <w:rsid w:val="00731B44"/>
    <w:rsid w:val="00733725"/>
    <w:rsid w:val="00733E4F"/>
    <w:rsid w:val="0073519B"/>
    <w:rsid w:val="00735E32"/>
    <w:rsid w:val="00740064"/>
    <w:rsid w:val="00740117"/>
    <w:rsid w:val="00741E0C"/>
    <w:rsid w:val="0074226E"/>
    <w:rsid w:val="00744C6C"/>
    <w:rsid w:val="00745306"/>
    <w:rsid w:val="00746990"/>
    <w:rsid w:val="00747E8F"/>
    <w:rsid w:val="00751B92"/>
    <w:rsid w:val="00755FD5"/>
    <w:rsid w:val="00756F87"/>
    <w:rsid w:val="0077146E"/>
    <w:rsid w:val="007766D2"/>
    <w:rsid w:val="00780175"/>
    <w:rsid w:val="00783949"/>
    <w:rsid w:val="0078691C"/>
    <w:rsid w:val="00787343"/>
    <w:rsid w:val="00791E0C"/>
    <w:rsid w:val="00793932"/>
    <w:rsid w:val="00794702"/>
    <w:rsid w:val="007A0126"/>
    <w:rsid w:val="007A3719"/>
    <w:rsid w:val="007A3FB1"/>
    <w:rsid w:val="007B146A"/>
    <w:rsid w:val="007B60F5"/>
    <w:rsid w:val="007B6838"/>
    <w:rsid w:val="007B6F29"/>
    <w:rsid w:val="007B743F"/>
    <w:rsid w:val="007B780E"/>
    <w:rsid w:val="007C26F0"/>
    <w:rsid w:val="007C3B9A"/>
    <w:rsid w:val="007C50B3"/>
    <w:rsid w:val="007C6D2D"/>
    <w:rsid w:val="007C7DEF"/>
    <w:rsid w:val="007D00B8"/>
    <w:rsid w:val="007D0626"/>
    <w:rsid w:val="007D29C7"/>
    <w:rsid w:val="007D3BD6"/>
    <w:rsid w:val="007D4F56"/>
    <w:rsid w:val="007D586B"/>
    <w:rsid w:val="007D6843"/>
    <w:rsid w:val="007E0A68"/>
    <w:rsid w:val="007E2C1B"/>
    <w:rsid w:val="007E450B"/>
    <w:rsid w:val="007E5EE1"/>
    <w:rsid w:val="007E7FCA"/>
    <w:rsid w:val="007F1FB5"/>
    <w:rsid w:val="007F21E0"/>
    <w:rsid w:val="007F4692"/>
    <w:rsid w:val="007F4D6A"/>
    <w:rsid w:val="007F6076"/>
    <w:rsid w:val="007F633D"/>
    <w:rsid w:val="00801112"/>
    <w:rsid w:val="00801D41"/>
    <w:rsid w:val="00802DD4"/>
    <w:rsid w:val="00811A56"/>
    <w:rsid w:val="008120CA"/>
    <w:rsid w:val="008223D3"/>
    <w:rsid w:val="00826C8B"/>
    <w:rsid w:val="00827AFA"/>
    <w:rsid w:val="008315F8"/>
    <w:rsid w:val="00832616"/>
    <w:rsid w:val="008331FE"/>
    <w:rsid w:val="00840C4A"/>
    <w:rsid w:val="00840CC1"/>
    <w:rsid w:val="00841380"/>
    <w:rsid w:val="0084143A"/>
    <w:rsid w:val="00841BA3"/>
    <w:rsid w:val="00842103"/>
    <w:rsid w:val="00844BCC"/>
    <w:rsid w:val="00844CF7"/>
    <w:rsid w:val="008463F7"/>
    <w:rsid w:val="00850240"/>
    <w:rsid w:val="00851EF8"/>
    <w:rsid w:val="0085296F"/>
    <w:rsid w:val="00861744"/>
    <w:rsid w:val="00863B80"/>
    <w:rsid w:val="0086420F"/>
    <w:rsid w:val="00871606"/>
    <w:rsid w:val="008719CC"/>
    <w:rsid w:val="008759CA"/>
    <w:rsid w:val="0088588A"/>
    <w:rsid w:val="00886359"/>
    <w:rsid w:val="00894C30"/>
    <w:rsid w:val="00895F1E"/>
    <w:rsid w:val="008966F7"/>
    <w:rsid w:val="0089714D"/>
    <w:rsid w:val="00897391"/>
    <w:rsid w:val="00897900"/>
    <w:rsid w:val="008A02BF"/>
    <w:rsid w:val="008A1067"/>
    <w:rsid w:val="008A16C4"/>
    <w:rsid w:val="008A2248"/>
    <w:rsid w:val="008A37CE"/>
    <w:rsid w:val="008A6A79"/>
    <w:rsid w:val="008A7A04"/>
    <w:rsid w:val="008B01DC"/>
    <w:rsid w:val="008B1E24"/>
    <w:rsid w:val="008B29C5"/>
    <w:rsid w:val="008B2E17"/>
    <w:rsid w:val="008B3461"/>
    <w:rsid w:val="008B489E"/>
    <w:rsid w:val="008B4B4A"/>
    <w:rsid w:val="008B560E"/>
    <w:rsid w:val="008B7784"/>
    <w:rsid w:val="008C3D27"/>
    <w:rsid w:val="008C49E0"/>
    <w:rsid w:val="008C4BF7"/>
    <w:rsid w:val="008D29EB"/>
    <w:rsid w:val="008D3719"/>
    <w:rsid w:val="008D7A49"/>
    <w:rsid w:val="008E0C82"/>
    <w:rsid w:val="008E2EFB"/>
    <w:rsid w:val="008E31A8"/>
    <w:rsid w:val="008E35BB"/>
    <w:rsid w:val="008E4B54"/>
    <w:rsid w:val="008E7AC5"/>
    <w:rsid w:val="008F0058"/>
    <w:rsid w:val="008F0FB0"/>
    <w:rsid w:val="008F293F"/>
    <w:rsid w:val="008F2FEA"/>
    <w:rsid w:val="008F4B39"/>
    <w:rsid w:val="008F5F96"/>
    <w:rsid w:val="008F67BE"/>
    <w:rsid w:val="008F763D"/>
    <w:rsid w:val="00901436"/>
    <w:rsid w:val="00903500"/>
    <w:rsid w:val="0090580D"/>
    <w:rsid w:val="009071F9"/>
    <w:rsid w:val="009078B7"/>
    <w:rsid w:val="00911FA2"/>
    <w:rsid w:val="009127A1"/>
    <w:rsid w:val="0092019F"/>
    <w:rsid w:val="009211A6"/>
    <w:rsid w:val="00923B9A"/>
    <w:rsid w:val="009246C4"/>
    <w:rsid w:val="00926E92"/>
    <w:rsid w:val="0093020D"/>
    <w:rsid w:val="00935B12"/>
    <w:rsid w:val="00936564"/>
    <w:rsid w:val="009367D3"/>
    <w:rsid w:val="0094064D"/>
    <w:rsid w:val="00941DC1"/>
    <w:rsid w:val="00943972"/>
    <w:rsid w:val="00943D6A"/>
    <w:rsid w:val="00946735"/>
    <w:rsid w:val="0095026C"/>
    <w:rsid w:val="009510EB"/>
    <w:rsid w:val="009548EC"/>
    <w:rsid w:val="00962A51"/>
    <w:rsid w:val="009633A7"/>
    <w:rsid w:val="0096533B"/>
    <w:rsid w:val="00965498"/>
    <w:rsid w:val="00970A4C"/>
    <w:rsid w:val="009745F2"/>
    <w:rsid w:val="009748A6"/>
    <w:rsid w:val="00977088"/>
    <w:rsid w:val="0098239F"/>
    <w:rsid w:val="00984055"/>
    <w:rsid w:val="00984CB8"/>
    <w:rsid w:val="00992084"/>
    <w:rsid w:val="00992D12"/>
    <w:rsid w:val="00993796"/>
    <w:rsid w:val="009947B6"/>
    <w:rsid w:val="00996193"/>
    <w:rsid w:val="00996B64"/>
    <w:rsid w:val="00996E62"/>
    <w:rsid w:val="009A113C"/>
    <w:rsid w:val="009A206C"/>
    <w:rsid w:val="009A4803"/>
    <w:rsid w:val="009A7153"/>
    <w:rsid w:val="009B1B9B"/>
    <w:rsid w:val="009B2FD2"/>
    <w:rsid w:val="009B3697"/>
    <w:rsid w:val="009B3802"/>
    <w:rsid w:val="009B39BE"/>
    <w:rsid w:val="009B3B64"/>
    <w:rsid w:val="009B4414"/>
    <w:rsid w:val="009B615F"/>
    <w:rsid w:val="009B7A30"/>
    <w:rsid w:val="009C6C87"/>
    <w:rsid w:val="009D0964"/>
    <w:rsid w:val="009D0A88"/>
    <w:rsid w:val="009D34B4"/>
    <w:rsid w:val="009D6E43"/>
    <w:rsid w:val="009E2B26"/>
    <w:rsid w:val="009E78F5"/>
    <w:rsid w:val="009F211D"/>
    <w:rsid w:val="009F543E"/>
    <w:rsid w:val="009F6D9E"/>
    <w:rsid w:val="009F6F79"/>
    <w:rsid w:val="00A0643F"/>
    <w:rsid w:val="00A0686B"/>
    <w:rsid w:val="00A07068"/>
    <w:rsid w:val="00A14168"/>
    <w:rsid w:val="00A16CF2"/>
    <w:rsid w:val="00A16D33"/>
    <w:rsid w:val="00A1746C"/>
    <w:rsid w:val="00A20B8C"/>
    <w:rsid w:val="00A2129D"/>
    <w:rsid w:val="00A21836"/>
    <w:rsid w:val="00A21D61"/>
    <w:rsid w:val="00A22361"/>
    <w:rsid w:val="00A248B1"/>
    <w:rsid w:val="00A2611A"/>
    <w:rsid w:val="00A2731F"/>
    <w:rsid w:val="00A27D71"/>
    <w:rsid w:val="00A31C9B"/>
    <w:rsid w:val="00A3231E"/>
    <w:rsid w:val="00A329F4"/>
    <w:rsid w:val="00A35503"/>
    <w:rsid w:val="00A3602A"/>
    <w:rsid w:val="00A36FE7"/>
    <w:rsid w:val="00A41B1F"/>
    <w:rsid w:val="00A4231D"/>
    <w:rsid w:val="00A42A76"/>
    <w:rsid w:val="00A43508"/>
    <w:rsid w:val="00A447F4"/>
    <w:rsid w:val="00A47E53"/>
    <w:rsid w:val="00A52B21"/>
    <w:rsid w:val="00A5377C"/>
    <w:rsid w:val="00A54E1A"/>
    <w:rsid w:val="00A5512F"/>
    <w:rsid w:val="00A55DC5"/>
    <w:rsid w:val="00A56CE6"/>
    <w:rsid w:val="00A61A93"/>
    <w:rsid w:val="00A61F7B"/>
    <w:rsid w:val="00A623D9"/>
    <w:rsid w:val="00A64FF0"/>
    <w:rsid w:val="00A654A3"/>
    <w:rsid w:val="00A668C4"/>
    <w:rsid w:val="00A715F4"/>
    <w:rsid w:val="00A71D1F"/>
    <w:rsid w:val="00A71FE3"/>
    <w:rsid w:val="00A722C8"/>
    <w:rsid w:val="00A7309B"/>
    <w:rsid w:val="00A731A9"/>
    <w:rsid w:val="00A733C2"/>
    <w:rsid w:val="00A76248"/>
    <w:rsid w:val="00A801C2"/>
    <w:rsid w:val="00A80DE5"/>
    <w:rsid w:val="00A8298C"/>
    <w:rsid w:val="00A84043"/>
    <w:rsid w:val="00A85972"/>
    <w:rsid w:val="00A90248"/>
    <w:rsid w:val="00A91A00"/>
    <w:rsid w:val="00A92C93"/>
    <w:rsid w:val="00A93044"/>
    <w:rsid w:val="00A939C7"/>
    <w:rsid w:val="00A955A9"/>
    <w:rsid w:val="00A959DF"/>
    <w:rsid w:val="00AA1017"/>
    <w:rsid w:val="00AA107C"/>
    <w:rsid w:val="00AA3118"/>
    <w:rsid w:val="00AA3CCA"/>
    <w:rsid w:val="00AA7663"/>
    <w:rsid w:val="00AA7973"/>
    <w:rsid w:val="00AB4598"/>
    <w:rsid w:val="00AB5833"/>
    <w:rsid w:val="00AB6C2C"/>
    <w:rsid w:val="00AB6D50"/>
    <w:rsid w:val="00AC7127"/>
    <w:rsid w:val="00AD0D04"/>
    <w:rsid w:val="00AD53FC"/>
    <w:rsid w:val="00AD618B"/>
    <w:rsid w:val="00AD6FFA"/>
    <w:rsid w:val="00AE05C9"/>
    <w:rsid w:val="00AE29C6"/>
    <w:rsid w:val="00AE32BD"/>
    <w:rsid w:val="00AE502F"/>
    <w:rsid w:val="00AF3294"/>
    <w:rsid w:val="00AF6EC8"/>
    <w:rsid w:val="00AF7A07"/>
    <w:rsid w:val="00B00023"/>
    <w:rsid w:val="00B008C7"/>
    <w:rsid w:val="00B018F4"/>
    <w:rsid w:val="00B01D0B"/>
    <w:rsid w:val="00B02FF9"/>
    <w:rsid w:val="00B06830"/>
    <w:rsid w:val="00B11D73"/>
    <w:rsid w:val="00B129DA"/>
    <w:rsid w:val="00B143AA"/>
    <w:rsid w:val="00B1539F"/>
    <w:rsid w:val="00B16F43"/>
    <w:rsid w:val="00B24F6A"/>
    <w:rsid w:val="00B27EA5"/>
    <w:rsid w:val="00B32722"/>
    <w:rsid w:val="00B32E81"/>
    <w:rsid w:val="00B35E0A"/>
    <w:rsid w:val="00B37673"/>
    <w:rsid w:val="00B411BA"/>
    <w:rsid w:val="00B4132F"/>
    <w:rsid w:val="00B41BB1"/>
    <w:rsid w:val="00B42192"/>
    <w:rsid w:val="00B42EB7"/>
    <w:rsid w:val="00B4354D"/>
    <w:rsid w:val="00B461A8"/>
    <w:rsid w:val="00B4656A"/>
    <w:rsid w:val="00B47EBD"/>
    <w:rsid w:val="00B5098A"/>
    <w:rsid w:val="00B53969"/>
    <w:rsid w:val="00B53E86"/>
    <w:rsid w:val="00B54B28"/>
    <w:rsid w:val="00B55B0A"/>
    <w:rsid w:val="00B55CED"/>
    <w:rsid w:val="00B56482"/>
    <w:rsid w:val="00B57F5B"/>
    <w:rsid w:val="00B61EA4"/>
    <w:rsid w:val="00B64D79"/>
    <w:rsid w:val="00B64E88"/>
    <w:rsid w:val="00B71350"/>
    <w:rsid w:val="00B73CE3"/>
    <w:rsid w:val="00B750BD"/>
    <w:rsid w:val="00B76F58"/>
    <w:rsid w:val="00B77DE4"/>
    <w:rsid w:val="00B84056"/>
    <w:rsid w:val="00B85E1C"/>
    <w:rsid w:val="00B864EB"/>
    <w:rsid w:val="00B924A7"/>
    <w:rsid w:val="00B9292E"/>
    <w:rsid w:val="00B94711"/>
    <w:rsid w:val="00B95EAA"/>
    <w:rsid w:val="00B96360"/>
    <w:rsid w:val="00BA16F4"/>
    <w:rsid w:val="00BA360B"/>
    <w:rsid w:val="00BA596F"/>
    <w:rsid w:val="00BA68F9"/>
    <w:rsid w:val="00BB0E7D"/>
    <w:rsid w:val="00BB1460"/>
    <w:rsid w:val="00BB4DAA"/>
    <w:rsid w:val="00BB5BE6"/>
    <w:rsid w:val="00BB6A17"/>
    <w:rsid w:val="00BB7959"/>
    <w:rsid w:val="00BB7A0C"/>
    <w:rsid w:val="00BC13F6"/>
    <w:rsid w:val="00BC23BA"/>
    <w:rsid w:val="00BC2D0E"/>
    <w:rsid w:val="00BC4C50"/>
    <w:rsid w:val="00BC52B4"/>
    <w:rsid w:val="00BC79D1"/>
    <w:rsid w:val="00BD1962"/>
    <w:rsid w:val="00BD1A9D"/>
    <w:rsid w:val="00BD376F"/>
    <w:rsid w:val="00BD44DB"/>
    <w:rsid w:val="00BD4813"/>
    <w:rsid w:val="00BD5560"/>
    <w:rsid w:val="00BD657B"/>
    <w:rsid w:val="00BD70FD"/>
    <w:rsid w:val="00BE717E"/>
    <w:rsid w:val="00BF49F5"/>
    <w:rsid w:val="00BF4D79"/>
    <w:rsid w:val="00BF69F8"/>
    <w:rsid w:val="00BF7FEF"/>
    <w:rsid w:val="00C014C4"/>
    <w:rsid w:val="00C0364A"/>
    <w:rsid w:val="00C14BEC"/>
    <w:rsid w:val="00C168AB"/>
    <w:rsid w:val="00C23014"/>
    <w:rsid w:val="00C26043"/>
    <w:rsid w:val="00C27C56"/>
    <w:rsid w:val="00C27F4F"/>
    <w:rsid w:val="00C3105E"/>
    <w:rsid w:val="00C322B1"/>
    <w:rsid w:val="00C4181A"/>
    <w:rsid w:val="00C435F1"/>
    <w:rsid w:val="00C44E7D"/>
    <w:rsid w:val="00C450D6"/>
    <w:rsid w:val="00C451B0"/>
    <w:rsid w:val="00C457F3"/>
    <w:rsid w:val="00C479B7"/>
    <w:rsid w:val="00C47A0B"/>
    <w:rsid w:val="00C47DB6"/>
    <w:rsid w:val="00C51578"/>
    <w:rsid w:val="00C544A1"/>
    <w:rsid w:val="00C54AA4"/>
    <w:rsid w:val="00C628B5"/>
    <w:rsid w:val="00C62A87"/>
    <w:rsid w:val="00C66A8F"/>
    <w:rsid w:val="00C67BC7"/>
    <w:rsid w:val="00C70AEF"/>
    <w:rsid w:val="00C725CB"/>
    <w:rsid w:val="00C745D8"/>
    <w:rsid w:val="00C76525"/>
    <w:rsid w:val="00C81204"/>
    <w:rsid w:val="00C822B2"/>
    <w:rsid w:val="00C91A47"/>
    <w:rsid w:val="00C95CD6"/>
    <w:rsid w:val="00C96728"/>
    <w:rsid w:val="00CA0A25"/>
    <w:rsid w:val="00CA12D8"/>
    <w:rsid w:val="00CA1DCD"/>
    <w:rsid w:val="00CA2504"/>
    <w:rsid w:val="00CA3A2E"/>
    <w:rsid w:val="00CA49C9"/>
    <w:rsid w:val="00CB0AB7"/>
    <w:rsid w:val="00CB30C3"/>
    <w:rsid w:val="00CB480A"/>
    <w:rsid w:val="00CB4FCB"/>
    <w:rsid w:val="00CC0B23"/>
    <w:rsid w:val="00CC4F27"/>
    <w:rsid w:val="00CC51F9"/>
    <w:rsid w:val="00CD092F"/>
    <w:rsid w:val="00CD16BF"/>
    <w:rsid w:val="00CD72E9"/>
    <w:rsid w:val="00CE01D1"/>
    <w:rsid w:val="00CE0F5A"/>
    <w:rsid w:val="00CE311B"/>
    <w:rsid w:val="00CE33A8"/>
    <w:rsid w:val="00CE367F"/>
    <w:rsid w:val="00CF0406"/>
    <w:rsid w:val="00CF5F39"/>
    <w:rsid w:val="00CF7530"/>
    <w:rsid w:val="00CF7554"/>
    <w:rsid w:val="00D0172E"/>
    <w:rsid w:val="00D02202"/>
    <w:rsid w:val="00D07E88"/>
    <w:rsid w:val="00D10828"/>
    <w:rsid w:val="00D10C29"/>
    <w:rsid w:val="00D11461"/>
    <w:rsid w:val="00D14BF5"/>
    <w:rsid w:val="00D16D1E"/>
    <w:rsid w:val="00D206D4"/>
    <w:rsid w:val="00D209B4"/>
    <w:rsid w:val="00D20C28"/>
    <w:rsid w:val="00D213E7"/>
    <w:rsid w:val="00D230DD"/>
    <w:rsid w:val="00D23375"/>
    <w:rsid w:val="00D25C34"/>
    <w:rsid w:val="00D26934"/>
    <w:rsid w:val="00D26F9D"/>
    <w:rsid w:val="00D2713A"/>
    <w:rsid w:val="00D31BFA"/>
    <w:rsid w:val="00D368A2"/>
    <w:rsid w:val="00D371B5"/>
    <w:rsid w:val="00D40EF8"/>
    <w:rsid w:val="00D41896"/>
    <w:rsid w:val="00D47FA7"/>
    <w:rsid w:val="00D50781"/>
    <w:rsid w:val="00D532FB"/>
    <w:rsid w:val="00D55651"/>
    <w:rsid w:val="00D558E3"/>
    <w:rsid w:val="00D55CCA"/>
    <w:rsid w:val="00D5795F"/>
    <w:rsid w:val="00D60FF0"/>
    <w:rsid w:val="00D64DB3"/>
    <w:rsid w:val="00D6634B"/>
    <w:rsid w:val="00D70E46"/>
    <w:rsid w:val="00D72099"/>
    <w:rsid w:val="00D74F1B"/>
    <w:rsid w:val="00D80180"/>
    <w:rsid w:val="00D81502"/>
    <w:rsid w:val="00D82B41"/>
    <w:rsid w:val="00D84CD0"/>
    <w:rsid w:val="00D853C3"/>
    <w:rsid w:val="00D85D00"/>
    <w:rsid w:val="00D8614A"/>
    <w:rsid w:val="00D91E8B"/>
    <w:rsid w:val="00DA4150"/>
    <w:rsid w:val="00DA4C37"/>
    <w:rsid w:val="00DA5C09"/>
    <w:rsid w:val="00DB1F9C"/>
    <w:rsid w:val="00DB4BA0"/>
    <w:rsid w:val="00DB5619"/>
    <w:rsid w:val="00DB68DE"/>
    <w:rsid w:val="00DB7FB2"/>
    <w:rsid w:val="00DC27E3"/>
    <w:rsid w:val="00DC389B"/>
    <w:rsid w:val="00DC3B50"/>
    <w:rsid w:val="00DC49EF"/>
    <w:rsid w:val="00DC7945"/>
    <w:rsid w:val="00DD022F"/>
    <w:rsid w:val="00DD0CC2"/>
    <w:rsid w:val="00DD6A47"/>
    <w:rsid w:val="00DE49C7"/>
    <w:rsid w:val="00DE7889"/>
    <w:rsid w:val="00DF2F92"/>
    <w:rsid w:val="00DF4476"/>
    <w:rsid w:val="00DF5667"/>
    <w:rsid w:val="00DF607D"/>
    <w:rsid w:val="00DF67E9"/>
    <w:rsid w:val="00DF7525"/>
    <w:rsid w:val="00E0643A"/>
    <w:rsid w:val="00E06500"/>
    <w:rsid w:val="00E10A4F"/>
    <w:rsid w:val="00E13268"/>
    <w:rsid w:val="00E15EBE"/>
    <w:rsid w:val="00E2361A"/>
    <w:rsid w:val="00E3077E"/>
    <w:rsid w:val="00E321FF"/>
    <w:rsid w:val="00E33F83"/>
    <w:rsid w:val="00E344F8"/>
    <w:rsid w:val="00E37061"/>
    <w:rsid w:val="00E4367A"/>
    <w:rsid w:val="00E455D0"/>
    <w:rsid w:val="00E457B6"/>
    <w:rsid w:val="00E46F33"/>
    <w:rsid w:val="00E5341E"/>
    <w:rsid w:val="00E56BBE"/>
    <w:rsid w:val="00E60C09"/>
    <w:rsid w:val="00E61E15"/>
    <w:rsid w:val="00E61F35"/>
    <w:rsid w:val="00E63F85"/>
    <w:rsid w:val="00E6495B"/>
    <w:rsid w:val="00E67B2E"/>
    <w:rsid w:val="00E67DE0"/>
    <w:rsid w:val="00E711BA"/>
    <w:rsid w:val="00E71E00"/>
    <w:rsid w:val="00E73740"/>
    <w:rsid w:val="00E737B0"/>
    <w:rsid w:val="00E73E51"/>
    <w:rsid w:val="00E74B8D"/>
    <w:rsid w:val="00E74DED"/>
    <w:rsid w:val="00E7676E"/>
    <w:rsid w:val="00E7710A"/>
    <w:rsid w:val="00E86209"/>
    <w:rsid w:val="00E866A8"/>
    <w:rsid w:val="00E92095"/>
    <w:rsid w:val="00E92A43"/>
    <w:rsid w:val="00E957E5"/>
    <w:rsid w:val="00E95FE9"/>
    <w:rsid w:val="00E97B0C"/>
    <w:rsid w:val="00EA199C"/>
    <w:rsid w:val="00EA2196"/>
    <w:rsid w:val="00EA2B6E"/>
    <w:rsid w:val="00EA5002"/>
    <w:rsid w:val="00EA61CD"/>
    <w:rsid w:val="00EB5EC7"/>
    <w:rsid w:val="00EC05F4"/>
    <w:rsid w:val="00EC396A"/>
    <w:rsid w:val="00EC5A46"/>
    <w:rsid w:val="00EC75A8"/>
    <w:rsid w:val="00EC7E44"/>
    <w:rsid w:val="00ED0019"/>
    <w:rsid w:val="00ED4E3C"/>
    <w:rsid w:val="00ED5895"/>
    <w:rsid w:val="00EE03F0"/>
    <w:rsid w:val="00EE37A7"/>
    <w:rsid w:val="00EE4A37"/>
    <w:rsid w:val="00EE4B12"/>
    <w:rsid w:val="00EE65F4"/>
    <w:rsid w:val="00EF3A04"/>
    <w:rsid w:val="00EF3A7E"/>
    <w:rsid w:val="00EF57CE"/>
    <w:rsid w:val="00EF5A44"/>
    <w:rsid w:val="00EF6DFD"/>
    <w:rsid w:val="00F04CBD"/>
    <w:rsid w:val="00F07DB8"/>
    <w:rsid w:val="00F14203"/>
    <w:rsid w:val="00F15704"/>
    <w:rsid w:val="00F240E5"/>
    <w:rsid w:val="00F24B66"/>
    <w:rsid w:val="00F25D1A"/>
    <w:rsid w:val="00F27392"/>
    <w:rsid w:val="00F2767F"/>
    <w:rsid w:val="00F30179"/>
    <w:rsid w:val="00F3213C"/>
    <w:rsid w:val="00F35835"/>
    <w:rsid w:val="00F3732A"/>
    <w:rsid w:val="00F407D7"/>
    <w:rsid w:val="00F40DCA"/>
    <w:rsid w:val="00F417FD"/>
    <w:rsid w:val="00F42280"/>
    <w:rsid w:val="00F47FBA"/>
    <w:rsid w:val="00F50822"/>
    <w:rsid w:val="00F53349"/>
    <w:rsid w:val="00F53DA7"/>
    <w:rsid w:val="00F56B51"/>
    <w:rsid w:val="00F6052C"/>
    <w:rsid w:val="00F608BC"/>
    <w:rsid w:val="00F60972"/>
    <w:rsid w:val="00F6167B"/>
    <w:rsid w:val="00F62228"/>
    <w:rsid w:val="00F6255C"/>
    <w:rsid w:val="00F62DF3"/>
    <w:rsid w:val="00F63E97"/>
    <w:rsid w:val="00F66226"/>
    <w:rsid w:val="00F725F4"/>
    <w:rsid w:val="00F73D43"/>
    <w:rsid w:val="00F82C34"/>
    <w:rsid w:val="00F82C83"/>
    <w:rsid w:val="00F82FEF"/>
    <w:rsid w:val="00F84798"/>
    <w:rsid w:val="00F8619C"/>
    <w:rsid w:val="00F86A10"/>
    <w:rsid w:val="00F91CBD"/>
    <w:rsid w:val="00F93097"/>
    <w:rsid w:val="00F9548C"/>
    <w:rsid w:val="00F976DF"/>
    <w:rsid w:val="00FA3927"/>
    <w:rsid w:val="00FA5D69"/>
    <w:rsid w:val="00FA604E"/>
    <w:rsid w:val="00FB2F2C"/>
    <w:rsid w:val="00FB50AF"/>
    <w:rsid w:val="00FC194C"/>
    <w:rsid w:val="00FC31BB"/>
    <w:rsid w:val="00FC4DE7"/>
    <w:rsid w:val="00FC5639"/>
    <w:rsid w:val="00FC6485"/>
    <w:rsid w:val="00FE1991"/>
    <w:rsid w:val="00FE2858"/>
    <w:rsid w:val="00FE2C3A"/>
    <w:rsid w:val="00FE3985"/>
    <w:rsid w:val="00FE3D71"/>
    <w:rsid w:val="00FE586E"/>
    <w:rsid w:val="00FF0A73"/>
    <w:rsid w:val="00FF57D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7E"/>
    <w:pPr>
      <w:widowControl w:val="0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B56FD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9"/>
    <w:qFormat/>
    <w:rsid w:val="00C7652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B56FD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customStyle="1" w:styleId="20">
    <w:name w:val="見出し 2 (文字)"/>
    <w:link w:val="2"/>
    <w:uiPriority w:val="99"/>
    <w:semiHidden/>
    <w:locked/>
    <w:rsid w:val="00C76525"/>
    <w:rPr>
      <w:rFonts w:ascii="Arial" w:eastAsia="ＭＳ ゴシック" w:hAnsi="Arial" w:cs="Times New Roman"/>
      <w:snapToGrid w:val="0"/>
      <w:kern w:val="0"/>
      <w:sz w:val="22"/>
    </w:rPr>
  </w:style>
  <w:style w:type="paragraph" w:styleId="a3">
    <w:name w:val="List Paragraph"/>
    <w:basedOn w:val="a"/>
    <w:uiPriority w:val="34"/>
    <w:qFormat/>
    <w:rsid w:val="006E3AE8"/>
    <w:pPr>
      <w:ind w:leftChars="400" w:left="840"/>
    </w:pPr>
  </w:style>
  <w:style w:type="character" w:styleId="a4">
    <w:name w:val="Hyperlink"/>
    <w:uiPriority w:val="99"/>
    <w:rsid w:val="001814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535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375350"/>
    <w:rPr>
      <w:rFonts w:ascii="Arial" w:eastAsia="ＭＳ ゴシック" w:hAnsi="Arial" w:cs="Times New Roman"/>
      <w:snapToGrid w:val="0"/>
      <w:kern w:val="0"/>
      <w:sz w:val="18"/>
      <w:szCs w:val="18"/>
    </w:rPr>
  </w:style>
  <w:style w:type="character" w:styleId="a7">
    <w:name w:val="annotation reference"/>
    <w:uiPriority w:val="99"/>
    <w:semiHidden/>
    <w:rsid w:val="00FE3D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FE3D7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Pr>
      <w:rFonts w:ascii="Times New Roman" w:hAnsi="Times New Roman" w:cs="Times New Roman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rsid w:val="00FE3D7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Pr>
      <w:rFonts w:ascii="Times New Roman" w:hAnsi="Times New Roman" w:cs="Times New Roman"/>
      <w:b/>
      <w:bCs/>
      <w:kern w:val="0"/>
      <w:sz w:val="22"/>
    </w:rPr>
  </w:style>
  <w:style w:type="paragraph" w:styleId="ac">
    <w:name w:val="header"/>
    <w:basedOn w:val="a"/>
    <w:link w:val="ad"/>
    <w:uiPriority w:val="99"/>
    <w:unhideWhenUsed/>
    <w:rsid w:val="00F07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F07DB8"/>
    <w:rPr>
      <w:rFonts w:ascii="Times New Roman" w:hAnsi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07D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F07DB8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1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489B-F098-4914-B326-5912FF4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Radiation Effects Research Foundation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Kengo</dc:creator>
  <cp:keywords/>
  <dc:description/>
  <cp:lastModifiedBy>Yoshida K</cp:lastModifiedBy>
  <cp:revision>202</cp:revision>
  <cp:lastPrinted>2013-11-22T01:28:00Z</cp:lastPrinted>
  <dcterms:created xsi:type="dcterms:W3CDTF">2013-10-21T05:54:00Z</dcterms:created>
  <dcterms:modified xsi:type="dcterms:W3CDTF">2014-02-20T01:19:00Z</dcterms:modified>
</cp:coreProperties>
</file>