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5E" w:rsidRDefault="00877D5E" w:rsidP="00877D5E">
      <w:pPr>
        <w:spacing w:line="360" w:lineRule="auto"/>
        <w:rPr>
          <w:sz w:val="24"/>
          <w:szCs w:val="24"/>
        </w:rPr>
      </w:pPr>
      <w:r w:rsidRPr="00877D5E">
        <w:rPr>
          <w:rFonts w:hint="eastAsia"/>
          <w:sz w:val="24"/>
          <w:szCs w:val="24"/>
        </w:rPr>
        <w:t xml:space="preserve">Table s1 Definition used of bronchiectasis exacerbations in the meta-analyses. </w:t>
      </w:r>
    </w:p>
    <w:tbl>
      <w:tblPr>
        <w:tblStyle w:val="a5"/>
        <w:tblW w:w="10915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"/>
        <w:gridCol w:w="2409"/>
        <w:gridCol w:w="8500"/>
      </w:tblGrid>
      <w:tr w:rsidR="00877D5E" w:rsidTr="008611CC">
        <w:tc>
          <w:tcPr>
            <w:tcW w:w="2415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877D5E" w:rsidRDefault="00877D5E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tudy/year</w:t>
            </w:r>
          </w:p>
        </w:tc>
        <w:tc>
          <w:tcPr>
            <w:tcW w:w="8500" w:type="dxa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877D5E" w:rsidRDefault="00877D5E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Definitions</w:t>
            </w:r>
          </w:p>
        </w:tc>
      </w:tr>
      <w:tr w:rsidR="00877D5E" w:rsidTr="008611CC">
        <w:tc>
          <w:tcPr>
            <w:tcW w:w="2415" w:type="dxa"/>
            <w:gridSpan w:val="2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877D5E" w:rsidRDefault="00877D5E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Koh YY et al 1997</w:t>
            </w:r>
          </w:p>
        </w:tc>
        <w:tc>
          <w:tcPr>
            <w:tcW w:w="8500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</w:tcPr>
          <w:p w:rsidR="00877D5E" w:rsidRDefault="00154E54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The following symptoms were present: </w:t>
            </w:r>
            <w:r w:rsidR="00877D5E">
              <w:rPr>
                <w:rFonts w:hint="eastAsia"/>
                <w:sz w:val="24"/>
                <w:szCs w:val="24"/>
              </w:rPr>
              <w:t>Fever, increased cough and sputum production</w:t>
            </w:r>
          </w:p>
        </w:tc>
      </w:tr>
      <w:tr w:rsidR="00877D5E" w:rsidTr="008611CC">
        <w:tc>
          <w:tcPr>
            <w:tcW w:w="2415" w:type="dxa"/>
            <w:gridSpan w:val="2"/>
          </w:tcPr>
          <w:p w:rsidR="00877D5E" w:rsidRDefault="00877D5E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Tsang KW et al 1999</w:t>
            </w:r>
          </w:p>
        </w:tc>
        <w:tc>
          <w:tcPr>
            <w:tcW w:w="8500" w:type="dxa"/>
          </w:tcPr>
          <w:p w:rsidR="00877D5E" w:rsidRDefault="003D1F7A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Subjective and persistent</w:t>
            </w:r>
            <w:r w:rsidR="00787788">
              <w:rPr>
                <w:sz w:val="24"/>
                <w:szCs w:val="24"/>
              </w:rPr>
              <w:t xml:space="preserve"> (</w:t>
            </w:r>
            <w:r w:rsidR="00787788">
              <w:rPr>
                <w:rFonts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 xml:space="preserve"> 24 h) deterioration in at least three respiratory symptoms including cough, dyspnea, hemoptysis, increased sputum purulence or volume, and chest pain; with or without fever (</w:t>
            </w:r>
            <w:r w:rsidRPr="003D1F7A">
              <w:rPr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 xml:space="preserve"> 37.5</w:t>
            </w:r>
            <w:r w:rsidR="00787788">
              <w:rPr>
                <w:sz w:val="24"/>
                <w:szCs w:val="24"/>
              </w:rPr>
              <w:t xml:space="preserve"> </w:t>
            </w:r>
            <w:r w:rsidR="00545C70" w:rsidRPr="00545C70">
              <w:rPr>
                <w:rFonts w:eastAsia="宋体" w:hAnsi="宋体" w:hint="eastAsia"/>
                <w:sz w:val="24"/>
                <w:szCs w:val="24"/>
              </w:rPr>
              <w:t>℃</w:t>
            </w:r>
            <w:r>
              <w:rPr>
                <w:rFonts w:eastAsia="宋体" w:hAnsi="宋体" w:hint="eastAsia"/>
                <w:sz w:val="24"/>
                <w:szCs w:val="24"/>
              </w:rPr>
              <w:t>), radiographic deterioration, systemic disturbances, or deterioration in physical signs in the chest including crackles and dullness on auscultation and percussion, respectively.</w:t>
            </w:r>
          </w:p>
        </w:tc>
      </w:tr>
      <w:tr w:rsidR="00877D5E" w:rsidTr="008611CC">
        <w:tc>
          <w:tcPr>
            <w:tcW w:w="2415" w:type="dxa"/>
            <w:gridSpan w:val="2"/>
            <w:shd w:val="clear" w:color="auto" w:fill="F2F2F2" w:themeFill="background1" w:themeFillShade="F2"/>
          </w:tcPr>
          <w:p w:rsidR="00877D5E" w:rsidRDefault="00877D5E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Cymbala AA et al 2005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:rsidR="00877D5E" w:rsidRDefault="00877D5E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At least two of the following conditions: increased sputum purulence, increased dyspnea, increased volume of sputum</w:t>
            </w:r>
          </w:p>
        </w:tc>
      </w:tr>
      <w:tr w:rsidR="00877D5E" w:rsidTr="008611CC">
        <w:tc>
          <w:tcPr>
            <w:tcW w:w="2415" w:type="dxa"/>
            <w:gridSpan w:val="2"/>
            <w:shd w:val="clear" w:color="auto" w:fill="F2F2F2" w:themeFill="background1" w:themeFillShade="F2"/>
          </w:tcPr>
          <w:p w:rsidR="00877D5E" w:rsidRDefault="00877D5E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Wong C et al 2012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:rsidR="00877D5E" w:rsidRDefault="00877D5E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Event-based exacerbation: an increase in or new onset of more than one pulmonary symptom (sputum volume, sputum purulence, or dyspnea) </w:t>
            </w:r>
            <w:r>
              <w:rPr>
                <w:sz w:val="24"/>
                <w:szCs w:val="24"/>
              </w:rPr>
              <w:t>requiring</w:t>
            </w:r>
            <w:r>
              <w:rPr>
                <w:rFonts w:hint="eastAsia"/>
                <w:sz w:val="24"/>
                <w:szCs w:val="24"/>
              </w:rPr>
              <w:t xml:space="preserve"> treatment with antibiotics.</w:t>
            </w:r>
          </w:p>
          <w:p w:rsidR="00877D5E" w:rsidRDefault="00877D5E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Symptom-based exacerbation: </w:t>
            </w:r>
            <w:r w:rsidR="002864AA">
              <w:rPr>
                <w:rFonts w:hint="eastAsia"/>
                <w:sz w:val="24"/>
                <w:szCs w:val="24"/>
              </w:rPr>
              <w:t xml:space="preserve">an increase in or new onset of more than one pulmonary symptom scores (shortness of breath, sputum color, and sputum volume) from the daily dairy card on 2 consecutive days had to increase by at least one point (on a five-point scale) compared with the same calculation 1 week earlier. </w:t>
            </w:r>
          </w:p>
        </w:tc>
      </w:tr>
      <w:tr w:rsidR="00877D5E" w:rsidTr="008611CC">
        <w:tc>
          <w:tcPr>
            <w:tcW w:w="2415" w:type="dxa"/>
            <w:gridSpan w:val="2"/>
          </w:tcPr>
          <w:p w:rsidR="00877D5E" w:rsidRDefault="000A3F31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Altenburg J et al 2013</w:t>
            </w:r>
          </w:p>
        </w:tc>
        <w:tc>
          <w:tcPr>
            <w:tcW w:w="8500" w:type="dxa"/>
          </w:tcPr>
          <w:p w:rsidR="00051AEB" w:rsidRDefault="00051AEB" w:rsidP="00051A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Protocol-defined exacerbation (PDE): at least 4 of the following 9 symptoms, signs, or findings were present. (1) </w:t>
            </w:r>
            <w:r w:rsidRPr="00051AEB">
              <w:rPr>
                <w:sz w:val="24"/>
                <w:szCs w:val="24"/>
              </w:rPr>
              <w:t>C</w:t>
            </w:r>
            <w:r w:rsidRPr="00051AEB">
              <w:rPr>
                <w:rFonts w:hint="eastAsia"/>
                <w:sz w:val="24"/>
                <w:szCs w:val="24"/>
              </w:rPr>
              <w:t>hange in sputum production (consistency, color, volume, or hemoptysis)</w:t>
            </w:r>
            <w:r>
              <w:rPr>
                <w:rFonts w:hint="eastAsia"/>
                <w:sz w:val="24"/>
                <w:szCs w:val="24"/>
              </w:rPr>
              <w:t xml:space="preserve">; (2) </w:t>
            </w:r>
            <w:r w:rsidRPr="00051AEB">
              <w:rPr>
                <w:rFonts w:eastAsia="Dialog"/>
                <w:sz w:val="24"/>
                <w:szCs w:val="24"/>
              </w:rPr>
              <w:t>increased dyspnea (chest congestion or shortness of breath)</w:t>
            </w:r>
            <w:r w:rsidRPr="00051AE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; (3) </w:t>
            </w:r>
            <w:r w:rsidRPr="00051AEB">
              <w:rPr>
                <w:rFonts w:ascii="Dialog" w:eastAsia="Dialog" w:hAnsi="Dialog"/>
                <w:sz w:val="24"/>
                <w:szCs w:val="24"/>
              </w:rPr>
              <w:t>increased cough</w:t>
            </w:r>
            <w:r>
              <w:rPr>
                <w:rFonts w:ascii="Dialog" w:hAnsi="Dialog" w:hint="eastAsia"/>
                <w:sz w:val="24"/>
                <w:szCs w:val="24"/>
              </w:rPr>
              <w:t xml:space="preserve">; </w:t>
            </w:r>
            <w:r>
              <w:rPr>
                <w:rFonts w:hint="eastAsia"/>
                <w:sz w:val="24"/>
                <w:szCs w:val="24"/>
              </w:rPr>
              <w:t xml:space="preserve">(4) </w:t>
            </w:r>
            <w:r w:rsidRPr="00051AEB">
              <w:rPr>
                <w:rFonts w:eastAsia="Dialog"/>
                <w:sz w:val="24"/>
                <w:szCs w:val="24"/>
              </w:rPr>
              <w:t>fever (&gt;38</w:t>
            </w:r>
            <w:r w:rsidR="00C3186F" w:rsidRPr="000C655C">
              <w:rPr>
                <w:rFonts w:ascii="宋体" w:eastAsia="宋体" w:hAnsi="宋体" w:cs="宋体"/>
                <w:sz w:val="24"/>
                <w:szCs w:val="24"/>
              </w:rPr>
              <w:t>℃</w:t>
            </w:r>
            <w:r w:rsidRPr="00051AEB">
              <w:rPr>
                <w:rFonts w:eastAsia="Dialog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; </w:t>
            </w:r>
            <w:r w:rsidRPr="00051AEB">
              <w:rPr>
                <w:sz w:val="24"/>
                <w:szCs w:val="24"/>
              </w:rPr>
              <w:t xml:space="preserve">(5) </w:t>
            </w:r>
            <w:r w:rsidRPr="00051AEB">
              <w:rPr>
                <w:rFonts w:eastAsia="Dialog"/>
                <w:sz w:val="24"/>
                <w:szCs w:val="24"/>
              </w:rPr>
              <w:t>increased wheezing</w:t>
            </w:r>
            <w:r w:rsidRPr="00051AEB">
              <w:rPr>
                <w:sz w:val="24"/>
                <w:szCs w:val="24"/>
              </w:rPr>
              <w:t xml:space="preserve">; (6) </w:t>
            </w:r>
            <w:r w:rsidRPr="00051AEB">
              <w:rPr>
                <w:rFonts w:eastAsia="Dialog"/>
                <w:sz w:val="24"/>
                <w:szCs w:val="24"/>
              </w:rPr>
              <w:t>decreased exercise tolerance, malaise, fatigue, or lethargy</w:t>
            </w:r>
            <w:r w:rsidRPr="00051AEB">
              <w:rPr>
                <w:sz w:val="24"/>
                <w:szCs w:val="24"/>
              </w:rPr>
              <w:t xml:space="preserve">; (7) </w:t>
            </w:r>
            <w:r w:rsidRPr="00051AEB">
              <w:rPr>
                <w:rFonts w:eastAsia="Dialog"/>
                <w:sz w:val="24"/>
                <w:szCs w:val="24"/>
              </w:rPr>
              <w:t>forced expiratory volume in the first second of expiration (FEV1) or forced vital capacity (FVC) decreased by at least 10% from a previously recorded value</w:t>
            </w:r>
            <w:r w:rsidRPr="00051AEB">
              <w:rPr>
                <w:sz w:val="24"/>
                <w:szCs w:val="24"/>
              </w:rPr>
              <w:t xml:space="preserve">; (8) </w:t>
            </w:r>
            <w:r w:rsidRPr="00051AEB">
              <w:rPr>
                <w:rFonts w:eastAsia="Dialog"/>
                <w:sz w:val="24"/>
                <w:szCs w:val="24"/>
              </w:rPr>
              <w:t>radiographic changes indicative o</w:t>
            </w:r>
            <w:r>
              <w:rPr>
                <w:rFonts w:hint="eastAsia"/>
                <w:sz w:val="24"/>
                <w:szCs w:val="24"/>
              </w:rPr>
              <w:t>r</w:t>
            </w:r>
            <w:r w:rsidRPr="00051AEB">
              <w:rPr>
                <w:rFonts w:eastAsia="Dialog"/>
                <w:sz w:val="24"/>
                <w:szCs w:val="24"/>
              </w:rPr>
              <w:t xml:space="preserve"> a new pulmonary infectious process;</w:t>
            </w:r>
            <w:r w:rsidRPr="00051AEB">
              <w:rPr>
                <w:sz w:val="24"/>
                <w:szCs w:val="24"/>
              </w:rPr>
              <w:t xml:space="preserve"> (9) </w:t>
            </w:r>
            <w:r w:rsidRPr="00051AEB">
              <w:rPr>
                <w:rFonts w:eastAsia="Dialog"/>
                <w:sz w:val="24"/>
                <w:szCs w:val="24"/>
              </w:rPr>
              <w:t>changes in chest sounds</w:t>
            </w:r>
          </w:p>
          <w:p w:rsidR="00051AEB" w:rsidRPr="00051AEB" w:rsidRDefault="00051AEB" w:rsidP="00051A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Non-protocol defined exacerbation: fewer than 4 of the above abnormalities.</w:t>
            </w:r>
          </w:p>
        </w:tc>
      </w:tr>
      <w:tr w:rsidR="00877D5E" w:rsidTr="008611CC">
        <w:tc>
          <w:tcPr>
            <w:tcW w:w="241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877D5E" w:rsidRDefault="00051AEB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Serisier DJ et al 2013</w:t>
            </w:r>
          </w:p>
        </w:tc>
        <w:tc>
          <w:tcPr>
            <w:tcW w:w="8500" w:type="dxa"/>
            <w:tcBorders>
              <w:bottom w:val="nil"/>
            </w:tcBorders>
            <w:shd w:val="clear" w:color="auto" w:fill="F2F2F2" w:themeFill="background1" w:themeFillShade="F2"/>
          </w:tcPr>
          <w:p w:rsidR="00051AEB" w:rsidRDefault="00051AEB" w:rsidP="00051A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Protocol-defined pulmonary exacerbations (PDPE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s): 1 major and 2 minor criteria or 2 major and 1 minor criteria</w:t>
            </w:r>
          </w:p>
          <w:p w:rsidR="00051AEB" w:rsidRDefault="00051AEB" w:rsidP="00051AE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ajor criteria: increase in sputum volume or sputum purulence.</w:t>
            </w:r>
          </w:p>
          <w:p w:rsidR="00051AEB" w:rsidRDefault="00051AEB" w:rsidP="00051AEB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inor criteria: cough, dyspnea, chest pain or haemoptysis.</w:t>
            </w:r>
          </w:p>
          <w:p w:rsidR="00877D5E" w:rsidRDefault="00051AEB" w:rsidP="00051A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Non-protocol-defined PEs: deteriorations in the respiratory symptoms that did not meet criteria for PDPEs.</w:t>
            </w:r>
          </w:p>
        </w:tc>
      </w:tr>
      <w:tr w:rsidR="00877D5E" w:rsidTr="008611CC">
        <w:tc>
          <w:tcPr>
            <w:tcW w:w="2415" w:type="dxa"/>
            <w:gridSpan w:val="2"/>
            <w:tcBorders>
              <w:top w:val="nil"/>
              <w:bottom w:val="nil"/>
            </w:tcBorders>
          </w:tcPr>
          <w:p w:rsidR="00877D5E" w:rsidRPr="00016815" w:rsidRDefault="00016815" w:rsidP="00877D5E">
            <w:pPr>
              <w:spacing w:line="360" w:lineRule="auto"/>
              <w:rPr>
                <w:sz w:val="24"/>
                <w:szCs w:val="24"/>
              </w:rPr>
            </w:pPr>
            <w:r w:rsidRPr="00016815">
              <w:rPr>
                <w:rFonts w:eastAsia="Dialog"/>
                <w:sz w:val="24"/>
                <w:szCs w:val="24"/>
              </w:rPr>
              <w:t>Masekela R et al 201</w:t>
            </w:r>
            <w:r w:rsidRPr="00016815">
              <w:rPr>
                <w:sz w:val="24"/>
                <w:szCs w:val="24"/>
              </w:rPr>
              <w:t>3</w:t>
            </w:r>
          </w:p>
        </w:tc>
        <w:tc>
          <w:tcPr>
            <w:tcW w:w="8500" w:type="dxa"/>
            <w:tcBorders>
              <w:top w:val="nil"/>
              <w:bottom w:val="nil"/>
            </w:tcBorders>
          </w:tcPr>
          <w:p w:rsidR="00877D5E" w:rsidRDefault="00016815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t least two of the following: increased tachypnea or </w:t>
            </w:r>
            <w:r>
              <w:rPr>
                <w:sz w:val="24"/>
                <w:szCs w:val="24"/>
              </w:rPr>
              <w:t>dyspnea</w:t>
            </w:r>
            <w:r>
              <w:rPr>
                <w:rFonts w:hint="eastAsia"/>
                <w:sz w:val="24"/>
                <w:szCs w:val="24"/>
              </w:rPr>
              <w:t xml:space="preserve">, change in frequency </w:t>
            </w:r>
            <w:r>
              <w:rPr>
                <w:rFonts w:hint="eastAsia"/>
                <w:sz w:val="24"/>
                <w:szCs w:val="24"/>
              </w:rPr>
              <w:lastRenderedPageBreak/>
              <w:t>of cough, increased in sputum productivity, fever, chest pain, and new infiltrates on the chest X-ray.</w:t>
            </w:r>
          </w:p>
        </w:tc>
      </w:tr>
      <w:tr w:rsidR="00877D5E" w:rsidTr="008611CC">
        <w:tc>
          <w:tcPr>
            <w:tcW w:w="241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77D5E" w:rsidRPr="00016815" w:rsidRDefault="00016815" w:rsidP="00877D5E">
            <w:pPr>
              <w:spacing w:line="360" w:lineRule="auto"/>
              <w:rPr>
                <w:sz w:val="24"/>
                <w:szCs w:val="24"/>
              </w:rPr>
            </w:pPr>
            <w:r w:rsidRPr="00016815">
              <w:rPr>
                <w:rFonts w:eastAsia="Dialog"/>
                <w:sz w:val="24"/>
                <w:szCs w:val="24"/>
              </w:rPr>
              <w:lastRenderedPageBreak/>
              <w:t>de Diego A et al 2013</w:t>
            </w:r>
            <w:r w:rsidRPr="00016815">
              <w:rPr>
                <w:rFonts w:eastAsia="Dialog"/>
                <w:sz w:val="24"/>
                <w:szCs w:val="24"/>
              </w:rPr>
              <w:tab/>
            </w:r>
          </w:p>
        </w:tc>
        <w:tc>
          <w:tcPr>
            <w:tcW w:w="85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77D5E" w:rsidRDefault="003D1F7A" w:rsidP="00877D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Clinical changes which needed antibiotics or hospital admission.</w:t>
            </w:r>
          </w:p>
        </w:tc>
      </w:tr>
      <w:tr w:rsidR="008611CC" w:rsidTr="008611CC">
        <w:tblPrEx>
          <w:tblBorders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</w:trPr>
        <w:tc>
          <w:tcPr>
            <w:tcW w:w="240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611CC" w:rsidRDefault="008611CC" w:rsidP="000168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Valery PC et al 2013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8611CC" w:rsidRDefault="008611CC" w:rsidP="000168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Treatment by clinic or hospital staff with antibiotics for any of the following: increased cough, dyspnea, increased sputum volume or color </w:t>
            </w:r>
            <w:r>
              <w:rPr>
                <w:sz w:val="24"/>
                <w:szCs w:val="24"/>
              </w:rPr>
              <w:t>intensity</w:t>
            </w:r>
            <w:r>
              <w:rPr>
                <w:rFonts w:hint="eastAsia"/>
                <w:sz w:val="24"/>
                <w:szCs w:val="24"/>
              </w:rPr>
              <w:t>, new chest examination or radiographic findings, deterioration in predicted forced expiratory volume in 1-second (FEV1) percentage by more than 10% or haemoptysis.</w:t>
            </w:r>
          </w:p>
        </w:tc>
      </w:tr>
    </w:tbl>
    <w:p w:rsidR="00877D5E" w:rsidRPr="00877D5E" w:rsidRDefault="00877D5E" w:rsidP="00016815">
      <w:pPr>
        <w:rPr>
          <w:sz w:val="24"/>
          <w:szCs w:val="24"/>
        </w:rPr>
      </w:pPr>
    </w:p>
    <w:sectPr w:rsidR="00877D5E" w:rsidRPr="00877D5E" w:rsidSect="00A74D38">
      <w:pgSz w:w="11906" w:h="16838"/>
      <w:pgMar w:top="28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AE" w:rsidRDefault="007955AE" w:rsidP="00877D5E">
      <w:r>
        <w:separator/>
      </w:r>
    </w:p>
  </w:endnote>
  <w:endnote w:type="continuationSeparator" w:id="1">
    <w:p w:rsidR="007955AE" w:rsidRDefault="007955AE" w:rsidP="0087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AE" w:rsidRDefault="007955AE" w:rsidP="00877D5E">
      <w:r>
        <w:separator/>
      </w:r>
    </w:p>
  </w:footnote>
  <w:footnote w:type="continuationSeparator" w:id="1">
    <w:p w:rsidR="007955AE" w:rsidRDefault="007955AE" w:rsidP="00877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D201E"/>
    <w:multiLevelType w:val="hybridMultilevel"/>
    <w:tmpl w:val="437418BE"/>
    <w:lvl w:ilvl="0" w:tplc="878C9E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FA237F"/>
    <w:multiLevelType w:val="hybridMultilevel"/>
    <w:tmpl w:val="2E8C1746"/>
    <w:lvl w:ilvl="0" w:tplc="C3EA98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D5E"/>
    <w:rsid w:val="00016815"/>
    <w:rsid w:val="00051AEB"/>
    <w:rsid w:val="00084DBA"/>
    <w:rsid w:val="000A3F31"/>
    <w:rsid w:val="000C655C"/>
    <w:rsid w:val="000E223E"/>
    <w:rsid w:val="00154E54"/>
    <w:rsid w:val="001B60F2"/>
    <w:rsid w:val="001E1C97"/>
    <w:rsid w:val="002864AA"/>
    <w:rsid w:val="002A7719"/>
    <w:rsid w:val="002C3ADE"/>
    <w:rsid w:val="002F6705"/>
    <w:rsid w:val="0038375B"/>
    <w:rsid w:val="003D1F7A"/>
    <w:rsid w:val="003E4A26"/>
    <w:rsid w:val="004A76F2"/>
    <w:rsid w:val="00545C70"/>
    <w:rsid w:val="005D2714"/>
    <w:rsid w:val="00662678"/>
    <w:rsid w:val="00784047"/>
    <w:rsid w:val="00787788"/>
    <w:rsid w:val="007955AE"/>
    <w:rsid w:val="00795DF5"/>
    <w:rsid w:val="00843D40"/>
    <w:rsid w:val="008611CC"/>
    <w:rsid w:val="00877D5E"/>
    <w:rsid w:val="008D4F81"/>
    <w:rsid w:val="00A61649"/>
    <w:rsid w:val="00A737BB"/>
    <w:rsid w:val="00A74D38"/>
    <w:rsid w:val="00AC0451"/>
    <w:rsid w:val="00C273B5"/>
    <w:rsid w:val="00C3186F"/>
    <w:rsid w:val="00DD1AD2"/>
    <w:rsid w:val="00DF5F11"/>
    <w:rsid w:val="00E64997"/>
    <w:rsid w:val="00E87BC7"/>
    <w:rsid w:val="00EF3141"/>
    <w:rsid w:val="00F0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D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D5E"/>
    <w:rPr>
      <w:sz w:val="18"/>
      <w:szCs w:val="18"/>
    </w:rPr>
  </w:style>
  <w:style w:type="table" w:styleId="a5">
    <w:name w:val="Table Grid"/>
    <w:basedOn w:val="a1"/>
    <w:uiPriority w:val="59"/>
    <w:rsid w:val="00877D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F3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D1F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1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AACC-056E-4422-A260-DD026899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448</Words>
  <Characters>2560</Characters>
  <Application>Microsoft Office Word</Application>
  <DocSecurity>0</DocSecurity>
  <Lines>21</Lines>
  <Paragraphs>6</Paragraphs>
  <ScaleCrop>false</ScaleCrop>
  <Company>Lenovo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23</cp:revision>
  <dcterms:created xsi:type="dcterms:W3CDTF">2013-08-22T03:34:00Z</dcterms:created>
  <dcterms:modified xsi:type="dcterms:W3CDTF">2013-10-31T02:43:00Z</dcterms:modified>
</cp:coreProperties>
</file>